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2B2FE" w14:textId="77777777" w:rsidR="000F6EED" w:rsidRPr="006D0EA0" w:rsidRDefault="00764C8C" w:rsidP="004A10E2">
      <w:pPr>
        <w:pStyle w:val="KeinLeerraum"/>
      </w:pPr>
      <w:r w:rsidRPr="00764C8C">
        <w:rPr>
          <w:noProof/>
          <w:lang w:val="de-DE" w:eastAsia="de-DE"/>
        </w:rPr>
        <w:drawing>
          <wp:anchor distT="0" distB="0" distL="114300" distR="114300" simplePos="0" relativeHeight="251658240" behindDoc="0" locked="0" layoutInCell="1" allowOverlap="1" wp14:anchorId="4389B121" wp14:editId="48B52531">
            <wp:simplePos x="0" y="0"/>
            <wp:positionH relativeFrom="column">
              <wp:posOffset>-635</wp:posOffset>
            </wp:positionH>
            <wp:positionV relativeFrom="paragraph">
              <wp:posOffset>220345</wp:posOffset>
            </wp:positionV>
            <wp:extent cx="2606040" cy="363855"/>
            <wp:effectExtent l="0" t="0" r="3810" b="0"/>
            <wp:wrapSquare wrapText="bothSides"/>
            <wp:docPr id="1233" name="Grafik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UND-OFFICE-DOKUMENTVORLAGEN\Logos-aller-Ressorts-weißer-HG\22072019_Logo-Sammlungen\Logos_Office-Vorlagen-2020\BMSGPK_Logo_Office_30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6040" cy="363855"/>
                    </a:xfrm>
                    <a:prstGeom prst="rect">
                      <a:avLst/>
                    </a:prstGeom>
                    <a:noFill/>
                    <a:ln>
                      <a:noFill/>
                    </a:ln>
                  </pic:spPr>
                </pic:pic>
              </a:graphicData>
            </a:graphic>
            <wp14:sizeRelV relativeFrom="margin">
              <wp14:pctHeight>0</wp14:pctHeight>
            </wp14:sizeRelV>
          </wp:anchor>
        </w:drawing>
      </w:r>
      <w:r w:rsidR="00D40A58">
        <w:br w:type="textWrapping" w:clear="all"/>
      </w:r>
    </w:p>
    <w:p w14:paraId="7419796F" w14:textId="5C5965A9" w:rsidR="000F6EED" w:rsidRDefault="009C28BB" w:rsidP="00443CB8">
      <w:pPr>
        <w:pStyle w:val="Titel"/>
        <w:framePr w:h="2881" w:hRule="exact" w:wrap="around"/>
      </w:pPr>
      <w:sdt>
        <w:sdtPr>
          <w:alias w:val="Titel"/>
          <w:tag w:val=""/>
          <w:id w:val="-1501656769"/>
          <w:placeholder>
            <w:docPart w:val="2D16C23AF7BE43A0A7CD21A13C2945F1"/>
          </w:placeholder>
          <w:dataBinding w:prefixMappings="xmlns:ns0='http://purl.org/dc/elements/1.1/' xmlns:ns1='http://schemas.openxmlformats.org/package/2006/metadata/core-properties' " w:xpath="/ns1:coreProperties[1]/ns0:title[1]" w:storeItemID="{6C3C8BC8-F283-45AE-878A-BAB7291924A1}"/>
          <w:text/>
        </w:sdtPr>
        <w:sdtEndPr/>
        <w:sdtContent>
          <w:r w:rsidR="00C80CD2">
            <w:t>Geschäftsbericht 2022</w:t>
          </w:r>
        </w:sdtContent>
      </w:sdt>
    </w:p>
    <w:p w14:paraId="10549C40" w14:textId="34A8655B" w:rsidR="000F6EED" w:rsidRPr="005646E0" w:rsidRDefault="00581C39" w:rsidP="00443CB8">
      <w:pPr>
        <w:pStyle w:val="Untertitel"/>
        <w:framePr w:h="2881" w:hRule="exact" w:wrap="around"/>
      </w:pPr>
      <w:r>
        <w:t>Leistungen für Menschen mit Behinderung, Jugendliche und junge Erwachsene, Sozialentschädigung, Angehörige, Unternehmen und Projektträger</w:t>
      </w:r>
    </w:p>
    <w:p w14:paraId="18FAFFB8" w14:textId="5BFD765E" w:rsidR="00EE5139" w:rsidRDefault="00EE5139" w:rsidP="00146FCE">
      <w:pPr>
        <w:pStyle w:val="Block"/>
      </w:pPr>
    </w:p>
    <w:p w14:paraId="7030FFB8" w14:textId="77777777" w:rsidR="00EE5139" w:rsidRPr="00EE5139" w:rsidRDefault="00EE5139" w:rsidP="00EE5139"/>
    <w:p w14:paraId="22CF39CB" w14:textId="77777777" w:rsidR="00EE5139" w:rsidRPr="00EE5139" w:rsidRDefault="00EE5139" w:rsidP="00EE5139"/>
    <w:p w14:paraId="02E8F5A5" w14:textId="77777777" w:rsidR="00EE5139" w:rsidRPr="00EE5139" w:rsidRDefault="00EE5139" w:rsidP="00EE5139">
      <w:pPr>
        <w:tabs>
          <w:tab w:val="left" w:pos="7065"/>
        </w:tabs>
      </w:pPr>
      <w:r>
        <w:tab/>
      </w:r>
    </w:p>
    <w:p w14:paraId="3E2466B3" w14:textId="77777777" w:rsidR="00EE5139" w:rsidRPr="00EE5139" w:rsidRDefault="00EE5139" w:rsidP="00EE5139"/>
    <w:p w14:paraId="1584BDDE" w14:textId="77777777" w:rsidR="00A074BC" w:rsidRPr="00EE5139" w:rsidRDefault="00A074BC" w:rsidP="00EE5139">
      <w:pPr>
        <w:sectPr w:rsidR="00A074BC" w:rsidRPr="00EE5139" w:rsidSect="00581C39">
          <w:headerReference w:type="even" r:id="rId10"/>
          <w:headerReference w:type="default" r:id="rId11"/>
          <w:footerReference w:type="even" r:id="rId12"/>
          <w:footerReference w:type="default" r:id="rId13"/>
          <w:headerReference w:type="first" r:id="rId14"/>
          <w:footerReference w:type="first" r:id="rId15"/>
          <w:pgSz w:w="11900" w:h="16840" w:code="9"/>
          <w:pgMar w:top="1134" w:right="1134" w:bottom="1134" w:left="1134" w:header="0" w:footer="567" w:gutter="0"/>
          <w:cols w:space="708"/>
          <w:titlePg/>
          <w:docGrid w:linePitch="360"/>
        </w:sectPr>
      </w:pPr>
    </w:p>
    <w:p w14:paraId="6666EC2F" w14:textId="77777777" w:rsidR="00D528E5" w:rsidRPr="00D528E5" w:rsidRDefault="00D528E5" w:rsidP="00D528E5">
      <w:pPr>
        <w:rPr>
          <w:rStyle w:val="Fett"/>
          <w:lang w:val="de-DE"/>
        </w:rPr>
      </w:pPr>
      <w:r w:rsidRPr="00D528E5">
        <w:rPr>
          <w:rStyle w:val="Fett"/>
          <w:lang w:val="de-DE"/>
        </w:rPr>
        <w:lastRenderedPageBreak/>
        <w:t>Impressum</w:t>
      </w:r>
    </w:p>
    <w:p w14:paraId="157FB572" w14:textId="66CC36D5" w:rsidR="00D528E5" w:rsidRPr="00D528E5" w:rsidRDefault="00D528E5" w:rsidP="00D528E5">
      <w:pPr>
        <w:pStyle w:val="KeinLeerraum"/>
        <w:rPr>
          <w:lang w:val="de-DE"/>
        </w:rPr>
      </w:pPr>
      <w:r w:rsidRPr="00D528E5">
        <w:rPr>
          <w:lang w:val="de-DE"/>
        </w:rPr>
        <w:t xml:space="preserve">Medieninhaber:in und Herausgeber:in: </w:t>
      </w:r>
      <w:r w:rsidRPr="00D528E5">
        <w:rPr>
          <w:lang w:val="de-DE"/>
        </w:rPr>
        <w:br/>
        <w:t>Bundes</w:t>
      </w:r>
      <w:r w:rsidR="009C28BB">
        <w:t>amt für Soziales und Behindertenwesen</w:t>
      </w:r>
      <w:r w:rsidRPr="00D528E5">
        <w:rPr>
          <w:lang w:val="de-DE"/>
        </w:rPr>
        <w:t xml:space="preserve"> </w:t>
      </w:r>
      <w:r w:rsidRPr="00D528E5">
        <w:rPr>
          <w:lang w:val="de-DE"/>
        </w:rPr>
        <w:br/>
      </w:r>
      <w:r w:rsidR="009C28BB">
        <w:t>Babenbergerstraße 5</w:t>
      </w:r>
      <w:bookmarkStart w:id="0" w:name="_GoBack"/>
      <w:bookmarkEnd w:id="0"/>
      <w:r w:rsidRPr="00D528E5">
        <w:rPr>
          <w:lang w:val="de-DE"/>
        </w:rPr>
        <w:t>, 1010 Wien</w:t>
      </w:r>
    </w:p>
    <w:p w14:paraId="5F609F3E" w14:textId="77777777" w:rsidR="00D528E5" w:rsidRPr="00D528E5" w:rsidRDefault="00D528E5" w:rsidP="00D528E5">
      <w:pPr>
        <w:pStyle w:val="KeinLeerraum"/>
        <w:rPr>
          <w:lang w:val="de-DE"/>
        </w:rPr>
      </w:pPr>
      <w:r w:rsidRPr="00D528E5">
        <w:rPr>
          <w:lang w:val="de-DE"/>
        </w:rPr>
        <w:t>Verlagsort: Wien</w:t>
      </w:r>
    </w:p>
    <w:p w14:paraId="21AB56D8" w14:textId="77777777" w:rsidR="00D528E5" w:rsidRPr="00D528E5" w:rsidRDefault="00D528E5" w:rsidP="00D528E5">
      <w:pPr>
        <w:pStyle w:val="KeinLeerraum"/>
        <w:rPr>
          <w:lang w:val="de-DE"/>
        </w:rPr>
      </w:pPr>
      <w:r w:rsidRPr="00D528E5">
        <w:rPr>
          <w:lang w:val="de-DE"/>
        </w:rPr>
        <w:t>Fotonachweis: Cover: unplash.com/Ferdinand Stöhr</w:t>
      </w:r>
    </w:p>
    <w:p w14:paraId="452F6201" w14:textId="645BCEA8" w:rsidR="00D528E5" w:rsidRDefault="00D528E5" w:rsidP="00D528E5">
      <w:pPr>
        <w:pStyle w:val="KeinLeerraum"/>
      </w:pPr>
      <w:r w:rsidRPr="00D528E5">
        <w:rPr>
          <w:lang w:val="de-DE"/>
        </w:rPr>
        <w:t xml:space="preserve">Stand: </w:t>
      </w:r>
      <w:r w:rsidRPr="00D528E5">
        <w:rPr>
          <w:lang w:val="de-DE"/>
        </w:rPr>
        <w:fldChar w:fldCharType="begin"/>
      </w:r>
      <w:r w:rsidRPr="00D528E5">
        <w:rPr>
          <w:lang w:val="de-DE"/>
        </w:rPr>
        <w:instrText xml:space="preserve"> DATE  \@ "d. MMMM yyyy"  \* MERGEFORMAT </w:instrText>
      </w:r>
      <w:r w:rsidRPr="00D528E5">
        <w:rPr>
          <w:lang w:val="de-DE"/>
        </w:rPr>
        <w:fldChar w:fldCharType="separate"/>
      </w:r>
      <w:r w:rsidR="00C54659">
        <w:rPr>
          <w:noProof/>
          <w:lang w:val="de-DE"/>
        </w:rPr>
        <w:t>21. Dezember 2023</w:t>
      </w:r>
      <w:r w:rsidRPr="00D528E5">
        <w:rPr>
          <w:lang w:val="de-DE"/>
        </w:rPr>
        <w:fldChar w:fldCharType="end"/>
      </w:r>
    </w:p>
    <w:p w14:paraId="5024D74A" w14:textId="77777777" w:rsidR="00D528E5" w:rsidRPr="00D528E5" w:rsidRDefault="00D528E5" w:rsidP="00D528E5">
      <w:pPr>
        <w:pStyle w:val="KeinLeerraum"/>
        <w:rPr>
          <w:lang w:val="de-DE"/>
        </w:rPr>
      </w:pPr>
    </w:p>
    <w:p w14:paraId="45CF896B" w14:textId="77777777" w:rsidR="00D528E5" w:rsidRPr="00D528E5" w:rsidRDefault="00D528E5" w:rsidP="00D528E5">
      <w:pPr>
        <w:rPr>
          <w:lang w:val="de-DE"/>
        </w:rPr>
      </w:pPr>
      <w:r w:rsidRPr="00D528E5">
        <w:rPr>
          <w:rStyle w:val="Fett"/>
          <w:lang w:val="de-DE"/>
        </w:rPr>
        <w:t>Copyright und Haftung:</w:t>
      </w:r>
      <w:r w:rsidRPr="00D528E5">
        <w:rPr>
          <w:lang w:val="de-DE"/>
        </w:rPr>
        <w:t xml:space="preserve"> </w:t>
      </w:r>
      <w:r w:rsidRPr="00D528E5">
        <w:rPr>
          <w:lang w:val="de-DE"/>
        </w:rPr>
        <w:br/>
        <w:t>Ein auszugsweiser Abdruck ist nur mit Quellenangabe gestattet, alle sonstigen Rechte sind ohne schriftliche Zustimmung des Medieninhabers unzulässig. Dies gilt insbesondere für jede Art der Vervielfältigung, der Übersetzung, der Speicherung auf Datenträgern zu kommerziellen Zwecken, sowie für die Verbreitung und Einspeicherung in elektronische Medien wie z. B. Internet oder CD Rom.</w:t>
      </w:r>
    </w:p>
    <w:p w14:paraId="45D7AB88" w14:textId="15718B86" w:rsidR="00D528E5" w:rsidRPr="00D528E5" w:rsidRDefault="00D528E5" w:rsidP="00D528E5">
      <w:pPr>
        <w:rPr>
          <w:lang w:val="de-DE"/>
        </w:rPr>
      </w:pPr>
      <w:r w:rsidRPr="00D528E5">
        <w:rPr>
          <w:lang w:val="de-DE"/>
        </w:rPr>
        <w:t xml:space="preserve">Im Falle von Zitierungen (im Zuge von wissenschaftlichen Arbeiten) ist als Quellenangabe anzugeben: </w:t>
      </w:r>
      <w:r w:rsidR="00D06FE6">
        <w:t>Sozialministeriumservice</w:t>
      </w:r>
      <w:r w:rsidRPr="00D528E5">
        <w:rPr>
          <w:lang w:val="de-DE"/>
        </w:rPr>
        <w:t xml:space="preserve"> (Hg.); Titel der jeweiligen Publikation, Erscheinungsjahr.</w:t>
      </w:r>
    </w:p>
    <w:p w14:paraId="0DF20858" w14:textId="40120600" w:rsidR="00D528E5" w:rsidRDefault="00D528E5" w:rsidP="00D528E5">
      <w:r w:rsidRPr="00D528E5">
        <w:rPr>
          <w:lang w:val="de-DE"/>
        </w:rPr>
        <w:t xml:space="preserve">Es wird darauf verwiesen, dass alle Angaben in dieser Publikation trotz sorgfältiger Bearbeitung ohne Gewähr erfolgen und eine Haftung des </w:t>
      </w:r>
      <w:r>
        <w:t>Sozialministeriumservice</w:t>
      </w:r>
      <w:r w:rsidRPr="00D528E5">
        <w:rPr>
          <w:lang w:val="de-DE"/>
        </w:rPr>
        <w:t xml:space="preserve"> und der Autorin/des Autors ausgeschlossen ist. Rechtausführungen stellen die unverbindliche Meinung der Autorin/des Autors dar und können der Rechtsprechung der unabhängigen Gerichte keinesfalls vorgreifen</w:t>
      </w:r>
    </w:p>
    <w:p w14:paraId="07039BB6" w14:textId="1DBF5DB4" w:rsidR="00DC499D" w:rsidRPr="00F40C8C" w:rsidRDefault="00DC499D" w:rsidP="00B72EFE">
      <w:pPr>
        <w:sectPr w:rsidR="00DC499D" w:rsidRPr="00F40C8C" w:rsidSect="00C73A3D">
          <w:footerReference w:type="default" r:id="rId16"/>
          <w:footerReference w:type="first" r:id="rId17"/>
          <w:pgSz w:w="11900" w:h="16840" w:code="9"/>
          <w:pgMar w:top="1134" w:right="1134" w:bottom="1134" w:left="1134" w:header="0" w:footer="567" w:gutter="0"/>
          <w:cols w:space="708"/>
          <w:docGrid w:linePitch="360"/>
        </w:sectPr>
      </w:pPr>
    </w:p>
    <w:p w14:paraId="2F0A9598" w14:textId="77777777" w:rsidR="005B6088" w:rsidRDefault="00032C58" w:rsidP="00032C58">
      <w:pPr>
        <w:pStyle w:val="Inhaltsverzeichnisberschrift"/>
        <w:rPr>
          <w:noProof/>
        </w:rPr>
      </w:pPr>
      <w:r>
        <w:lastRenderedPageBreak/>
        <w:t>Inhalt</w:t>
      </w:r>
      <w:r>
        <w:fldChar w:fldCharType="begin"/>
      </w:r>
      <w:r>
        <w:instrText xml:space="preserve"> TOC \h \z \t "Überschrift 1;1;Überschrift 2;2;Überschrift 3;3;Ü1 nummeriert;1;Ü2 nummeriert;2;Ü3 nummeriert;3;Ü1-small;1" </w:instrText>
      </w:r>
      <w:r>
        <w:fldChar w:fldCharType="separate"/>
      </w:r>
    </w:p>
    <w:p w14:paraId="1C7F6690" w14:textId="25575B54" w:rsidR="005B6088" w:rsidRDefault="009C28BB">
      <w:pPr>
        <w:pStyle w:val="Verzeichnis1"/>
        <w:rPr>
          <w:b w:val="0"/>
          <w:color w:val="auto"/>
          <w:sz w:val="22"/>
          <w:szCs w:val="22"/>
          <w:lang w:val="de-DE" w:eastAsia="de-DE"/>
        </w:rPr>
      </w:pPr>
      <w:hyperlink w:anchor="_Toc154061083" w:history="1">
        <w:r w:rsidR="005B6088" w:rsidRPr="00727FC5">
          <w:rPr>
            <w:rStyle w:val="Hyperlink"/>
          </w:rPr>
          <w:t>1 Behinderung und Arbeitswelt</w:t>
        </w:r>
        <w:r w:rsidR="005B6088">
          <w:rPr>
            <w:webHidden/>
          </w:rPr>
          <w:tab/>
        </w:r>
        <w:r w:rsidR="005B6088">
          <w:rPr>
            <w:webHidden/>
          </w:rPr>
          <w:fldChar w:fldCharType="begin"/>
        </w:r>
        <w:r w:rsidR="005B6088">
          <w:rPr>
            <w:webHidden/>
          </w:rPr>
          <w:instrText xml:space="preserve"> PAGEREF _Toc154061083 \h </w:instrText>
        </w:r>
        <w:r w:rsidR="005B6088">
          <w:rPr>
            <w:webHidden/>
          </w:rPr>
        </w:r>
        <w:r w:rsidR="005B6088">
          <w:rPr>
            <w:webHidden/>
          </w:rPr>
          <w:fldChar w:fldCharType="separate"/>
        </w:r>
        <w:r w:rsidR="005B6088">
          <w:rPr>
            <w:webHidden/>
          </w:rPr>
          <w:t>5</w:t>
        </w:r>
        <w:r w:rsidR="005B6088">
          <w:rPr>
            <w:webHidden/>
          </w:rPr>
          <w:fldChar w:fldCharType="end"/>
        </w:r>
      </w:hyperlink>
    </w:p>
    <w:p w14:paraId="5E8E5DA8" w14:textId="2A0AC79E" w:rsidR="005B6088" w:rsidRDefault="009C28BB">
      <w:pPr>
        <w:pStyle w:val="Verzeichnis2"/>
        <w:rPr>
          <w:sz w:val="22"/>
          <w:szCs w:val="22"/>
          <w:lang w:val="de-DE" w:eastAsia="de-DE"/>
        </w:rPr>
      </w:pPr>
      <w:hyperlink w:anchor="_Toc154061084" w:history="1">
        <w:r w:rsidR="005B6088" w:rsidRPr="00727FC5">
          <w:rPr>
            <w:rStyle w:val="Hyperlink"/>
          </w:rPr>
          <w:t>1.1</w:t>
        </w:r>
        <w:r w:rsidR="005B6088">
          <w:rPr>
            <w:sz w:val="22"/>
            <w:szCs w:val="22"/>
            <w:lang w:val="de-DE" w:eastAsia="de-DE"/>
          </w:rPr>
          <w:tab/>
        </w:r>
        <w:r w:rsidR="005B6088" w:rsidRPr="00727FC5">
          <w:rPr>
            <w:rStyle w:val="Hyperlink"/>
          </w:rPr>
          <w:t>Behinderteneinstellung</w:t>
        </w:r>
        <w:r w:rsidR="005B6088">
          <w:rPr>
            <w:webHidden/>
          </w:rPr>
          <w:tab/>
        </w:r>
        <w:r w:rsidR="005B6088">
          <w:rPr>
            <w:webHidden/>
          </w:rPr>
          <w:fldChar w:fldCharType="begin"/>
        </w:r>
        <w:r w:rsidR="005B6088">
          <w:rPr>
            <w:webHidden/>
          </w:rPr>
          <w:instrText xml:space="preserve"> PAGEREF _Toc154061084 \h </w:instrText>
        </w:r>
        <w:r w:rsidR="005B6088">
          <w:rPr>
            <w:webHidden/>
          </w:rPr>
        </w:r>
        <w:r w:rsidR="005B6088">
          <w:rPr>
            <w:webHidden/>
          </w:rPr>
          <w:fldChar w:fldCharType="separate"/>
        </w:r>
        <w:r w:rsidR="005B6088">
          <w:rPr>
            <w:webHidden/>
          </w:rPr>
          <w:t>5</w:t>
        </w:r>
        <w:r w:rsidR="005B6088">
          <w:rPr>
            <w:webHidden/>
          </w:rPr>
          <w:fldChar w:fldCharType="end"/>
        </w:r>
      </w:hyperlink>
    </w:p>
    <w:p w14:paraId="16ABD5FB" w14:textId="55EE857A" w:rsidR="005B6088" w:rsidRDefault="009C28BB">
      <w:pPr>
        <w:pStyle w:val="Verzeichnis3"/>
        <w:rPr>
          <w:sz w:val="22"/>
          <w:szCs w:val="22"/>
          <w:lang w:val="de-DE" w:eastAsia="de-DE"/>
        </w:rPr>
      </w:pPr>
      <w:hyperlink w:anchor="_Toc154061085" w:history="1">
        <w:r w:rsidR="005B6088" w:rsidRPr="00727FC5">
          <w:rPr>
            <w:rStyle w:val="Hyperlink"/>
          </w:rPr>
          <w:t>1.1.1</w:t>
        </w:r>
        <w:r w:rsidR="005B6088">
          <w:rPr>
            <w:sz w:val="22"/>
            <w:szCs w:val="22"/>
            <w:lang w:val="de-DE" w:eastAsia="de-DE"/>
          </w:rPr>
          <w:tab/>
        </w:r>
        <w:r w:rsidR="005B6088" w:rsidRPr="00727FC5">
          <w:rPr>
            <w:rStyle w:val="Hyperlink"/>
          </w:rPr>
          <w:t>Begünstigte Behinderte</w:t>
        </w:r>
        <w:r w:rsidR="005B6088">
          <w:rPr>
            <w:webHidden/>
          </w:rPr>
          <w:tab/>
        </w:r>
        <w:r w:rsidR="005B6088">
          <w:rPr>
            <w:webHidden/>
          </w:rPr>
          <w:fldChar w:fldCharType="begin"/>
        </w:r>
        <w:r w:rsidR="005B6088">
          <w:rPr>
            <w:webHidden/>
          </w:rPr>
          <w:instrText xml:space="preserve"> PAGEREF _Toc154061085 \h </w:instrText>
        </w:r>
        <w:r w:rsidR="005B6088">
          <w:rPr>
            <w:webHidden/>
          </w:rPr>
        </w:r>
        <w:r w:rsidR="005B6088">
          <w:rPr>
            <w:webHidden/>
          </w:rPr>
          <w:fldChar w:fldCharType="separate"/>
        </w:r>
        <w:r w:rsidR="005B6088">
          <w:rPr>
            <w:webHidden/>
          </w:rPr>
          <w:t>5</w:t>
        </w:r>
        <w:r w:rsidR="005B6088">
          <w:rPr>
            <w:webHidden/>
          </w:rPr>
          <w:fldChar w:fldCharType="end"/>
        </w:r>
      </w:hyperlink>
    </w:p>
    <w:p w14:paraId="593CB52E" w14:textId="404FDA65" w:rsidR="005B6088" w:rsidRDefault="009C28BB">
      <w:pPr>
        <w:pStyle w:val="Verzeichnis3"/>
        <w:rPr>
          <w:sz w:val="22"/>
          <w:szCs w:val="22"/>
          <w:lang w:val="de-DE" w:eastAsia="de-DE"/>
        </w:rPr>
      </w:pPr>
      <w:hyperlink w:anchor="_Toc154061086" w:history="1">
        <w:r w:rsidR="005B6088" w:rsidRPr="00727FC5">
          <w:rPr>
            <w:rStyle w:val="Hyperlink"/>
          </w:rPr>
          <w:t>1.1.2</w:t>
        </w:r>
        <w:r w:rsidR="005B6088">
          <w:rPr>
            <w:sz w:val="22"/>
            <w:szCs w:val="22"/>
            <w:lang w:val="de-DE" w:eastAsia="de-DE"/>
          </w:rPr>
          <w:tab/>
        </w:r>
        <w:r w:rsidR="005B6088" w:rsidRPr="00727FC5">
          <w:rPr>
            <w:rStyle w:val="Hyperlink"/>
          </w:rPr>
          <w:t>Besonderer Kündigungsschutz</w:t>
        </w:r>
        <w:r w:rsidR="005B6088">
          <w:rPr>
            <w:webHidden/>
          </w:rPr>
          <w:tab/>
        </w:r>
        <w:r w:rsidR="005B6088">
          <w:rPr>
            <w:webHidden/>
          </w:rPr>
          <w:fldChar w:fldCharType="begin"/>
        </w:r>
        <w:r w:rsidR="005B6088">
          <w:rPr>
            <w:webHidden/>
          </w:rPr>
          <w:instrText xml:space="preserve"> PAGEREF _Toc154061086 \h </w:instrText>
        </w:r>
        <w:r w:rsidR="005B6088">
          <w:rPr>
            <w:webHidden/>
          </w:rPr>
        </w:r>
        <w:r w:rsidR="005B6088">
          <w:rPr>
            <w:webHidden/>
          </w:rPr>
          <w:fldChar w:fldCharType="separate"/>
        </w:r>
        <w:r w:rsidR="005B6088">
          <w:rPr>
            <w:webHidden/>
          </w:rPr>
          <w:t>7</w:t>
        </w:r>
        <w:r w:rsidR="005B6088">
          <w:rPr>
            <w:webHidden/>
          </w:rPr>
          <w:fldChar w:fldCharType="end"/>
        </w:r>
      </w:hyperlink>
    </w:p>
    <w:p w14:paraId="08FF8BFE" w14:textId="3FA7DF95" w:rsidR="005B6088" w:rsidRDefault="009C28BB">
      <w:pPr>
        <w:pStyle w:val="Verzeichnis3"/>
        <w:rPr>
          <w:sz w:val="22"/>
          <w:szCs w:val="22"/>
          <w:lang w:val="de-DE" w:eastAsia="de-DE"/>
        </w:rPr>
      </w:pPr>
      <w:hyperlink w:anchor="_Toc154061087" w:history="1">
        <w:r w:rsidR="005B6088" w:rsidRPr="00727FC5">
          <w:rPr>
            <w:rStyle w:val="Hyperlink"/>
          </w:rPr>
          <w:t>1.1.3</w:t>
        </w:r>
        <w:r w:rsidR="005B6088">
          <w:rPr>
            <w:sz w:val="22"/>
            <w:szCs w:val="22"/>
            <w:lang w:val="de-DE" w:eastAsia="de-DE"/>
          </w:rPr>
          <w:tab/>
        </w:r>
        <w:r w:rsidR="005B6088" w:rsidRPr="00727FC5">
          <w:rPr>
            <w:rStyle w:val="Hyperlink"/>
          </w:rPr>
          <w:t>Beschäftigungspflicht und Ausgleichstaxe</w:t>
        </w:r>
        <w:r w:rsidR="005B6088">
          <w:rPr>
            <w:webHidden/>
          </w:rPr>
          <w:tab/>
        </w:r>
        <w:r w:rsidR="005B6088">
          <w:rPr>
            <w:webHidden/>
          </w:rPr>
          <w:fldChar w:fldCharType="begin"/>
        </w:r>
        <w:r w:rsidR="005B6088">
          <w:rPr>
            <w:webHidden/>
          </w:rPr>
          <w:instrText xml:space="preserve"> PAGEREF _Toc154061087 \h </w:instrText>
        </w:r>
        <w:r w:rsidR="005B6088">
          <w:rPr>
            <w:webHidden/>
          </w:rPr>
        </w:r>
        <w:r w:rsidR="005B6088">
          <w:rPr>
            <w:webHidden/>
          </w:rPr>
          <w:fldChar w:fldCharType="separate"/>
        </w:r>
        <w:r w:rsidR="005B6088">
          <w:rPr>
            <w:webHidden/>
          </w:rPr>
          <w:t>7</w:t>
        </w:r>
        <w:r w:rsidR="005B6088">
          <w:rPr>
            <w:webHidden/>
          </w:rPr>
          <w:fldChar w:fldCharType="end"/>
        </w:r>
      </w:hyperlink>
    </w:p>
    <w:p w14:paraId="4EAA406D" w14:textId="4DFA106D" w:rsidR="005B6088" w:rsidRDefault="009C28BB">
      <w:pPr>
        <w:pStyle w:val="Verzeichnis2"/>
        <w:rPr>
          <w:sz w:val="22"/>
          <w:szCs w:val="22"/>
          <w:lang w:val="de-DE" w:eastAsia="de-DE"/>
        </w:rPr>
      </w:pPr>
      <w:hyperlink w:anchor="_Toc154061088" w:history="1">
        <w:r w:rsidR="005B6088" w:rsidRPr="00727FC5">
          <w:rPr>
            <w:rStyle w:val="Hyperlink"/>
          </w:rPr>
          <w:t>1.2</w:t>
        </w:r>
        <w:r w:rsidR="005B6088">
          <w:rPr>
            <w:sz w:val="22"/>
            <w:szCs w:val="22"/>
            <w:lang w:val="de-DE" w:eastAsia="de-DE"/>
          </w:rPr>
          <w:tab/>
        </w:r>
        <w:r w:rsidR="005B6088" w:rsidRPr="00727FC5">
          <w:rPr>
            <w:rStyle w:val="Hyperlink"/>
          </w:rPr>
          <w:t>Unterstützungsangebote</w:t>
        </w:r>
        <w:r w:rsidR="005B6088">
          <w:rPr>
            <w:webHidden/>
          </w:rPr>
          <w:tab/>
        </w:r>
        <w:r w:rsidR="005B6088">
          <w:rPr>
            <w:webHidden/>
          </w:rPr>
          <w:fldChar w:fldCharType="begin"/>
        </w:r>
        <w:r w:rsidR="005B6088">
          <w:rPr>
            <w:webHidden/>
          </w:rPr>
          <w:instrText xml:space="preserve"> PAGEREF _Toc154061088 \h </w:instrText>
        </w:r>
        <w:r w:rsidR="005B6088">
          <w:rPr>
            <w:webHidden/>
          </w:rPr>
        </w:r>
        <w:r w:rsidR="005B6088">
          <w:rPr>
            <w:webHidden/>
          </w:rPr>
          <w:fldChar w:fldCharType="separate"/>
        </w:r>
        <w:r w:rsidR="005B6088">
          <w:rPr>
            <w:webHidden/>
          </w:rPr>
          <w:t>9</w:t>
        </w:r>
        <w:r w:rsidR="005B6088">
          <w:rPr>
            <w:webHidden/>
          </w:rPr>
          <w:fldChar w:fldCharType="end"/>
        </w:r>
      </w:hyperlink>
    </w:p>
    <w:p w14:paraId="7476756E" w14:textId="60808811" w:rsidR="005B6088" w:rsidRDefault="009C28BB">
      <w:pPr>
        <w:pStyle w:val="Verzeichnis3"/>
        <w:rPr>
          <w:sz w:val="22"/>
          <w:szCs w:val="22"/>
          <w:lang w:val="de-DE" w:eastAsia="de-DE"/>
        </w:rPr>
      </w:pPr>
      <w:hyperlink w:anchor="_Toc154061089" w:history="1">
        <w:r w:rsidR="005B6088" w:rsidRPr="00727FC5">
          <w:rPr>
            <w:rStyle w:val="Hyperlink"/>
          </w:rPr>
          <w:t>1.2.1</w:t>
        </w:r>
        <w:r w:rsidR="005B6088">
          <w:rPr>
            <w:sz w:val="22"/>
            <w:szCs w:val="22"/>
            <w:lang w:val="de-DE" w:eastAsia="de-DE"/>
          </w:rPr>
          <w:tab/>
        </w:r>
        <w:r w:rsidR="005B6088" w:rsidRPr="00727FC5">
          <w:rPr>
            <w:rStyle w:val="Hyperlink"/>
          </w:rPr>
          <w:t>Individualförderungen</w:t>
        </w:r>
        <w:r w:rsidR="005B6088">
          <w:rPr>
            <w:webHidden/>
          </w:rPr>
          <w:tab/>
        </w:r>
        <w:r w:rsidR="005B6088">
          <w:rPr>
            <w:webHidden/>
          </w:rPr>
          <w:fldChar w:fldCharType="begin"/>
        </w:r>
        <w:r w:rsidR="005B6088">
          <w:rPr>
            <w:webHidden/>
          </w:rPr>
          <w:instrText xml:space="preserve"> PAGEREF _Toc154061089 \h </w:instrText>
        </w:r>
        <w:r w:rsidR="005B6088">
          <w:rPr>
            <w:webHidden/>
          </w:rPr>
        </w:r>
        <w:r w:rsidR="005B6088">
          <w:rPr>
            <w:webHidden/>
          </w:rPr>
          <w:fldChar w:fldCharType="separate"/>
        </w:r>
        <w:r w:rsidR="005B6088">
          <w:rPr>
            <w:webHidden/>
          </w:rPr>
          <w:t>9</w:t>
        </w:r>
        <w:r w:rsidR="005B6088">
          <w:rPr>
            <w:webHidden/>
          </w:rPr>
          <w:fldChar w:fldCharType="end"/>
        </w:r>
      </w:hyperlink>
    </w:p>
    <w:p w14:paraId="7F83E302" w14:textId="23DE6143" w:rsidR="005B6088" w:rsidRDefault="009C28BB">
      <w:pPr>
        <w:pStyle w:val="Verzeichnis2"/>
        <w:rPr>
          <w:sz w:val="22"/>
          <w:szCs w:val="22"/>
          <w:lang w:val="de-DE" w:eastAsia="de-DE"/>
        </w:rPr>
      </w:pPr>
      <w:hyperlink w:anchor="_Toc154061090" w:history="1">
        <w:r w:rsidR="005B6088" w:rsidRPr="00727FC5">
          <w:rPr>
            <w:rStyle w:val="Hyperlink"/>
          </w:rPr>
          <w:t>1.3</w:t>
        </w:r>
        <w:r w:rsidR="005B6088">
          <w:rPr>
            <w:sz w:val="22"/>
            <w:szCs w:val="22"/>
            <w:lang w:val="de-DE" w:eastAsia="de-DE"/>
          </w:rPr>
          <w:tab/>
        </w:r>
        <w:r w:rsidR="005B6088" w:rsidRPr="00727FC5">
          <w:rPr>
            <w:rStyle w:val="Hyperlink"/>
          </w:rPr>
          <w:t>Projektförderungen zur Unterstützung der Beruflichen Teilhabe</w:t>
        </w:r>
        <w:r w:rsidR="005B6088">
          <w:rPr>
            <w:webHidden/>
          </w:rPr>
          <w:tab/>
        </w:r>
        <w:r w:rsidR="005B6088">
          <w:rPr>
            <w:webHidden/>
          </w:rPr>
          <w:fldChar w:fldCharType="begin"/>
        </w:r>
        <w:r w:rsidR="005B6088">
          <w:rPr>
            <w:webHidden/>
          </w:rPr>
          <w:instrText xml:space="preserve"> PAGEREF _Toc154061090 \h </w:instrText>
        </w:r>
        <w:r w:rsidR="005B6088">
          <w:rPr>
            <w:webHidden/>
          </w:rPr>
        </w:r>
        <w:r w:rsidR="005B6088">
          <w:rPr>
            <w:webHidden/>
          </w:rPr>
          <w:fldChar w:fldCharType="separate"/>
        </w:r>
        <w:r w:rsidR="005B6088">
          <w:rPr>
            <w:webHidden/>
          </w:rPr>
          <w:t>10</w:t>
        </w:r>
        <w:r w:rsidR="005B6088">
          <w:rPr>
            <w:webHidden/>
          </w:rPr>
          <w:fldChar w:fldCharType="end"/>
        </w:r>
      </w:hyperlink>
    </w:p>
    <w:p w14:paraId="01A8D338" w14:textId="5C6A3AC6" w:rsidR="005B6088" w:rsidRDefault="009C28BB">
      <w:pPr>
        <w:pStyle w:val="Verzeichnis3"/>
        <w:rPr>
          <w:sz w:val="22"/>
          <w:szCs w:val="22"/>
          <w:lang w:val="de-DE" w:eastAsia="de-DE"/>
        </w:rPr>
      </w:pPr>
      <w:hyperlink w:anchor="_Toc154061091" w:history="1">
        <w:r w:rsidR="005B6088" w:rsidRPr="00727FC5">
          <w:rPr>
            <w:rStyle w:val="Hyperlink"/>
          </w:rPr>
          <w:t>1.3.1</w:t>
        </w:r>
        <w:r w:rsidR="005B6088">
          <w:rPr>
            <w:sz w:val="22"/>
            <w:szCs w:val="22"/>
            <w:lang w:val="de-DE" w:eastAsia="de-DE"/>
          </w:rPr>
          <w:tab/>
        </w:r>
        <w:r w:rsidR="005B6088" w:rsidRPr="00727FC5">
          <w:rPr>
            <w:rStyle w:val="Hyperlink"/>
          </w:rPr>
          <w:t>Netzwerk Berufliche Assistenz (NEBA)</w:t>
        </w:r>
        <w:r w:rsidR="005B6088">
          <w:rPr>
            <w:webHidden/>
          </w:rPr>
          <w:tab/>
        </w:r>
        <w:r w:rsidR="005B6088">
          <w:rPr>
            <w:webHidden/>
          </w:rPr>
          <w:fldChar w:fldCharType="begin"/>
        </w:r>
        <w:r w:rsidR="005B6088">
          <w:rPr>
            <w:webHidden/>
          </w:rPr>
          <w:instrText xml:space="preserve"> PAGEREF _Toc154061091 \h </w:instrText>
        </w:r>
        <w:r w:rsidR="005B6088">
          <w:rPr>
            <w:webHidden/>
          </w:rPr>
        </w:r>
        <w:r w:rsidR="005B6088">
          <w:rPr>
            <w:webHidden/>
          </w:rPr>
          <w:fldChar w:fldCharType="separate"/>
        </w:r>
        <w:r w:rsidR="005B6088">
          <w:rPr>
            <w:webHidden/>
          </w:rPr>
          <w:t>10</w:t>
        </w:r>
        <w:r w:rsidR="005B6088">
          <w:rPr>
            <w:webHidden/>
          </w:rPr>
          <w:fldChar w:fldCharType="end"/>
        </w:r>
      </w:hyperlink>
    </w:p>
    <w:p w14:paraId="44BBB8D3" w14:textId="4A253E63" w:rsidR="005B6088" w:rsidRDefault="009C28BB">
      <w:pPr>
        <w:pStyle w:val="Verzeichnis3"/>
        <w:rPr>
          <w:sz w:val="22"/>
          <w:szCs w:val="22"/>
          <w:lang w:val="de-DE" w:eastAsia="de-DE"/>
        </w:rPr>
      </w:pPr>
      <w:hyperlink w:anchor="_Toc154061092" w:history="1">
        <w:r w:rsidR="005B6088" w:rsidRPr="00727FC5">
          <w:rPr>
            <w:rStyle w:val="Hyperlink"/>
          </w:rPr>
          <w:t>1.3.2</w:t>
        </w:r>
        <w:r w:rsidR="005B6088">
          <w:rPr>
            <w:sz w:val="22"/>
            <w:szCs w:val="22"/>
            <w:lang w:val="de-DE" w:eastAsia="de-DE"/>
          </w:rPr>
          <w:tab/>
        </w:r>
        <w:r w:rsidR="005B6088" w:rsidRPr="00727FC5">
          <w:rPr>
            <w:rStyle w:val="Hyperlink"/>
          </w:rPr>
          <w:t>Weitere Projekte und Maßnahmen am Arbeitsmarkt</w:t>
        </w:r>
        <w:r w:rsidR="005B6088">
          <w:rPr>
            <w:webHidden/>
          </w:rPr>
          <w:tab/>
        </w:r>
        <w:r w:rsidR="005B6088">
          <w:rPr>
            <w:webHidden/>
          </w:rPr>
          <w:fldChar w:fldCharType="begin"/>
        </w:r>
        <w:r w:rsidR="005B6088">
          <w:rPr>
            <w:webHidden/>
          </w:rPr>
          <w:instrText xml:space="preserve"> PAGEREF _Toc154061092 \h </w:instrText>
        </w:r>
        <w:r w:rsidR="005B6088">
          <w:rPr>
            <w:webHidden/>
          </w:rPr>
        </w:r>
        <w:r w:rsidR="005B6088">
          <w:rPr>
            <w:webHidden/>
          </w:rPr>
          <w:fldChar w:fldCharType="separate"/>
        </w:r>
        <w:r w:rsidR="005B6088">
          <w:rPr>
            <w:webHidden/>
          </w:rPr>
          <w:t>17</w:t>
        </w:r>
        <w:r w:rsidR="005B6088">
          <w:rPr>
            <w:webHidden/>
          </w:rPr>
          <w:fldChar w:fldCharType="end"/>
        </w:r>
      </w:hyperlink>
    </w:p>
    <w:p w14:paraId="70AE5A4E" w14:textId="44805F6E" w:rsidR="005B6088" w:rsidRDefault="009C28BB">
      <w:pPr>
        <w:pStyle w:val="Verzeichnis3"/>
        <w:rPr>
          <w:sz w:val="22"/>
          <w:szCs w:val="22"/>
          <w:lang w:val="de-DE" w:eastAsia="de-DE"/>
        </w:rPr>
      </w:pPr>
      <w:hyperlink w:anchor="_Toc154061093" w:history="1">
        <w:r w:rsidR="005B6088" w:rsidRPr="00727FC5">
          <w:rPr>
            <w:rStyle w:val="Hyperlink"/>
          </w:rPr>
          <w:t>1.3.3</w:t>
        </w:r>
        <w:r w:rsidR="005B6088">
          <w:rPr>
            <w:sz w:val="22"/>
            <w:szCs w:val="22"/>
            <w:lang w:val="de-DE" w:eastAsia="de-DE"/>
          </w:rPr>
          <w:tab/>
        </w:r>
        <w:r w:rsidR="005B6088" w:rsidRPr="00727FC5">
          <w:rPr>
            <w:rStyle w:val="Hyperlink"/>
          </w:rPr>
          <w:t>AusBildung bis 18</w:t>
        </w:r>
        <w:r w:rsidR="005B6088">
          <w:rPr>
            <w:webHidden/>
          </w:rPr>
          <w:tab/>
        </w:r>
        <w:r w:rsidR="005B6088">
          <w:rPr>
            <w:webHidden/>
          </w:rPr>
          <w:fldChar w:fldCharType="begin"/>
        </w:r>
        <w:r w:rsidR="005B6088">
          <w:rPr>
            <w:webHidden/>
          </w:rPr>
          <w:instrText xml:space="preserve"> PAGEREF _Toc154061093 \h </w:instrText>
        </w:r>
        <w:r w:rsidR="005B6088">
          <w:rPr>
            <w:webHidden/>
          </w:rPr>
        </w:r>
        <w:r w:rsidR="005B6088">
          <w:rPr>
            <w:webHidden/>
          </w:rPr>
          <w:fldChar w:fldCharType="separate"/>
        </w:r>
        <w:r w:rsidR="005B6088">
          <w:rPr>
            <w:webHidden/>
          </w:rPr>
          <w:t>19</w:t>
        </w:r>
        <w:r w:rsidR="005B6088">
          <w:rPr>
            <w:webHidden/>
          </w:rPr>
          <w:fldChar w:fldCharType="end"/>
        </w:r>
      </w:hyperlink>
    </w:p>
    <w:p w14:paraId="6BCB5DF7" w14:textId="65205764" w:rsidR="005B6088" w:rsidRDefault="009C28BB">
      <w:pPr>
        <w:pStyle w:val="Verzeichnis3"/>
        <w:rPr>
          <w:sz w:val="22"/>
          <w:szCs w:val="22"/>
          <w:lang w:val="de-DE" w:eastAsia="de-DE"/>
        </w:rPr>
      </w:pPr>
      <w:hyperlink w:anchor="_Toc154061094" w:history="1">
        <w:r w:rsidR="005B6088" w:rsidRPr="00727FC5">
          <w:rPr>
            <w:rStyle w:val="Hyperlink"/>
          </w:rPr>
          <w:t>1.3.4</w:t>
        </w:r>
        <w:r w:rsidR="005B6088">
          <w:rPr>
            <w:sz w:val="22"/>
            <w:szCs w:val="22"/>
            <w:lang w:val="de-DE" w:eastAsia="de-DE"/>
          </w:rPr>
          <w:tab/>
        </w:r>
        <w:r w:rsidR="005B6088" w:rsidRPr="00727FC5">
          <w:rPr>
            <w:rStyle w:val="Hyperlink"/>
          </w:rPr>
          <w:t>fit2work Beratung für Personen und Betriebe</w:t>
        </w:r>
        <w:r w:rsidR="005B6088">
          <w:rPr>
            <w:webHidden/>
          </w:rPr>
          <w:tab/>
        </w:r>
        <w:r w:rsidR="005B6088">
          <w:rPr>
            <w:webHidden/>
          </w:rPr>
          <w:fldChar w:fldCharType="begin"/>
        </w:r>
        <w:r w:rsidR="005B6088">
          <w:rPr>
            <w:webHidden/>
          </w:rPr>
          <w:instrText xml:space="preserve"> PAGEREF _Toc154061094 \h </w:instrText>
        </w:r>
        <w:r w:rsidR="005B6088">
          <w:rPr>
            <w:webHidden/>
          </w:rPr>
        </w:r>
        <w:r w:rsidR="005B6088">
          <w:rPr>
            <w:webHidden/>
          </w:rPr>
          <w:fldChar w:fldCharType="separate"/>
        </w:r>
        <w:r w:rsidR="005B6088">
          <w:rPr>
            <w:webHidden/>
          </w:rPr>
          <w:t>25</w:t>
        </w:r>
        <w:r w:rsidR="005B6088">
          <w:rPr>
            <w:webHidden/>
          </w:rPr>
          <w:fldChar w:fldCharType="end"/>
        </w:r>
      </w:hyperlink>
    </w:p>
    <w:p w14:paraId="73E0C1D7" w14:textId="52711D74" w:rsidR="005B6088" w:rsidRDefault="009C28BB">
      <w:pPr>
        <w:pStyle w:val="Verzeichnis1"/>
        <w:rPr>
          <w:b w:val="0"/>
          <w:color w:val="auto"/>
          <w:sz w:val="22"/>
          <w:szCs w:val="22"/>
          <w:lang w:val="de-DE" w:eastAsia="de-DE"/>
        </w:rPr>
      </w:pPr>
      <w:hyperlink w:anchor="_Toc154061095" w:history="1">
        <w:r w:rsidR="005B6088" w:rsidRPr="00727FC5">
          <w:rPr>
            <w:rStyle w:val="Hyperlink"/>
          </w:rPr>
          <w:t>2</w:t>
        </w:r>
        <w:r w:rsidR="005B6088">
          <w:rPr>
            <w:b w:val="0"/>
            <w:color w:val="auto"/>
            <w:sz w:val="22"/>
            <w:szCs w:val="22"/>
            <w:lang w:val="de-DE" w:eastAsia="de-DE"/>
          </w:rPr>
          <w:tab/>
        </w:r>
        <w:r w:rsidR="005B6088" w:rsidRPr="00727FC5">
          <w:rPr>
            <w:rStyle w:val="Hyperlink"/>
          </w:rPr>
          <w:t>Gleichstellung &amp; Barrierefreiheit</w:t>
        </w:r>
        <w:r w:rsidR="005B6088">
          <w:rPr>
            <w:webHidden/>
          </w:rPr>
          <w:tab/>
        </w:r>
        <w:r w:rsidR="005B6088">
          <w:rPr>
            <w:webHidden/>
          </w:rPr>
          <w:fldChar w:fldCharType="begin"/>
        </w:r>
        <w:r w:rsidR="005B6088">
          <w:rPr>
            <w:webHidden/>
          </w:rPr>
          <w:instrText xml:space="preserve"> PAGEREF _Toc154061095 \h </w:instrText>
        </w:r>
        <w:r w:rsidR="005B6088">
          <w:rPr>
            <w:webHidden/>
          </w:rPr>
        </w:r>
        <w:r w:rsidR="005B6088">
          <w:rPr>
            <w:webHidden/>
          </w:rPr>
          <w:fldChar w:fldCharType="separate"/>
        </w:r>
        <w:r w:rsidR="005B6088">
          <w:rPr>
            <w:webHidden/>
          </w:rPr>
          <w:t>35</w:t>
        </w:r>
        <w:r w:rsidR="005B6088">
          <w:rPr>
            <w:webHidden/>
          </w:rPr>
          <w:fldChar w:fldCharType="end"/>
        </w:r>
      </w:hyperlink>
    </w:p>
    <w:p w14:paraId="107951B7" w14:textId="52432119" w:rsidR="005B6088" w:rsidRDefault="009C28BB">
      <w:pPr>
        <w:pStyle w:val="Verzeichnis2"/>
        <w:rPr>
          <w:sz w:val="22"/>
          <w:szCs w:val="22"/>
          <w:lang w:val="de-DE" w:eastAsia="de-DE"/>
        </w:rPr>
      </w:pPr>
      <w:hyperlink w:anchor="_Toc154061096" w:history="1">
        <w:r w:rsidR="005B6088" w:rsidRPr="00727FC5">
          <w:rPr>
            <w:rStyle w:val="Hyperlink"/>
          </w:rPr>
          <w:t>2.1</w:t>
        </w:r>
        <w:r w:rsidR="005B6088">
          <w:rPr>
            <w:sz w:val="22"/>
            <w:szCs w:val="22"/>
            <w:lang w:val="de-DE" w:eastAsia="de-DE"/>
          </w:rPr>
          <w:tab/>
        </w:r>
        <w:r w:rsidR="005B6088" w:rsidRPr="00727FC5">
          <w:rPr>
            <w:rStyle w:val="Hyperlink"/>
          </w:rPr>
          <w:t>Gleichstellung und Barrierefreiheit - Zahlenteil</w:t>
        </w:r>
        <w:r w:rsidR="005B6088">
          <w:rPr>
            <w:webHidden/>
          </w:rPr>
          <w:tab/>
        </w:r>
        <w:r w:rsidR="005B6088">
          <w:rPr>
            <w:webHidden/>
          </w:rPr>
          <w:fldChar w:fldCharType="begin"/>
        </w:r>
        <w:r w:rsidR="005B6088">
          <w:rPr>
            <w:webHidden/>
          </w:rPr>
          <w:instrText xml:space="preserve"> PAGEREF _Toc154061096 \h </w:instrText>
        </w:r>
        <w:r w:rsidR="005B6088">
          <w:rPr>
            <w:webHidden/>
          </w:rPr>
        </w:r>
        <w:r w:rsidR="005B6088">
          <w:rPr>
            <w:webHidden/>
          </w:rPr>
          <w:fldChar w:fldCharType="separate"/>
        </w:r>
        <w:r w:rsidR="005B6088">
          <w:rPr>
            <w:webHidden/>
          </w:rPr>
          <w:t>36</w:t>
        </w:r>
        <w:r w:rsidR="005B6088">
          <w:rPr>
            <w:webHidden/>
          </w:rPr>
          <w:fldChar w:fldCharType="end"/>
        </w:r>
      </w:hyperlink>
    </w:p>
    <w:p w14:paraId="19408FA8" w14:textId="191C9A3F" w:rsidR="005B6088" w:rsidRDefault="009C28BB">
      <w:pPr>
        <w:pStyle w:val="Verzeichnis1"/>
        <w:rPr>
          <w:b w:val="0"/>
          <w:color w:val="auto"/>
          <w:sz w:val="22"/>
          <w:szCs w:val="22"/>
          <w:lang w:val="de-DE" w:eastAsia="de-DE"/>
        </w:rPr>
      </w:pPr>
      <w:hyperlink w:anchor="_Toc154061097" w:history="1">
        <w:r w:rsidR="005B6088" w:rsidRPr="00727FC5">
          <w:rPr>
            <w:rStyle w:val="Hyperlink"/>
          </w:rPr>
          <w:t>3</w:t>
        </w:r>
        <w:r w:rsidR="005B6088">
          <w:rPr>
            <w:b w:val="0"/>
            <w:color w:val="auto"/>
            <w:sz w:val="22"/>
            <w:szCs w:val="22"/>
            <w:lang w:val="de-DE" w:eastAsia="de-DE"/>
          </w:rPr>
          <w:tab/>
        </w:r>
        <w:r w:rsidR="005B6088" w:rsidRPr="00727FC5">
          <w:rPr>
            <w:rStyle w:val="Hyperlink"/>
          </w:rPr>
          <w:t>Pflegeunterstützungen</w:t>
        </w:r>
        <w:r w:rsidR="005B6088">
          <w:rPr>
            <w:webHidden/>
          </w:rPr>
          <w:tab/>
        </w:r>
        <w:r w:rsidR="005B6088">
          <w:rPr>
            <w:webHidden/>
          </w:rPr>
          <w:fldChar w:fldCharType="begin"/>
        </w:r>
        <w:r w:rsidR="005B6088">
          <w:rPr>
            <w:webHidden/>
          </w:rPr>
          <w:instrText xml:space="preserve"> PAGEREF _Toc154061097 \h </w:instrText>
        </w:r>
        <w:r w:rsidR="005B6088">
          <w:rPr>
            <w:webHidden/>
          </w:rPr>
        </w:r>
        <w:r w:rsidR="005B6088">
          <w:rPr>
            <w:webHidden/>
          </w:rPr>
          <w:fldChar w:fldCharType="separate"/>
        </w:r>
        <w:r w:rsidR="005B6088">
          <w:rPr>
            <w:webHidden/>
          </w:rPr>
          <w:t>38</w:t>
        </w:r>
        <w:r w:rsidR="005B6088">
          <w:rPr>
            <w:webHidden/>
          </w:rPr>
          <w:fldChar w:fldCharType="end"/>
        </w:r>
      </w:hyperlink>
    </w:p>
    <w:p w14:paraId="5CD3E005" w14:textId="199BE46A" w:rsidR="005B6088" w:rsidRDefault="009C28BB">
      <w:pPr>
        <w:pStyle w:val="Verzeichnis2"/>
        <w:rPr>
          <w:sz w:val="22"/>
          <w:szCs w:val="22"/>
          <w:lang w:val="de-DE" w:eastAsia="de-DE"/>
        </w:rPr>
      </w:pPr>
      <w:hyperlink w:anchor="_Toc154061098" w:history="1">
        <w:r w:rsidR="005B6088" w:rsidRPr="00727FC5">
          <w:rPr>
            <w:rStyle w:val="Hyperlink"/>
          </w:rPr>
          <w:t>3.1</w:t>
        </w:r>
        <w:r w:rsidR="005B6088">
          <w:rPr>
            <w:sz w:val="22"/>
            <w:szCs w:val="22"/>
            <w:lang w:val="de-DE" w:eastAsia="de-DE"/>
          </w:rPr>
          <w:tab/>
        </w:r>
        <w:r w:rsidR="005B6088" w:rsidRPr="00727FC5">
          <w:rPr>
            <w:rStyle w:val="Hyperlink"/>
          </w:rPr>
          <w:t>Pflegende Angehörige</w:t>
        </w:r>
        <w:r w:rsidR="005B6088">
          <w:rPr>
            <w:webHidden/>
          </w:rPr>
          <w:tab/>
        </w:r>
        <w:r w:rsidR="005B6088">
          <w:rPr>
            <w:webHidden/>
          </w:rPr>
          <w:fldChar w:fldCharType="begin"/>
        </w:r>
        <w:r w:rsidR="005B6088">
          <w:rPr>
            <w:webHidden/>
          </w:rPr>
          <w:instrText xml:space="preserve"> PAGEREF _Toc154061098 \h </w:instrText>
        </w:r>
        <w:r w:rsidR="005B6088">
          <w:rPr>
            <w:webHidden/>
          </w:rPr>
        </w:r>
        <w:r w:rsidR="005B6088">
          <w:rPr>
            <w:webHidden/>
          </w:rPr>
          <w:fldChar w:fldCharType="separate"/>
        </w:r>
        <w:r w:rsidR="005B6088">
          <w:rPr>
            <w:webHidden/>
          </w:rPr>
          <w:t>38</w:t>
        </w:r>
        <w:r w:rsidR="005B6088">
          <w:rPr>
            <w:webHidden/>
          </w:rPr>
          <w:fldChar w:fldCharType="end"/>
        </w:r>
      </w:hyperlink>
    </w:p>
    <w:p w14:paraId="4745FE4D" w14:textId="01618433" w:rsidR="005B6088" w:rsidRDefault="009C28BB">
      <w:pPr>
        <w:pStyle w:val="Verzeichnis2"/>
        <w:rPr>
          <w:sz w:val="22"/>
          <w:szCs w:val="22"/>
          <w:lang w:val="de-DE" w:eastAsia="de-DE"/>
        </w:rPr>
      </w:pPr>
      <w:hyperlink w:anchor="_Toc154061099" w:history="1">
        <w:r w:rsidR="005B6088" w:rsidRPr="00727FC5">
          <w:rPr>
            <w:rStyle w:val="Hyperlink"/>
          </w:rPr>
          <w:t>3.2</w:t>
        </w:r>
        <w:r w:rsidR="005B6088">
          <w:rPr>
            <w:sz w:val="22"/>
            <w:szCs w:val="22"/>
            <w:lang w:val="de-DE" w:eastAsia="de-DE"/>
          </w:rPr>
          <w:tab/>
        </w:r>
        <w:r w:rsidR="005B6088" w:rsidRPr="00727FC5">
          <w:rPr>
            <w:rStyle w:val="Hyperlink"/>
          </w:rPr>
          <w:t>24-Stunden-Betreuung</w:t>
        </w:r>
        <w:r w:rsidR="005B6088">
          <w:rPr>
            <w:webHidden/>
          </w:rPr>
          <w:tab/>
        </w:r>
        <w:r w:rsidR="005B6088">
          <w:rPr>
            <w:webHidden/>
          </w:rPr>
          <w:fldChar w:fldCharType="begin"/>
        </w:r>
        <w:r w:rsidR="005B6088">
          <w:rPr>
            <w:webHidden/>
          </w:rPr>
          <w:instrText xml:space="preserve"> PAGEREF _Toc154061099 \h </w:instrText>
        </w:r>
        <w:r w:rsidR="005B6088">
          <w:rPr>
            <w:webHidden/>
          </w:rPr>
        </w:r>
        <w:r w:rsidR="005B6088">
          <w:rPr>
            <w:webHidden/>
          </w:rPr>
          <w:fldChar w:fldCharType="separate"/>
        </w:r>
        <w:r w:rsidR="005B6088">
          <w:rPr>
            <w:webHidden/>
          </w:rPr>
          <w:t>39</w:t>
        </w:r>
        <w:r w:rsidR="005B6088">
          <w:rPr>
            <w:webHidden/>
          </w:rPr>
          <w:fldChar w:fldCharType="end"/>
        </w:r>
      </w:hyperlink>
    </w:p>
    <w:p w14:paraId="6339ABAF" w14:textId="65FEDFC2" w:rsidR="005B6088" w:rsidRDefault="009C28BB">
      <w:pPr>
        <w:pStyle w:val="Verzeichnis2"/>
        <w:rPr>
          <w:sz w:val="22"/>
          <w:szCs w:val="22"/>
          <w:lang w:val="de-DE" w:eastAsia="de-DE"/>
        </w:rPr>
      </w:pPr>
      <w:hyperlink w:anchor="_Toc154061100" w:history="1">
        <w:r w:rsidR="005B6088" w:rsidRPr="00727FC5">
          <w:rPr>
            <w:rStyle w:val="Hyperlink"/>
          </w:rPr>
          <w:t>3.3</w:t>
        </w:r>
        <w:r w:rsidR="005B6088">
          <w:rPr>
            <w:sz w:val="22"/>
            <w:szCs w:val="22"/>
            <w:lang w:val="de-DE" w:eastAsia="de-DE"/>
          </w:rPr>
          <w:tab/>
        </w:r>
        <w:r w:rsidR="005B6088" w:rsidRPr="00727FC5">
          <w:rPr>
            <w:rStyle w:val="Hyperlink"/>
          </w:rPr>
          <w:t>Pflegekarenzgeld und Pflegeteilzeit</w:t>
        </w:r>
        <w:r w:rsidR="005B6088">
          <w:rPr>
            <w:webHidden/>
          </w:rPr>
          <w:tab/>
        </w:r>
        <w:r w:rsidR="005B6088">
          <w:rPr>
            <w:webHidden/>
          </w:rPr>
          <w:fldChar w:fldCharType="begin"/>
        </w:r>
        <w:r w:rsidR="005B6088">
          <w:rPr>
            <w:webHidden/>
          </w:rPr>
          <w:instrText xml:space="preserve"> PAGEREF _Toc154061100 \h </w:instrText>
        </w:r>
        <w:r w:rsidR="005B6088">
          <w:rPr>
            <w:webHidden/>
          </w:rPr>
        </w:r>
        <w:r w:rsidR="005B6088">
          <w:rPr>
            <w:webHidden/>
          </w:rPr>
          <w:fldChar w:fldCharType="separate"/>
        </w:r>
        <w:r w:rsidR="005B6088">
          <w:rPr>
            <w:webHidden/>
          </w:rPr>
          <w:t>40</w:t>
        </w:r>
        <w:r w:rsidR="005B6088">
          <w:rPr>
            <w:webHidden/>
          </w:rPr>
          <w:fldChar w:fldCharType="end"/>
        </w:r>
      </w:hyperlink>
    </w:p>
    <w:p w14:paraId="367C3F01" w14:textId="41FFFFFF" w:rsidR="005B6088" w:rsidRDefault="009C28BB">
      <w:pPr>
        <w:pStyle w:val="Verzeichnis1"/>
        <w:rPr>
          <w:b w:val="0"/>
          <w:color w:val="auto"/>
          <w:sz w:val="22"/>
          <w:szCs w:val="22"/>
          <w:lang w:val="de-DE" w:eastAsia="de-DE"/>
        </w:rPr>
      </w:pPr>
      <w:hyperlink w:anchor="_Toc154061101" w:history="1">
        <w:r w:rsidR="005B6088" w:rsidRPr="00727FC5">
          <w:rPr>
            <w:rStyle w:val="Hyperlink"/>
          </w:rPr>
          <w:t>4</w:t>
        </w:r>
        <w:r w:rsidR="005B6088">
          <w:rPr>
            <w:b w:val="0"/>
            <w:color w:val="auto"/>
            <w:sz w:val="22"/>
            <w:szCs w:val="22"/>
            <w:lang w:val="de-DE" w:eastAsia="de-DE"/>
          </w:rPr>
          <w:tab/>
        </w:r>
        <w:r w:rsidR="005B6088" w:rsidRPr="00727FC5">
          <w:rPr>
            <w:rStyle w:val="Hyperlink"/>
          </w:rPr>
          <w:t>Renten &amp; Entschädigungen</w:t>
        </w:r>
        <w:r w:rsidR="005B6088">
          <w:rPr>
            <w:webHidden/>
          </w:rPr>
          <w:tab/>
        </w:r>
        <w:r w:rsidR="005B6088">
          <w:rPr>
            <w:webHidden/>
          </w:rPr>
          <w:fldChar w:fldCharType="begin"/>
        </w:r>
        <w:r w:rsidR="005B6088">
          <w:rPr>
            <w:webHidden/>
          </w:rPr>
          <w:instrText xml:space="preserve"> PAGEREF _Toc154061101 \h </w:instrText>
        </w:r>
        <w:r w:rsidR="005B6088">
          <w:rPr>
            <w:webHidden/>
          </w:rPr>
        </w:r>
        <w:r w:rsidR="005B6088">
          <w:rPr>
            <w:webHidden/>
          </w:rPr>
          <w:fldChar w:fldCharType="separate"/>
        </w:r>
        <w:r w:rsidR="005B6088">
          <w:rPr>
            <w:webHidden/>
          </w:rPr>
          <w:t>43</w:t>
        </w:r>
        <w:r w:rsidR="005B6088">
          <w:rPr>
            <w:webHidden/>
          </w:rPr>
          <w:fldChar w:fldCharType="end"/>
        </w:r>
      </w:hyperlink>
    </w:p>
    <w:p w14:paraId="5789C874" w14:textId="4B2EF6C6" w:rsidR="005B6088" w:rsidRDefault="009C28BB">
      <w:pPr>
        <w:pStyle w:val="Verzeichnis2"/>
        <w:rPr>
          <w:sz w:val="22"/>
          <w:szCs w:val="22"/>
          <w:lang w:val="de-DE" w:eastAsia="de-DE"/>
        </w:rPr>
      </w:pPr>
      <w:hyperlink w:anchor="_Toc154061102" w:history="1">
        <w:r w:rsidR="005B6088" w:rsidRPr="00727FC5">
          <w:rPr>
            <w:rStyle w:val="Hyperlink"/>
          </w:rPr>
          <w:t>4.1</w:t>
        </w:r>
        <w:r w:rsidR="005B6088">
          <w:rPr>
            <w:sz w:val="22"/>
            <w:szCs w:val="22"/>
            <w:lang w:val="de-DE" w:eastAsia="de-DE"/>
          </w:rPr>
          <w:tab/>
        </w:r>
        <w:r w:rsidR="005B6088" w:rsidRPr="00727FC5">
          <w:rPr>
            <w:rStyle w:val="Hyperlink"/>
          </w:rPr>
          <w:t>Kriegsopferversorgung</w:t>
        </w:r>
        <w:r w:rsidR="005B6088">
          <w:rPr>
            <w:webHidden/>
          </w:rPr>
          <w:tab/>
        </w:r>
        <w:r w:rsidR="005B6088">
          <w:rPr>
            <w:webHidden/>
          </w:rPr>
          <w:fldChar w:fldCharType="begin"/>
        </w:r>
        <w:r w:rsidR="005B6088">
          <w:rPr>
            <w:webHidden/>
          </w:rPr>
          <w:instrText xml:space="preserve"> PAGEREF _Toc154061102 \h </w:instrText>
        </w:r>
        <w:r w:rsidR="005B6088">
          <w:rPr>
            <w:webHidden/>
          </w:rPr>
        </w:r>
        <w:r w:rsidR="005B6088">
          <w:rPr>
            <w:webHidden/>
          </w:rPr>
          <w:fldChar w:fldCharType="separate"/>
        </w:r>
        <w:r w:rsidR="005B6088">
          <w:rPr>
            <w:webHidden/>
          </w:rPr>
          <w:t>43</w:t>
        </w:r>
        <w:r w:rsidR="005B6088">
          <w:rPr>
            <w:webHidden/>
          </w:rPr>
          <w:fldChar w:fldCharType="end"/>
        </w:r>
      </w:hyperlink>
    </w:p>
    <w:p w14:paraId="5BDBE1BB" w14:textId="59813C3F" w:rsidR="005B6088" w:rsidRDefault="009C28BB">
      <w:pPr>
        <w:pStyle w:val="Verzeichnis2"/>
        <w:rPr>
          <w:sz w:val="22"/>
          <w:szCs w:val="22"/>
          <w:lang w:val="de-DE" w:eastAsia="de-DE"/>
        </w:rPr>
      </w:pPr>
      <w:hyperlink w:anchor="_Toc154061103" w:history="1">
        <w:r w:rsidR="005B6088" w:rsidRPr="00727FC5">
          <w:rPr>
            <w:rStyle w:val="Hyperlink"/>
          </w:rPr>
          <w:t>4.2</w:t>
        </w:r>
        <w:r w:rsidR="005B6088">
          <w:rPr>
            <w:sz w:val="22"/>
            <w:szCs w:val="22"/>
            <w:lang w:val="de-DE" w:eastAsia="de-DE"/>
          </w:rPr>
          <w:tab/>
        </w:r>
        <w:r w:rsidR="005B6088" w:rsidRPr="00727FC5">
          <w:rPr>
            <w:rStyle w:val="Hyperlink"/>
          </w:rPr>
          <w:t>Kriegsgefangene und Zivilinternierte</w:t>
        </w:r>
        <w:r w:rsidR="005B6088">
          <w:rPr>
            <w:webHidden/>
          </w:rPr>
          <w:tab/>
        </w:r>
        <w:r w:rsidR="005B6088">
          <w:rPr>
            <w:webHidden/>
          </w:rPr>
          <w:fldChar w:fldCharType="begin"/>
        </w:r>
        <w:r w:rsidR="005B6088">
          <w:rPr>
            <w:webHidden/>
          </w:rPr>
          <w:instrText xml:space="preserve"> PAGEREF _Toc154061103 \h </w:instrText>
        </w:r>
        <w:r w:rsidR="005B6088">
          <w:rPr>
            <w:webHidden/>
          </w:rPr>
        </w:r>
        <w:r w:rsidR="005B6088">
          <w:rPr>
            <w:webHidden/>
          </w:rPr>
          <w:fldChar w:fldCharType="separate"/>
        </w:r>
        <w:r w:rsidR="005B6088">
          <w:rPr>
            <w:webHidden/>
          </w:rPr>
          <w:t>44</w:t>
        </w:r>
        <w:r w:rsidR="005B6088">
          <w:rPr>
            <w:webHidden/>
          </w:rPr>
          <w:fldChar w:fldCharType="end"/>
        </w:r>
      </w:hyperlink>
    </w:p>
    <w:p w14:paraId="1D6FA9BD" w14:textId="1061C2C2" w:rsidR="005B6088" w:rsidRDefault="009C28BB">
      <w:pPr>
        <w:pStyle w:val="Verzeichnis2"/>
        <w:rPr>
          <w:sz w:val="22"/>
          <w:szCs w:val="22"/>
          <w:lang w:val="de-DE" w:eastAsia="de-DE"/>
        </w:rPr>
      </w:pPr>
      <w:hyperlink w:anchor="_Toc154061104" w:history="1">
        <w:r w:rsidR="005B6088" w:rsidRPr="00727FC5">
          <w:rPr>
            <w:rStyle w:val="Hyperlink"/>
          </w:rPr>
          <w:t>4.3</w:t>
        </w:r>
        <w:r w:rsidR="005B6088">
          <w:rPr>
            <w:sz w:val="22"/>
            <w:szCs w:val="22"/>
            <w:lang w:val="de-DE" w:eastAsia="de-DE"/>
          </w:rPr>
          <w:tab/>
        </w:r>
        <w:r w:rsidR="005B6088" w:rsidRPr="00727FC5">
          <w:rPr>
            <w:rStyle w:val="Hyperlink"/>
          </w:rPr>
          <w:t>Verbrechensopfer</w:t>
        </w:r>
        <w:r w:rsidR="005B6088">
          <w:rPr>
            <w:webHidden/>
          </w:rPr>
          <w:tab/>
        </w:r>
        <w:r w:rsidR="005B6088">
          <w:rPr>
            <w:webHidden/>
          </w:rPr>
          <w:fldChar w:fldCharType="begin"/>
        </w:r>
        <w:r w:rsidR="005B6088">
          <w:rPr>
            <w:webHidden/>
          </w:rPr>
          <w:instrText xml:space="preserve"> PAGEREF _Toc154061104 \h </w:instrText>
        </w:r>
        <w:r w:rsidR="005B6088">
          <w:rPr>
            <w:webHidden/>
          </w:rPr>
        </w:r>
        <w:r w:rsidR="005B6088">
          <w:rPr>
            <w:webHidden/>
          </w:rPr>
          <w:fldChar w:fldCharType="separate"/>
        </w:r>
        <w:r w:rsidR="005B6088">
          <w:rPr>
            <w:webHidden/>
          </w:rPr>
          <w:t>45</w:t>
        </w:r>
        <w:r w:rsidR="005B6088">
          <w:rPr>
            <w:webHidden/>
          </w:rPr>
          <w:fldChar w:fldCharType="end"/>
        </w:r>
      </w:hyperlink>
    </w:p>
    <w:p w14:paraId="5FCF733A" w14:textId="792F78D5" w:rsidR="005B6088" w:rsidRDefault="009C28BB">
      <w:pPr>
        <w:pStyle w:val="Verzeichnis2"/>
        <w:rPr>
          <w:sz w:val="22"/>
          <w:szCs w:val="22"/>
          <w:lang w:val="de-DE" w:eastAsia="de-DE"/>
        </w:rPr>
      </w:pPr>
      <w:hyperlink w:anchor="_Toc154061105" w:history="1">
        <w:r w:rsidR="005B6088" w:rsidRPr="00727FC5">
          <w:rPr>
            <w:rStyle w:val="Hyperlink"/>
          </w:rPr>
          <w:t>4.4</w:t>
        </w:r>
        <w:r w:rsidR="005B6088">
          <w:rPr>
            <w:sz w:val="22"/>
            <w:szCs w:val="22"/>
            <w:lang w:val="de-DE" w:eastAsia="de-DE"/>
          </w:rPr>
          <w:tab/>
        </w:r>
        <w:r w:rsidR="005B6088" w:rsidRPr="00727FC5">
          <w:rPr>
            <w:rStyle w:val="Hyperlink"/>
          </w:rPr>
          <w:t>Heimopferrenten</w:t>
        </w:r>
        <w:r w:rsidR="005B6088">
          <w:rPr>
            <w:webHidden/>
          </w:rPr>
          <w:tab/>
        </w:r>
        <w:r w:rsidR="005B6088">
          <w:rPr>
            <w:webHidden/>
          </w:rPr>
          <w:fldChar w:fldCharType="begin"/>
        </w:r>
        <w:r w:rsidR="005B6088">
          <w:rPr>
            <w:webHidden/>
          </w:rPr>
          <w:instrText xml:space="preserve"> PAGEREF _Toc154061105 \h </w:instrText>
        </w:r>
        <w:r w:rsidR="005B6088">
          <w:rPr>
            <w:webHidden/>
          </w:rPr>
        </w:r>
        <w:r w:rsidR="005B6088">
          <w:rPr>
            <w:webHidden/>
          </w:rPr>
          <w:fldChar w:fldCharType="separate"/>
        </w:r>
        <w:r w:rsidR="005B6088">
          <w:rPr>
            <w:webHidden/>
          </w:rPr>
          <w:t>47</w:t>
        </w:r>
        <w:r w:rsidR="005B6088">
          <w:rPr>
            <w:webHidden/>
          </w:rPr>
          <w:fldChar w:fldCharType="end"/>
        </w:r>
      </w:hyperlink>
    </w:p>
    <w:p w14:paraId="3484616C" w14:textId="35098D5F" w:rsidR="005B6088" w:rsidRDefault="009C28BB">
      <w:pPr>
        <w:pStyle w:val="Verzeichnis2"/>
        <w:rPr>
          <w:sz w:val="22"/>
          <w:szCs w:val="22"/>
          <w:lang w:val="de-DE" w:eastAsia="de-DE"/>
        </w:rPr>
      </w:pPr>
      <w:hyperlink w:anchor="_Toc154061106" w:history="1">
        <w:r w:rsidR="005B6088" w:rsidRPr="00727FC5">
          <w:rPr>
            <w:rStyle w:val="Hyperlink"/>
          </w:rPr>
          <w:t>4.5</w:t>
        </w:r>
        <w:r w:rsidR="005B6088">
          <w:rPr>
            <w:sz w:val="22"/>
            <w:szCs w:val="22"/>
            <w:lang w:val="de-DE" w:eastAsia="de-DE"/>
          </w:rPr>
          <w:tab/>
        </w:r>
        <w:r w:rsidR="005B6088" w:rsidRPr="00727FC5">
          <w:rPr>
            <w:rStyle w:val="Hyperlink"/>
          </w:rPr>
          <w:t>Impfgeschädigte</w:t>
        </w:r>
        <w:r w:rsidR="005B6088">
          <w:rPr>
            <w:webHidden/>
          </w:rPr>
          <w:tab/>
        </w:r>
        <w:r w:rsidR="005B6088">
          <w:rPr>
            <w:webHidden/>
          </w:rPr>
          <w:fldChar w:fldCharType="begin"/>
        </w:r>
        <w:r w:rsidR="005B6088">
          <w:rPr>
            <w:webHidden/>
          </w:rPr>
          <w:instrText xml:space="preserve"> PAGEREF _Toc154061106 \h </w:instrText>
        </w:r>
        <w:r w:rsidR="005B6088">
          <w:rPr>
            <w:webHidden/>
          </w:rPr>
        </w:r>
        <w:r w:rsidR="005B6088">
          <w:rPr>
            <w:webHidden/>
          </w:rPr>
          <w:fldChar w:fldCharType="separate"/>
        </w:r>
        <w:r w:rsidR="005B6088">
          <w:rPr>
            <w:webHidden/>
          </w:rPr>
          <w:t>48</w:t>
        </w:r>
        <w:r w:rsidR="005B6088">
          <w:rPr>
            <w:webHidden/>
          </w:rPr>
          <w:fldChar w:fldCharType="end"/>
        </w:r>
      </w:hyperlink>
    </w:p>
    <w:p w14:paraId="559A2E8C" w14:textId="490AF371" w:rsidR="005B6088" w:rsidRDefault="009C28BB">
      <w:pPr>
        <w:pStyle w:val="Verzeichnis2"/>
        <w:rPr>
          <w:sz w:val="22"/>
          <w:szCs w:val="22"/>
          <w:lang w:val="de-DE" w:eastAsia="de-DE"/>
        </w:rPr>
      </w:pPr>
      <w:hyperlink w:anchor="_Toc154061107" w:history="1">
        <w:r w:rsidR="005B6088" w:rsidRPr="00727FC5">
          <w:rPr>
            <w:rStyle w:val="Hyperlink"/>
          </w:rPr>
          <w:t>4.6</w:t>
        </w:r>
        <w:r w:rsidR="005B6088">
          <w:rPr>
            <w:sz w:val="22"/>
            <w:szCs w:val="22"/>
            <w:lang w:val="de-DE" w:eastAsia="de-DE"/>
          </w:rPr>
          <w:tab/>
        </w:r>
        <w:r w:rsidR="005B6088" w:rsidRPr="00727FC5">
          <w:rPr>
            <w:rStyle w:val="Hyperlink"/>
          </w:rPr>
          <w:t>Opferfürsorge</w:t>
        </w:r>
        <w:r w:rsidR="005B6088">
          <w:rPr>
            <w:webHidden/>
          </w:rPr>
          <w:tab/>
        </w:r>
        <w:r w:rsidR="005B6088">
          <w:rPr>
            <w:webHidden/>
          </w:rPr>
          <w:fldChar w:fldCharType="begin"/>
        </w:r>
        <w:r w:rsidR="005B6088">
          <w:rPr>
            <w:webHidden/>
          </w:rPr>
          <w:instrText xml:space="preserve"> PAGEREF _Toc154061107 \h </w:instrText>
        </w:r>
        <w:r w:rsidR="005B6088">
          <w:rPr>
            <w:webHidden/>
          </w:rPr>
        </w:r>
        <w:r w:rsidR="005B6088">
          <w:rPr>
            <w:webHidden/>
          </w:rPr>
          <w:fldChar w:fldCharType="separate"/>
        </w:r>
        <w:r w:rsidR="005B6088">
          <w:rPr>
            <w:webHidden/>
          </w:rPr>
          <w:t>49</w:t>
        </w:r>
        <w:r w:rsidR="005B6088">
          <w:rPr>
            <w:webHidden/>
          </w:rPr>
          <w:fldChar w:fldCharType="end"/>
        </w:r>
      </w:hyperlink>
    </w:p>
    <w:p w14:paraId="16F8812F" w14:textId="40E6D2BC" w:rsidR="005B6088" w:rsidRDefault="009C28BB">
      <w:pPr>
        <w:pStyle w:val="Verzeichnis2"/>
        <w:rPr>
          <w:sz w:val="22"/>
          <w:szCs w:val="22"/>
          <w:lang w:val="de-DE" w:eastAsia="de-DE"/>
        </w:rPr>
      </w:pPr>
      <w:hyperlink w:anchor="_Toc154061108" w:history="1">
        <w:r w:rsidR="005B6088" w:rsidRPr="00727FC5">
          <w:rPr>
            <w:rStyle w:val="Hyperlink"/>
          </w:rPr>
          <w:t>4.7</w:t>
        </w:r>
        <w:r w:rsidR="005B6088">
          <w:rPr>
            <w:sz w:val="22"/>
            <w:szCs w:val="22"/>
            <w:lang w:val="de-DE" w:eastAsia="de-DE"/>
          </w:rPr>
          <w:tab/>
        </w:r>
        <w:r w:rsidR="005B6088" w:rsidRPr="00727FC5">
          <w:rPr>
            <w:rStyle w:val="Hyperlink"/>
          </w:rPr>
          <w:t>Conterganhilfeleistung</w:t>
        </w:r>
        <w:r w:rsidR="005B6088">
          <w:rPr>
            <w:webHidden/>
          </w:rPr>
          <w:tab/>
        </w:r>
        <w:r w:rsidR="005B6088">
          <w:rPr>
            <w:webHidden/>
          </w:rPr>
          <w:fldChar w:fldCharType="begin"/>
        </w:r>
        <w:r w:rsidR="005B6088">
          <w:rPr>
            <w:webHidden/>
          </w:rPr>
          <w:instrText xml:space="preserve"> PAGEREF _Toc154061108 \h </w:instrText>
        </w:r>
        <w:r w:rsidR="005B6088">
          <w:rPr>
            <w:webHidden/>
          </w:rPr>
        </w:r>
        <w:r w:rsidR="005B6088">
          <w:rPr>
            <w:webHidden/>
          </w:rPr>
          <w:fldChar w:fldCharType="separate"/>
        </w:r>
        <w:r w:rsidR="005B6088">
          <w:rPr>
            <w:webHidden/>
          </w:rPr>
          <w:t>50</w:t>
        </w:r>
        <w:r w:rsidR="005B6088">
          <w:rPr>
            <w:webHidden/>
          </w:rPr>
          <w:fldChar w:fldCharType="end"/>
        </w:r>
      </w:hyperlink>
    </w:p>
    <w:p w14:paraId="5680B71F" w14:textId="7ABDCD6C" w:rsidR="005B6088" w:rsidRDefault="009C28BB">
      <w:pPr>
        <w:pStyle w:val="Verzeichnis1"/>
        <w:rPr>
          <w:b w:val="0"/>
          <w:color w:val="auto"/>
          <w:sz w:val="22"/>
          <w:szCs w:val="22"/>
          <w:lang w:val="de-DE" w:eastAsia="de-DE"/>
        </w:rPr>
      </w:pPr>
      <w:hyperlink w:anchor="_Toc154061109" w:history="1">
        <w:r w:rsidR="005B6088" w:rsidRPr="00727FC5">
          <w:rPr>
            <w:rStyle w:val="Hyperlink"/>
          </w:rPr>
          <w:t>5</w:t>
        </w:r>
        <w:r w:rsidR="005B6088">
          <w:rPr>
            <w:b w:val="0"/>
            <w:color w:val="auto"/>
            <w:sz w:val="22"/>
            <w:szCs w:val="22"/>
            <w:lang w:val="de-DE" w:eastAsia="de-DE"/>
          </w:rPr>
          <w:tab/>
        </w:r>
        <w:r w:rsidR="005B6088" w:rsidRPr="00727FC5">
          <w:rPr>
            <w:rStyle w:val="Hyperlink"/>
          </w:rPr>
          <w:t>Gesellschaftliche Inklusion</w:t>
        </w:r>
        <w:r w:rsidR="005B6088">
          <w:rPr>
            <w:webHidden/>
          </w:rPr>
          <w:tab/>
        </w:r>
        <w:r w:rsidR="005B6088">
          <w:rPr>
            <w:webHidden/>
          </w:rPr>
          <w:fldChar w:fldCharType="begin"/>
        </w:r>
        <w:r w:rsidR="005B6088">
          <w:rPr>
            <w:webHidden/>
          </w:rPr>
          <w:instrText xml:space="preserve"> PAGEREF _Toc154061109 \h </w:instrText>
        </w:r>
        <w:r w:rsidR="005B6088">
          <w:rPr>
            <w:webHidden/>
          </w:rPr>
        </w:r>
        <w:r w:rsidR="005B6088">
          <w:rPr>
            <w:webHidden/>
          </w:rPr>
          <w:fldChar w:fldCharType="separate"/>
        </w:r>
        <w:r w:rsidR="005B6088">
          <w:rPr>
            <w:webHidden/>
          </w:rPr>
          <w:t>51</w:t>
        </w:r>
        <w:r w:rsidR="005B6088">
          <w:rPr>
            <w:webHidden/>
          </w:rPr>
          <w:fldChar w:fldCharType="end"/>
        </w:r>
      </w:hyperlink>
    </w:p>
    <w:p w14:paraId="22FE124E" w14:textId="4917C0FD" w:rsidR="005B6088" w:rsidRDefault="009C28BB">
      <w:pPr>
        <w:pStyle w:val="Verzeichnis2"/>
        <w:rPr>
          <w:sz w:val="22"/>
          <w:szCs w:val="22"/>
          <w:lang w:val="de-DE" w:eastAsia="de-DE"/>
        </w:rPr>
      </w:pPr>
      <w:hyperlink w:anchor="_Toc154061110" w:history="1">
        <w:r w:rsidR="005B6088" w:rsidRPr="00727FC5">
          <w:rPr>
            <w:rStyle w:val="Hyperlink"/>
          </w:rPr>
          <w:t>5.1</w:t>
        </w:r>
        <w:r w:rsidR="005B6088">
          <w:rPr>
            <w:sz w:val="22"/>
            <w:szCs w:val="22"/>
            <w:lang w:val="de-DE" w:eastAsia="de-DE"/>
          </w:rPr>
          <w:tab/>
        </w:r>
        <w:r w:rsidR="005B6088" w:rsidRPr="00727FC5">
          <w:rPr>
            <w:rStyle w:val="Hyperlink"/>
          </w:rPr>
          <w:t>Behindertenpass</w:t>
        </w:r>
        <w:r w:rsidR="005B6088">
          <w:rPr>
            <w:webHidden/>
          </w:rPr>
          <w:tab/>
        </w:r>
        <w:r w:rsidR="005B6088">
          <w:rPr>
            <w:webHidden/>
          </w:rPr>
          <w:fldChar w:fldCharType="begin"/>
        </w:r>
        <w:r w:rsidR="005B6088">
          <w:rPr>
            <w:webHidden/>
          </w:rPr>
          <w:instrText xml:space="preserve"> PAGEREF _Toc154061110 \h </w:instrText>
        </w:r>
        <w:r w:rsidR="005B6088">
          <w:rPr>
            <w:webHidden/>
          </w:rPr>
        </w:r>
        <w:r w:rsidR="005B6088">
          <w:rPr>
            <w:webHidden/>
          </w:rPr>
          <w:fldChar w:fldCharType="separate"/>
        </w:r>
        <w:r w:rsidR="005B6088">
          <w:rPr>
            <w:webHidden/>
          </w:rPr>
          <w:t>51</w:t>
        </w:r>
        <w:r w:rsidR="005B6088">
          <w:rPr>
            <w:webHidden/>
          </w:rPr>
          <w:fldChar w:fldCharType="end"/>
        </w:r>
      </w:hyperlink>
    </w:p>
    <w:p w14:paraId="0810FF59" w14:textId="31D5E1DF" w:rsidR="005B6088" w:rsidRDefault="009C28BB">
      <w:pPr>
        <w:pStyle w:val="Verzeichnis2"/>
        <w:rPr>
          <w:sz w:val="22"/>
          <w:szCs w:val="22"/>
          <w:lang w:val="de-DE" w:eastAsia="de-DE"/>
        </w:rPr>
      </w:pPr>
      <w:hyperlink w:anchor="_Toc154061111" w:history="1">
        <w:r w:rsidR="005B6088" w:rsidRPr="00727FC5">
          <w:rPr>
            <w:rStyle w:val="Hyperlink"/>
          </w:rPr>
          <w:t>5.2</w:t>
        </w:r>
        <w:r w:rsidR="005B6088">
          <w:rPr>
            <w:sz w:val="22"/>
            <w:szCs w:val="22"/>
            <w:lang w:val="de-DE" w:eastAsia="de-DE"/>
          </w:rPr>
          <w:tab/>
        </w:r>
        <w:r w:rsidR="005B6088" w:rsidRPr="00727FC5">
          <w:rPr>
            <w:rStyle w:val="Hyperlink"/>
          </w:rPr>
          <w:t>Parkausweis</w:t>
        </w:r>
        <w:r w:rsidR="005B6088">
          <w:rPr>
            <w:webHidden/>
          </w:rPr>
          <w:tab/>
        </w:r>
        <w:r w:rsidR="005B6088">
          <w:rPr>
            <w:webHidden/>
          </w:rPr>
          <w:fldChar w:fldCharType="begin"/>
        </w:r>
        <w:r w:rsidR="005B6088">
          <w:rPr>
            <w:webHidden/>
          </w:rPr>
          <w:instrText xml:space="preserve"> PAGEREF _Toc154061111 \h </w:instrText>
        </w:r>
        <w:r w:rsidR="005B6088">
          <w:rPr>
            <w:webHidden/>
          </w:rPr>
        </w:r>
        <w:r w:rsidR="005B6088">
          <w:rPr>
            <w:webHidden/>
          </w:rPr>
          <w:fldChar w:fldCharType="separate"/>
        </w:r>
        <w:r w:rsidR="005B6088">
          <w:rPr>
            <w:webHidden/>
          </w:rPr>
          <w:t>52</w:t>
        </w:r>
        <w:r w:rsidR="005B6088">
          <w:rPr>
            <w:webHidden/>
          </w:rPr>
          <w:fldChar w:fldCharType="end"/>
        </w:r>
      </w:hyperlink>
    </w:p>
    <w:p w14:paraId="0F20B7FA" w14:textId="7A12C0F4" w:rsidR="005B6088" w:rsidRDefault="009C28BB">
      <w:pPr>
        <w:pStyle w:val="Verzeichnis2"/>
        <w:rPr>
          <w:sz w:val="22"/>
          <w:szCs w:val="22"/>
          <w:lang w:val="de-DE" w:eastAsia="de-DE"/>
        </w:rPr>
      </w:pPr>
      <w:hyperlink w:anchor="_Toc154061112" w:history="1">
        <w:r w:rsidR="005B6088" w:rsidRPr="00727FC5">
          <w:rPr>
            <w:rStyle w:val="Hyperlink"/>
          </w:rPr>
          <w:t>5.3</w:t>
        </w:r>
        <w:r w:rsidR="005B6088">
          <w:rPr>
            <w:sz w:val="22"/>
            <w:szCs w:val="22"/>
            <w:lang w:val="de-DE" w:eastAsia="de-DE"/>
          </w:rPr>
          <w:tab/>
        </w:r>
        <w:r w:rsidR="005B6088" w:rsidRPr="00727FC5">
          <w:rPr>
            <w:rStyle w:val="Hyperlink"/>
          </w:rPr>
          <w:t>Unterstützungsfonds für Menschen mit Behinderung</w:t>
        </w:r>
        <w:r w:rsidR="005B6088">
          <w:rPr>
            <w:webHidden/>
          </w:rPr>
          <w:tab/>
        </w:r>
        <w:r w:rsidR="005B6088">
          <w:rPr>
            <w:webHidden/>
          </w:rPr>
          <w:fldChar w:fldCharType="begin"/>
        </w:r>
        <w:r w:rsidR="005B6088">
          <w:rPr>
            <w:webHidden/>
          </w:rPr>
          <w:instrText xml:space="preserve"> PAGEREF _Toc154061112 \h </w:instrText>
        </w:r>
        <w:r w:rsidR="005B6088">
          <w:rPr>
            <w:webHidden/>
          </w:rPr>
        </w:r>
        <w:r w:rsidR="005B6088">
          <w:rPr>
            <w:webHidden/>
          </w:rPr>
          <w:fldChar w:fldCharType="separate"/>
        </w:r>
        <w:r w:rsidR="005B6088">
          <w:rPr>
            <w:webHidden/>
          </w:rPr>
          <w:t>53</w:t>
        </w:r>
        <w:r w:rsidR="005B6088">
          <w:rPr>
            <w:webHidden/>
          </w:rPr>
          <w:fldChar w:fldCharType="end"/>
        </w:r>
      </w:hyperlink>
    </w:p>
    <w:p w14:paraId="753E9F99" w14:textId="64E62010" w:rsidR="005B6088" w:rsidRDefault="009C28BB">
      <w:pPr>
        <w:pStyle w:val="Verzeichnis1"/>
        <w:rPr>
          <w:b w:val="0"/>
          <w:color w:val="auto"/>
          <w:sz w:val="22"/>
          <w:szCs w:val="22"/>
          <w:lang w:val="de-DE" w:eastAsia="de-DE"/>
        </w:rPr>
      </w:pPr>
      <w:hyperlink w:anchor="_Toc154061113" w:history="1">
        <w:r w:rsidR="005B6088" w:rsidRPr="00727FC5">
          <w:rPr>
            <w:rStyle w:val="Hyperlink"/>
          </w:rPr>
          <w:t>6</w:t>
        </w:r>
        <w:r w:rsidR="005B6088">
          <w:rPr>
            <w:b w:val="0"/>
            <w:color w:val="auto"/>
            <w:sz w:val="22"/>
            <w:szCs w:val="22"/>
            <w:lang w:val="de-DE" w:eastAsia="de-DE"/>
          </w:rPr>
          <w:tab/>
        </w:r>
        <w:r w:rsidR="005B6088" w:rsidRPr="00727FC5">
          <w:rPr>
            <w:rStyle w:val="Hyperlink"/>
          </w:rPr>
          <w:t>Sachverständigendienste</w:t>
        </w:r>
        <w:r w:rsidR="005B6088">
          <w:rPr>
            <w:webHidden/>
          </w:rPr>
          <w:tab/>
        </w:r>
        <w:r w:rsidR="005B6088">
          <w:rPr>
            <w:webHidden/>
          </w:rPr>
          <w:fldChar w:fldCharType="begin"/>
        </w:r>
        <w:r w:rsidR="005B6088">
          <w:rPr>
            <w:webHidden/>
          </w:rPr>
          <w:instrText xml:space="preserve"> PAGEREF _Toc154061113 \h </w:instrText>
        </w:r>
        <w:r w:rsidR="005B6088">
          <w:rPr>
            <w:webHidden/>
          </w:rPr>
        </w:r>
        <w:r w:rsidR="005B6088">
          <w:rPr>
            <w:webHidden/>
          </w:rPr>
          <w:fldChar w:fldCharType="separate"/>
        </w:r>
        <w:r w:rsidR="005B6088">
          <w:rPr>
            <w:webHidden/>
          </w:rPr>
          <w:t>54</w:t>
        </w:r>
        <w:r w:rsidR="005B6088">
          <w:rPr>
            <w:webHidden/>
          </w:rPr>
          <w:fldChar w:fldCharType="end"/>
        </w:r>
      </w:hyperlink>
    </w:p>
    <w:p w14:paraId="7E7DB01B" w14:textId="2D9451CD" w:rsidR="005B6088" w:rsidRDefault="009C28BB">
      <w:pPr>
        <w:pStyle w:val="Verzeichnis1"/>
        <w:rPr>
          <w:b w:val="0"/>
          <w:color w:val="auto"/>
          <w:sz w:val="22"/>
          <w:szCs w:val="22"/>
          <w:lang w:val="de-DE" w:eastAsia="de-DE"/>
        </w:rPr>
      </w:pPr>
      <w:hyperlink w:anchor="_Toc154061114" w:history="1">
        <w:r w:rsidR="005B6088" w:rsidRPr="00727FC5">
          <w:rPr>
            <w:rStyle w:val="Hyperlink"/>
          </w:rPr>
          <w:t>7</w:t>
        </w:r>
        <w:r w:rsidR="005B6088">
          <w:rPr>
            <w:b w:val="0"/>
            <w:color w:val="auto"/>
            <w:sz w:val="22"/>
            <w:szCs w:val="22"/>
            <w:lang w:val="de-DE" w:eastAsia="de-DE"/>
          </w:rPr>
          <w:tab/>
        </w:r>
        <w:r w:rsidR="005B6088" w:rsidRPr="00727FC5">
          <w:rPr>
            <w:rStyle w:val="Hyperlink"/>
          </w:rPr>
          <w:t>Organigramm – Stand Dezember 2023</w:t>
        </w:r>
        <w:r w:rsidR="005B6088">
          <w:rPr>
            <w:webHidden/>
          </w:rPr>
          <w:tab/>
        </w:r>
        <w:r w:rsidR="005B6088">
          <w:rPr>
            <w:webHidden/>
          </w:rPr>
          <w:fldChar w:fldCharType="begin"/>
        </w:r>
        <w:r w:rsidR="005B6088">
          <w:rPr>
            <w:webHidden/>
          </w:rPr>
          <w:instrText xml:space="preserve"> PAGEREF _Toc154061114 \h </w:instrText>
        </w:r>
        <w:r w:rsidR="005B6088">
          <w:rPr>
            <w:webHidden/>
          </w:rPr>
        </w:r>
        <w:r w:rsidR="005B6088">
          <w:rPr>
            <w:webHidden/>
          </w:rPr>
          <w:fldChar w:fldCharType="separate"/>
        </w:r>
        <w:r w:rsidR="005B6088">
          <w:rPr>
            <w:webHidden/>
          </w:rPr>
          <w:t>56</w:t>
        </w:r>
        <w:r w:rsidR="005B6088">
          <w:rPr>
            <w:webHidden/>
          </w:rPr>
          <w:fldChar w:fldCharType="end"/>
        </w:r>
      </w:hyperlink>
    </w:p>
    <w:p w14:paraId="36DA0202" w14:textId="21A37064" w:rsidR="005B6088" w:rsidRDefault="009C28BB">
      <w:pPr>
        <w:pStyle w:val="Verzeichnis1"/>
        <w:rPr>
          <w:b w:val="0"/>
          <w:color w:val="auto"/>
          <w:sz w:val="22"/>
          <w:szCs w:val="22"/>
          <w:lang w:val="de-DE" w:eastAsia="de-DE"/>
        </w:rPr>
      </w:pPr>
      <w:hyperlink w:anchor="_Toc154061115" w:history="1">
        <w:r w:rsidR="005B6088" w:rsidRPr="00727FC5">
          <w:rPr>
            <w:rStyle w:val="Hyperlink"/>
          </w:rPr>
          <w:t>8</w:t>
        </w:r>
        <w:r w:rsidR="005B6088">
          <w:rPr>
            <w:b w:val="0"/>
            <w:color w:val="auto"/>
            <w:sz w:val="22"/>
            <w:szCs w:val="22"/>
            <w:lang w:val="de-DE" w:eastAsia="de-DE"/>
          </w:rPr>
          <w:tab/>
        </w:r>
        <w:r w:rsidR="005B6088" w:rsidRPr="00727FC5">
          <w:rPr>
            <w:rStyle w:val="Hyperlink"/>
          </w:rPr>
          <w:t>Leitbild Sozialministeriumservice</w:t>
        </w:r>
        <w:r w:rsidR="005B6088">
          <w:rPr>
            <w:webHidden/>
          </w:rPr>
          <w:tab/>
        </w:r>
        <w:r w:rsidR="005B6088">
          <w:rPr>
            <w:webHidden/>
          </w:rPr>
          <w:fldChar w:fldCharType="begin"/>
        </w:r>
        <w:r w:rsidR="005B6088">
          <w:rPr>
            <w:webHidden/>
          </w:rPr>
          <w:instrText xml:space="preserve"> PAGEREF _Toc154061115 \h </w:instrText>
        </w:r>
        <w:r w:rsidR="005B6088">
          <w:rPr>
            <w:webHidden/>
          </w:rPr>
        </w:r>
        <w:r w:rsidR="005B6088">
          <w:rPr>
            <w:webHidden/>
          </w:rPr>
          <w:fldChar w:fldCharType="separate"/>
        </w:r>
        <w:r w:rsidR="005B6088">
          <w:rPr>
            <w:webHidden/>
          </w:rPr>
          <w:t>57</w:t>
        </w:r>
        <w:r w:rsidR="005B6088">
          <w:rPr>
            <w:webHidden/>
          </w:rPr>
          <w:fldChar w:fldCharType="end"/>
        </w:r>
      </w:hyperlink>
    </w:p>
    <w:p w14:paraId="648BC67D" w14:textId="550A1B58" w:rsidR="005B6088" w:rsidRDefault="009C28BB">
      <w:pPr>
        <w:pStyle w:val="Verzeichnis1"/>
        <w:rPr>
          <w:b w:val="0"/>
          <w:color w:val="auto"/>
          <w:sz w:val="22"/>
          <w:szCs w:val="22"/>
          <w:lang w:val="de-DE" w:eastAsia="de-DE"/>
        </w:rPr>
      </w:pPr>
      <w:hyperlink w:anchor="_Toc154061116" w:history="1">
        <w:r w:rsidR="005B6088" w:rsidRPr="00727FC5">
          <w:rPr>
            <w:rStyle w:val="Hyperlink"/>
          </w:rPr>
          <w:t>Tabellenverzeichnis</w:t>
        </w:r>
        <w:r w:rsidR="005B6088">
          <w:rPr>
            <w:webHidden/>
          </w:rPr>
          <w:tab/>
        </w:r>
        <w:r w:rsidR="005B6088">
          <w:rPr>
            <w:webHidden/>
          </w:rPr>
          <w:fldChar w:fldCharType="begin"/>
        </w:r>
        <w:r w:rsidR="005B6088">
          <w:rPr>
            <w:webHidden/>
          </w:rPr>
          <w:instrText xml:space="preserve"> PAGEREF _Toc154061116 \h </w:instrText>
        </w:r>
        <w:r w:rsidR="005B6088">
          <w:rPr>
            <w:webHidden/>
          </w:rPr>
        </w:r>
        <w:r w:rsidR="005B6088">
          <w:rPr>
            <w:webHidden/>
          </w:rPr>
          <w:fldChar w:fldCharType="separate"/>
        </w:r>
        <w:r w:rsidR="005B6088">
          <w:rPr>
            <w:webHidden/>
          </w:rPr>
          <w:t>59</w:t>
        </w:r>
        <w:r w:rsidR="005B6088">
          <w:rPr>
            <w:webHidden/>
          </w:rPr>
          <w:fldChar w:fldCharType="end"/>
        </w:r>
      </w:hyperlink>
    </w:p>
    <w:p w14:paraId="614A995A" w14:textId="0B937930" w:rsidR="005B6088" w:rsidRDefault="009C28BB">
      <w:pPr>
        <w:pStyle w:val="Verzeichnis1"/>
        <w:rPr>
          <w:b w:val="0"/>
          <w:color w:val="auto"/>
          <w:sz w:val="22"/>
          <w:szCs w:val="22"/>
          <w:lang w:val="de-DE" w:eastAsia="de-DE"/>
        </w:rPr>
      </w:pPr>
      <w:hyperlink w:anchor="_Toc154061117" w:history="1">
        <w:r w:rsidR="005B6088" w:rsidRPr="00727FC5">
          <w:rPr>
            <w:rStyle w:val="Hyperlink"/>
          </w:rPr>
          <w:t>Abbildungsverzeichnis</w:t>
        </w:r>
        <w:r w:rsidR="005B6088">
          <w:rPr>
            <w:webHidden/>
          </w:rPr>
          <w:tab/>
        </w:r>
        <w:r w:rsidR="005B6088">
          <w:rPr>
            <w:webHidden/>
          </w:rPr>
          <w:fldChar w:fldCharType="begin"/>
        </w:r>
        <w:r w:rsidR="005B6088">
          <w:rPr>
            <w:webHidden/>
          </w:rPr>
          <w:instrText xml:space="preserve"> PAGEREF _Toc154061117 \h </w:instrText>
        </w:r>
        <w:r w:rsidR="005B6088">
          <w:rPr>
            <w:webHidden/>
          </w:rPr>
        </w:r>
        <w:r w:rsidR="005B6088">
          <w:rPr>
            <w:webHidden/>
          </w:rPr>
          <w:fldChar w:fldCharType="separate"/>
        </w:r>
        <w:r w:rsidR="005B6088">
          <w:rPr>
            <w:webHidden/>
          </w:rPr>
          <w:t>60</w:t>
        </w:r>
        <w:r w:rsidR="005B6088">
          <w:rPr>
            <w:webHidden/>
          </w:rPr>
          <w:fldChar w:fldCharType="end"/>
        </w:r>
      </w:hyperlink>
    </w:p>
    <w:p w14:paraId="13F31F56" w14:textId="77777777" w:rsidR="001512F6" w:rsidRPr="0034651F" w:rsidRDefault="00032C58" w:rsidP="00016B6F">
      <w:pPr>
        <w:pStyle w:val="Verzeichnis1"/>
      </w:pPr>
      <w:r>
        <w:fldChar w:fldCharType="end"/>
      </w:r>
    </w:p>
    <w:p w14:paraId="7105E8C7" w14:textId="77777777" w:rsidR="00BD3A74" w:rsidRPr="00F40C8C" w:rsidRDefault="00BD3A74" w:rsidP="001015A4">
      <w:pPr>
        <w:sectPr w:rsidR="00BD3A74" w:rsidRPr="00F40C8C" w:rsidSect="00C73A3D">
          <w:footerReference w:type="even" r:id="rId18"/>
          <w:footerReference w:type="first" r:id="rId19"/>
          <w:pgSz w:w="11900" w:h="16840" w:code="9"/>
          <w:pgMar w:top="1134" w:right="1134" w:bottom="1134" w:left="1134" w:header="0" w:footer="567" w:gutter="0"/>
          <w:cols w:space="708"/>
          <w:docGrid w:linePitch="360"/>
        </w:sectPr>
      </w:pPr>
    </w:p>
    <w:p w14:paraId="0AC00B07" w14:textId="77777777" w:rsidR="00CA7882" w:rsidRDefault="0011511A" w:rsidP="008A08B7">
      <w:pPr>
        <w:pStyle w:val="berschrift1"/>
      </w:pPr>
      <w:bookmarkStart w:id="1" w:name="_Toc154061083"/>
      <w:r>
        <w:lastRenderedPageBreak/>
        <w:t>1 Behinderung und Arbeitswelt</w:t>
      </w:r>
      <w:bookmarkEnd w:id="1"/>
    </w:p>
    <w:p w14:paraId="74F6043F" w14:textId="2782FB75" w:rsidR="00B05047" w:rsidRDefault="005118BF" w:rsidP="0011511A">
      <w:pPr>
        <w:pStyle w:val="P-Intro"/>
      </w:pPr>
      <w:bookmarkStart w:id="2" w:name="_Toc518393876"/>
      <w:r w:rsidRPr="005118BF">
        <w:t>Berufliche Teilhabe ist ein – w</w:t>
      </w:r>
      <w:r>
        <w:t xml:space="preserve">enn nicht sogar das zentrale – </w:t>
      </w:r>
      <w:r w:rsidRPr="005118BF">
        <w:t>Element für eine gesamtgesellschaftliche Teilhabe von Menschen mit Behinderungen und für eine inklusive Gesellschaft.</w:t>
      </w:r>
    </w:p>
    <w:p w14:paraId="663202F9" w14:textId="77777777" w:rsidR="0011511A" w:rsidRPr="0011511A" w:rsidRDefault="0011511A" w:rsidP="0011511A">
      <w:pPr>
        <w:pStyle w:val="2nummeriert"/>
      </w:pPr>
      <w:bookmarkStart w:id="3" w:name="_Toc154061084"/>
      <w:r>
        <w:t>Behinderteneinstellung</w:t>
      </w:r>
      <w:bookmarkEnd w:id="3"/>
    </w:p>
    <w:p w14:paraId="27A8E50C" w14:textId="77777777" w:rsidR="0011511A" w:rsidRPr="00FB4C56" w:rsidRDefault="0011511A" w:rsidP="0011511A">
      <w:pPr>
        <w:pStyle w:val="3nummeriert"/>
        <w:numPr>
          <w:ilvl w:val="2"/>
          <w:numId w:val="3"/>
        </w:numPr>
      </w:pPr>
      <w:bookmarkStart w:id="4" w:name="_Toc520906504"/>
      <w:bookmarkStart w:id="5" w:name="_Toc13745752"/>
      <w:bookmarkStart w:id="6" w:name="_Toc154061085"/>
      <w:r w:rsidRPr="00C72481">
        <w:t>Begünstigte</w:t>
      </w:r>
      <w:r>
        <w:t xml:space="preserve"> Behinderte</w:t>
      </w:r>
      <w:bookmarkEnd w:id="4"/>
      <w:bookmarkEnd w:id="5"/>
      <w:bookmarkEnd w:id="6"/>
    </w:p>
    <w:p w14:paraId="178FAA43" w14:textId="64BDB356" w:rsidR="001A1C9C" w:rsidRDefault="004236D9" w:rsidP="004236D9">
      <w:r w:rsidRPr="004236D9">
        <w:t>Österreichische Staatsbürgerinnen und Staatsbürger mit einem Grad der Behinderung von mindestens 50 Prozent können einen Antrag auf Feststellung als begünstigte Behinderte stellen.</w:t>
      </w:r>
    </w:p>
    <w:p w14:paraId="35AEDFAA" w14:textId="3B14FE60" w:rsidR="004236D9" w:rsidRPr="004236D9" w:rsidRDefault="004236D9" w:rsidP="004236D9">
      <w:pPr>
        <w:rPr>
          <w:lang w:val="de-DE"/>
        </w:rPr>
      </w:pPr>
      <w:r>
        <w:t>F</w:t>
      </w:r>
      <w:r w:rsidRPr="004236D9">
        <w:rPr>
          <w:lang w:val="de-DE"/>
        </w:rPr>
        <w:t>olgende Personen mit einem Grad der Behinderung von mindestens 50 % sind Österreichischen Staatsbürgern und Staatsbürgerinnen gleichgestellt:</w:t>
      </w:r>
    </w:p>
    <w:p w14:paraId="10C7479D" w14:textId="77777777" w:rsidR="004236D9" w:rsidRPr="004236D9" w:rsidRDefault="004236D9" w:rsidP="004236D9">
      <w:pPr>
        <w:pStyle w:val="Aufzhlungszeichen"/>
        <w:rPr>
          <w:lang w:val="de-DE"/>
        </w:rPr>
      </w:pPr>
      <w:r w:rsidRPr="004236D9">
        <w:rPr>
          <w:lang w:val="de-DE"/>
        </w:rPr>
        <w:t>Unionsbürger und Unionsbürgerinnen, Staatsbürger und Staatsbürgerinnen von Vertragsparteien des Abkommens über den Europäischen Wirtschaftsraum, Schweizer Bürger und Bürgerinnen und deren Familienangehörige,</w:t>
      </w:r>
    </w:p>
    <w:p w14:paraId="4813171E" w14:textId="77777777" w:rsidR="004236D9" w:rsidRPr="004236D9" w:rsidRDefault="004236D9" w:rsidP="004236D9">
      <w:pPr>
        <w:pStyle w:val="Aufzhlungszeichen"/>
        <w:rPr>
          <w:lang w:val="de-DE"/>
        </w:rPr>
      </w:pPr>
      <w:r w:rsidRPr="004236D9">
        <w:rPr>
          <w:lang w:val="de-DE"/>
        </w:rPr>
        <w:t>Flüchtlinge, denen Asyl gewährt worden ist, solange sie zum dauernden Aufenthalt im Bundesgebiet berechtigt sind und</w:t>
      </w:r>
    </w:p>
    <w:p w14:paraId="1F6AC5DF" w14:textId="7D7C1240" w:rsidR="004236D9" w:rsidRPr="004236D9" w:rsidRDefault="004236D9" w:rsidP="004236D9">
      <w:pPr>
        <w:pStyle w:val="Aufzhlungszeichen"/>
        <w:rPr>
          <w:lang w:val="de-DE"/>
        </w:rPr>
      </w:pPr>
      <w:r w:rsidRPr="004236D9">
        <w:rPr>
          <w:lang w:val="de-DE"/>
        </w:rPr>
        <w:t>Drittstaatsangehörige, die berechtigt sind, sich in Österreich aufzuhalten und einer Beschäftigung nachzugehen, soweit diese Drittstaatsangehörigen hinsichtlich der Bedingungen einer Entlassung nach dem Recht der Europäischen Union österreichischen Staatsbürgerinnen und Staatsbürgern gleichzustellen sind. Das sind insbesondere Personen, die eine kombinierte Aufenthalts- und Arbeitsbewilligung besitzen.</w:t>
      </w:r>
      <w:r>
        <w:br/>
      </w:r>
    </w:p>
    <w:p w14:paraId="5E35CC09" w14:textId="5323C641" w:rsidR="004236D9" w:rsidRPr="004236D9" w:rsidRDefault="004236D9" w:rsidP="004236D9">
      <w:pPr>
        <w:rPr>
          <w:lang w:val="de-DE"/>
        </w:rPr>
      </w:pPr>
      <w:r w:rsidRPr="004236D9">
        <w:rPr>
          <w:lang w:val="de-DE"/>
        </w:rPr>
        <w:t>Nicht zu den begünstig</w:t>
      </w:r>
      <w:r w:rsidR="00CB5D69">
        <w:rPr>
          <w:lang w:val="de-DE"/>
        </w:rPr>
        <w:t>te Behinderten gehören</w:t>
      </w:r>
    </w:p>
    <w:p w14:paraId="50E14ECF" w14:textId="77777777" w:rsidR="004236D9" w:rsidRPr="004236D9" w:rsidRDefault="004236D9" w:rsidP="004236D9">
      <w:pPr>
        <w:pStyle w:val="Aufzhlungszeichen"/>
        <w:rPr>
          <w:lang w:val="de-DE"/>
        </w:rPr>
      </w:pPr>
      <w:r w:rsidRPr="004236D9">
        <w:rPr>
          <w:lang w:val="de-DE"/>
        </w:rPr>
        <w:t>Schülerinnen und Schüler,</w:t>
      </w:r>
    </w:p>
    <w:p w14:paraId="6E99375C" w14:textId="77777777" w:rsidR="004236D9" w:rsidRPr="004236D9" w:rsidRDefault="004236D9" w:rsidP="004236D9">
      <w:pPr>
        <w:pStyle w:val="Aufzhlungszeichen"/>
        <w:rPr>
          <w:lang w:val="de-DE"/>
        </w:rPr>
      </w:pPr>
      <w:r w:rsidRPr="004236D9">
        <w:rPr>
          <w:lang w:val="de-DE"/>
        </w:rPr>
        <w:t>Studierende,</w:t>
      </w:r>
    </w:p>
    <w:p w14:paraId="06EDAE4D" w14:textId="77777777" w:rsidR="004236D9" w:rsidRPr="004236D9" w:rsidRDefault="004236D9" w:rsidP="004236D9">
      <w:pPr>
        <w:pStyle w:val="Aufzhlungszeichen"/>
        <w:rPr>
          <w:lang w:val="de-DE"/>
        </w:rPr>
      </w:pPr>
      <w:r w:rsidRPr="004236D9">
        <w:rPr>
          <w:lang w:val="de-DE"/>
        </w:rPr>
        <w:t>Personen, die nach bundes- oder landesgesetzlichen Vorschriften eine dauernde Pensionsleistung beziehen (dauernde Erwerbs- oder Berufsunfähigkeit, Ruhegenüsse oder Pensionen aus dem Versicherungsfall des Alters) und nicht in Beschäftigung stehen sowie</w:t>
      </w:r>
    </w:p>
    <w:p w14:paraId="67446669" w14:textId="77777777" w:rsidR="004236D9" w:rsidRPr="004236D9" w:rsidRDefault="004236D9" w:rsidP="004236D9">
      <w:pPr>
        <w:pStyle w:val="Aufzhlungszeichen"/>
        <w:rPr>
          <w:lang w:val="de-DE"/>
        </w:rPr>
      </w:pPr>
      <w:r w:rsidRPr="004236D9">
        <w:rPr>
          <w:lang w:val="de-DE"/>
        </w:rPr>
        <w:lastRenderedPageBreak/>
        <w:t>Personen, die sich nicht in einem aufrechten sozialversicherungspflichtigen Dienstverhältnis stehen und auch auf einem geschützten Arbeitsplatz oder in einem Integrativen Betrieb nicht beschäftigt werden können.</w:t>
      </w:r>
    </w:p>
    <w:p w14:paraId="65EF7233" w14:textId="61D3BD71" w:rsidR="0011511A" w:rsidRDefault="0011511A" w:rsidP="0011511A">
      <w:pPr>
        <w:pStyle w:val="Beschriftung"/>
      </w:pPr>
      <w:bookmarkStart w:id="7" w:name="_Toc14100115"/>
      <w:bookmarkStart w:id="8" w:name="_Toc154061118"/>
      <w:r>
        <w:t xml:space="preserve">Tabelle </w:t>
      </w:r>
      <w:r w:rsidRPr="0011511A">
        <w:fldChar w:fldCharType="begin"/>
      </w:r>
      <w:r w:rsidRPr="0011511A">
        <w:instrText xml:space="preserve"> SEQ Tabelle \* ARABIC </w:instrText>
      </w:r>
      <w:r w:rsidRPr="0011511A">
        <w:fldChar w:fldCharType="separate"/>
      </w:r>
      <w:r w:rsidR="00E065E5">
        <w:rPr>
          <w:noProof/>
        </w:rPr>
        <w:t>1</w:t>
      </w:r>
      <w:r w:rsidRPr="0011511A">
        <w:fldChar w:fldCharType="end"/>
      </w:r>
      <w:r>
        <w:t xml:space="preserve"> Begünstigte Behinderte zum 31.12.20</w:t>
      </w:r>
      <w:bookmarkEnd w:id="7"/>
      <w:r w:rsidR="005A111B">
        <w:t>2</w:t>
      </w:r>
      <w:r w:rsidR="004236D9">
        <w:t>2</w:t>
      </w:r>
      <w:bookmarkEnd w:id="8"/>
    </w:p>
    <w:tbl>
      <w:tblPr>
        <w:tblStyle w:val="Republik-AT"/>
        <w:tblW w:w="5441" w:type="pct"/>
        <w:tblLayout w:type="fixed"/>
        <w:tblLook w:val="04A0" w:firstRow="1" w:lastRow="0" w:firstColumn="1" w:lastColumn="0" w:noHBand="0" w:noVBand="1"/>
      </w:tblPr>
      <w:tblGrid>
        <w:gridCol w:w="2269"/>
        <w:gridCol w:w="806"/>
        <w:gridCol w:w="807"/>
        <w:gridCol w:w="806"/>
        <w:gridCol w:w="807"/>
        <w:gridCol w:w="806"/>
        <w:gridCol w:w="807"/>
        <w:gridCol w:w="806"/>
        <w:gridCol w:w="807"/>
        <w:gridCol w:w="806"/>
        <w:gridCol w:w="955"/>
      </w:tblGrid>
      <w:tr w:rsidR="009E243E" w:rsidRPr="003E0220" w14:paraId="09B561D4" w14:textId="77777777" w:rsidTr="002A1F44">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2269" w:type="dxa"/>
          </w:tcPr>
          <w:p w14:paraId="2DFCEA9E" w14:textId="76E84741" w:rsidR="0011511A" w:rsidRPr="0011511A" w:rsidRDefault="0011511A" w:rsidP="00CC2EF5">
            <w:pPr>
              <w:pStyle w:val="TH-Spaltelinks"/>
            </w:pPr>
            <w:r>
              <w:t>Begü</w:t>
            </w:r>
            <w:r w:rsidR="0026090E">
              <w:t>nstigte Behinderte zum 31.12.202</w:t>
            </w:r>
            <w:r w:rsidR="004236D9">
              <w:t>2</w:t>
            </w:r>
          </w:p>
        </w:tc>
        <w:tc>
          <w:tcPr>
            <w:tcW w:w="806" w:type="dxa"/>
          </w:tcPr>
          <w:p w14:paraId="5AC16BF0"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Bgld.</w:t>
            </w:r>
          </w:p>
        </w:tc>
        <w:tc>
          <w:tcPr>
            <w:tcW w:w="807" w:type="dxa"/>
          </w:tcPr>
          <w:p w14:paraId="4956CD66"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Ktn.</w:t>
            </w:r>
          </w:p>
        </w:tc>
        <w:tc>
          <w:tcPr>
            <w:tcW w:w="806" w:type="dxa"/>
          </w:tcPr>
          <w:p w14:paraId="22129B85"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NÖ.</w:t>
            </w:r>
          </w:p>
        </w:tc>
        <w:tc>
          <w:tcPr>
            <w:tcW w:w="807" w:type="dxa"/>
          </w:tcPr>
          <w:p w14:paraId="3EE51283" w14:textId="5FBE7E79"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806" w:type="dxa"/>
          </w:tcPr>
          <w:p w14:paraId="7503F338" w14:textId="341DB83C"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07" w:type="dxa"/>
          </w:tcPr>
          <w:p w14:paraId="33969E0F"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Stmk.</w:t>
            </w:r>
          </w:p>
        </w:tc>
        <w:tc>
          <w:tcPr>
            <w:tcW w:w="806" w:type="dxa"/>
          </w:tcPr>
          <w:p w14:paraId="343A82E3"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Tirol</w:t>
            </w:r>
          </w:p>
        </w:tc>
        <w:tc>
          <w:tcPr>
            <w:tcW w:w="807" w:type="dxa"/>
          </w:tcPr>
          <w:p w14:paraId="43BC0559"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Vbg.</w:t>
            </w:r>
          </w:p>
        </w:tc>
        <w:tc>
          <w:tcPr>
            <w:tcW w:w="806" w:type="dxa"/>
          </w:tcPr>
          <w:p w14:paraId="1F25FABB"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Wien</w:t>
            </w:r>
          </w:p>
        </w:tc>
        <w:tc>
          <w:tcPr>
            <w:tcW w:w="955" w:type="dxa"/>
          </w:tcPr>
          <w:p w14:paraId="0F1091C8"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Gesamt</w:t>
            </w:r>
          </w:p>
        </w:tc>
      </w:tr>
      <w:tr w:rsidR="004236D9" w:rsidRPr="003E0220" w14:paraId="65311866" w14:textId="77777777" w:rsidTr="002A1F4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69" w:type="dxa"/>
          </w:tcPr>
          <w:p w14:paraId="0E76B006" w14:textId="77777777" w:rsidR="004236D9" w:rsidRPr="004236D9" w:rsidRDefault="004236D9" w:rsidP="004236D9">
            <w:pPr>
              <w:pStyle w:val="TH-Zeile"/>
            </w:pPr>
            <w:r w:rsidRPr="004236D9">
              <w:t>männlich</w:t>
            </w:r>
          </w:p>
        </w:tc>
        <w:tc>
          <w:tcPr>
            <w:tcW w:w="806" w:type="dxa"/>
          </w:tcPr>
          <w:p w14:paraId="7A4B9DE2" w14:textId="29CEBE80"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2.355</w:t>
            </w:r>
          </w:p>
        </w:tc>
        <w:tc>
          <w:tcPr>
            <w:tcW w:w="807" w:type="dxa"/>
          </w:tcPr>
          <w:p w14:paraId="41F4E0C9" w14:textId="6EB9AEF2"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6.710</w:t>
            </w:r>
          </w:p>
        </w:tc>
        <w:tc>
          <w:tcPr>
            <w:tcW w:w="806" w:type="dxa"/>
          </w:tcPr>
          <w:p w14:paraId="6A605842" w14:textId="239F1F07"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12.906</w:t>
            </w:r>
          </w:p>
        </w:tc>
        <w:tc>
          <w:tcPr>
            <w:tcW w:w="807" w:type="dxa"/>
          </w:tcPr>
          <w:p w14:paraId="0D26C2A2" w14:textId="0D4D3DC2"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12.273</w:t>
            </w:r>
          </w:p>
        </w:tc>
        <w:tc>
          <w:tcPr>
            <w:tcW w:w="806" w:type="dxa"/>
          </w:tcPr>
          <w:p w14:paraId="23056E7C" w14:textId="27B43387"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3.282</w:t>
            </w:r>
          </w:p>
        </w:tc>
        <w:tc>
          <w:tcPr>
            <w:tcW w:w="807" w:type="dxa"/>
          </w:tcPr>
          <w:p w14:paraId="226C5647" w14:textId="22621DDF"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11.338</w:t>
            </w:r>
          </w:p>
        </w:tc>
        <w:tc>
          <w:tcPr>
            <w:tcW w:w="806" w:type="dxa"/>
          </w:tcPr>
          <w:p w14:paraId="3136A35B" w14:textId="6622086E"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6.057</w:t>
            </w:r>
          </w:p>
        </w:tc>
        <w:tc>
          <w:tcPr>
            <w:tcW w:w="807" w:type="dxa"/>
          </w:tcPr>
          <w:p w14:paraId="1825B16E" w14:textId="1DC31194"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3.921</w:t>
            </w:r>
          </w:p>
        </w:tc>
        <w:tc>
          <w:tcPr>
            <w:tcW w:w="806" w:type="dxa"/>
          </w:tcPr>
          <w:p w14:paraId="7914747E" w14:textId="37E26F68"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pPr>
            <w:r w:rsidRPr="004236D9">
              <w:t>8.755</w:t>
            </w:r>
          </w:p>
        </w:tc>
        <w:tc>
          <w:tcPr>
            <w:tcW w:w="955" w:type="dxa"/>
          </w:tcPr>
          <w:p w14:paraId="20C5F412" w14:textId="475A777B" w:rsidR="004236D9" w:rsidRPr="004236D9" w:rsidRDefault="004236D9" w:rsidP="004236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67.597</w:t>
            </w:r>
          </w:p>
        </w:tc>
      </w:tr>
      <w:tr w:rsidR="004236D9" w:rsidRPr="003E0220" w14:paraId="257473E0" w14:textId="77777777" w:rsidTr="002A1F44">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9" w:type="dxa"/>
          </w:tcPr>
          <w:p w14:paraId="2781F44C" w14:textId="77777777" w:rsidR="004236D9" w:rsidRPr="004236D9" w:rsidRDefault="004236D9" w:rsidP="004236D9">
            <w:pPr>
              <w:pStyle w:val="TH-Zeile"/>
            </w:pPr>
            <w:r w:rsidRPr="004236D9">
              <w:t>weiblich</w:t>
            </w:r>
          </w:p>
        </w:tc>
        <w:tc>
          <w:tcPr>
            <w:tcW w:w="806" w:type="dxa"/>
          </w:tcPr>
          <w:p w14:paraId="3F85C906" w14:textId="49A5A992"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2.008 </w:t>
            </w:r>
          </w:p>
        </w:tc>
        <w:tc>
          <w:tcPr>
            <w:tcW w:w="807" w:type="dxa"/>
          </w:tcPr>
          <w:p w14:paraId="0A7DB49D" w14:textId="36B4264B"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5.655 </w:t>
            </w:r>
          </w:p>
        </w:tc>
        <w:tc>
          <w:tcPr>
            <w:tcW w:w="806" w:type="dxa"/>
          </w:tcPr>
          <w:p w14:paraId="13869ED0" w14:textId="1CB934ED"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10.790 </w:t>
            </w:r>
          </w:p>
        </w:tc>
        <w:tc>
          <w:tcPr>
            <w:tcW w:w="807" w:type="dxa"/>
          </w:tcPr>
          <w:p w14:paraId="2E8758BF" w14:textId="02DD9305"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8.266 </w:t>
            </w:r>
          </w:p>
        </w:tc>
        <w:tc>
          <w:tcPr>
            <w:tcW w:w="806" w:type="dxa"/>
          </w:tcPr>
          <w:p w14:paraId="1964604B" w14:textId="55A69C46"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2.626 </w:t>
            </w:r>
          </w:p>
        </w:tc>
        <w:tc>
          <w:tcPr>
            <w:tcW w:w="807" w:type="dxa"/>
          </w:tcPr>
          <w:p w14:paraId="3ACEECF8" w14:textId="340C7C0E"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 9.306 </w:t>
            </w:r>
          </w:p>
        </w:tc>
        <w:tc>
          <w:tcPr>
            <w:tcW w:w="806" w:type="dxa"/>
          </w:tcPr>
          <w:p w14:paraId="2F65CA20" w14:textId="408A7FC7"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 4.598 </w:t>
            </w:r>
          </w:p>
        </w:tc>
        <w:tc>
          <w:tcPr>
            <w:tcW w:w="807" w:type="dxa"/>
          </w:tcPr>
          <w:p w14:paraId="6F07F3E8" w14:textId="3E295050"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2.675 </w:t>
            </w:r>
          </w:p>
        </w:tc>
        <w:tc>
          <w:tcPr>
            <w:tcW w:w="806" w:type="dxa"/>
          </w:tcPr>
          <w:p w14:paraId="1F24F3A9" w14:textId="44B09BA4" w:rsidR="004236D9" w:rsidRPr="004236D9" w:rsidRDefault="004236D9" w:rsidP="004236D9">
            <w:pPr>
              <w:pStyle w:val="TD"/>
              <w:cnfStyle w:val="000000010000" w:firstRow="0" w:lastRow="0" w:firstColumn="0" w:lastColumn="0" w:oddVBand="0" w:evenVBand="0" w:oddHBand="0" w:evenHBand="1" w:firstRowFirstColumn="0" w:firstRowLastColumn="0" w:lastRowFirstColumn="0" w:lastRowLastColumn="0"/>
            </w:pPr>
            <w:r w:rsidRPr="004236D9">
              <w:t xml:space="preserve">8.096 </w:t>
            </w:r>
          </w:p>
        </w:tc>
        <w:tc>
          <w:tcPr>
            <w:tcW w:w="955" w:type="dxa"/>
          </w:tcPr>
          <w:p w14:paraId="67A44EEB" w14:textId="1F2BCEBD" w:rsidR="004236D9" w:rsidRPr="004236D9" w:rsidRDefault="0065072A" w:rsidP="004236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54.020</w:t>
            </w:r>
          </w:p>
        </w:tc>
      </w:tr>
      <w:tr w:rsidR="0065072A" w:rsidRPr="003E0220" w14:paraId="6C2B37A5" w14:textId="77777777" w:rsidTr="002A1F4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9" w:type="dxa"/>
          </w:tcPr>
          <w:p w14:paraId="7F8E1E6E" w14:textId="77777777" w:rsidR="0065072A" w:rsidRPr="0065072A" w:rsidRDefault="0065072A" w:rsidP="0065072A">
            <w:pPr>
              <w:pStyle w:val="TH-Zeile"/>
            </w:pPr>
            <w:r w:rsidRPr="0065072A">
              <w:t>Gesamt</w:t>
            </w:r>
          </w:p>
        </w:tc>
        <w:tc>
          <w:tcPr>
            <w:tcW w:w="806" w:type="dxa"/>
          </w:tcPr>
          <w:p w14:paraId="0A325BCC" w14:textId="31ED2D5A"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4.363</w:t>
            </w:r>
          </w:p>
        </w:tc>
        <w:tc>
          <w:tcPr>
            <w:tcW w:w="807" w:type="dxa"/>
          </w:tcPr>
          <w:p w14:paraId="48F86212" w14:textId="3ACB84C1"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12.365</w:t>
            </w:r>
          </w:p>
        </w:tc>
        <w:tc>
          <w:tcPr>
            <w:tcW w:w="806" w:type="dxa"/>
          </w:tcPr>
          <w:p w14:paraId="7BD738E2" w14:textId="13EE8AE6"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23.696</w:t>
            </w:r>
          </w:p>
        </w:tc>
        <w:tc>
          <w:tcPr>
            <w:tcW w:w="807" w:type="dxa"/>
          </w:tcPr>
          <w:p w14:paraId="0AAE28F8" w14:textId="37A190D5"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20.539</w:t>
            </w:r>
          </w:p>
        </w:tc>
        <w:tc>
          <w:tcPr>
            <w:tcW w:w="806" w:type="dxa"/>
          </w:tcPr>
          <w:p w14:paraId="5666771A" w14:textId="03B862EB"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5.908</w:t>
            </w:r>
          </w:p>
        </w:tc>
        <w:tc>
          <w:tcPr>
            <w:tcW w:w="807" w:type="dxa"/>
          </w:tcPr>
          <w:p w14:paraId="33F40573" w14:textId="41B2930A"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20.644</w:t>
            </w:r>
          </w:p>
        </w:tc>
        <w:tc>
          <w:tcPr>
            <w:tcW w:w="806" w:type="dxa"/>
          </w:tcPr>
          <w:p w14:paraId="3381E0EC" w14:textId="29BAAE75"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10.655</w:t>
            </w:r>
          </w:p>
        </w:tc>
        <w:tc>
          <w:tcPr>
            <w:tcW w:w="807" w:type="dxa"/>
          </w:tcPr>
          <w:p w14:paraId="189E96E7" w14:textId="5DF7CDD0"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6.596</w:t>
            </w:r>
          </w:p>
        </w:tc>
        <w:tc>
          <w:tcPr>
            <w:tcW w:w="806" w:type="dxa"/>
          </w:tcPr>
          <w:p w14:paraId="170FD53E" w14:textId="3410D56E"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16.851</w:t>
            </w:r>
          </w:p>
        </w:tc>
        <w:tc>
          <w:tcPr>
            <w:tcW w:w="955" w:type="dxa"/>
          </w:tcPr>
          <w:p w14:paraId="55745D46" w14:textId="1D6E7DA4" w:rsidR="0065072A" w:rsidRPr="00476FBF" w:rsidRDefault="0065072A" w:rsidP="0065072A">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121.617</w:t>
            </w:r>
          </w:p>
        </w:tc>
      </w:tr>
    </w:tbl>
    <w:p w14:paraId="5102A063" w14:textId="77777777" w:rsidR="0011511A" w:rsidRDefault="0011511A" w:rsidP="0011511A">
      <w:pPr>
        <w:pStyle w:val="Quelle"/>
      </w:pPr>
      <w:r>
        <w:t>Quelle Sozialministerium</w:t>
      </w:r>
    </w:p>
    <w:p w14:paraId="6CCFE215" w14:textId="26F0248F" w:rsidR="006813FA" w:rsidRDefault="006813FA" w:rsidP="006813FA">
      <w:pPr>
        <w:pStyle w:val="Beschriftung"/>
      </w:pPr>
      <w:bookmarkStart w:id="9" w:name="_Toc14100116"/>
      <w:bookmarkStart w:id="10" w:name="_Toc154061119"/>
      <w:r>
        <w:t xml:space="preserve">Tabelle </w:t>
      </w:r>
      <w:r w:rsidRPr="006813FA">
        <w:fldChar w:fldCharType="begin"/>
      </w:r>
      <w:r w:rsidRPr="006813FA">
        <w:instrText xml:space="preserve"> SEQ Tabelle \* ARABIC </w:instrText>
      </w:r>
      <w:r w:rsidRPr="006813FA">
        <w:fldChar w:fldCharType="separate"/>
      </w:r>
      <w:r w:rsidR="00E065E5">
        <w:rPr>
          <w:noProof/>
        </w:rPr>
        <w:t>2</w:t>
      </w:r>
      <w:r w:rsidRPr="006813FA">
        <w:fldChar w:fldCharType="end"/>
      </w:r>
      <w:r>
        <w:t xml:space="preserve"> erwerbstätige begünstigte Behinderte zum 31.12.20</w:t>
      </w:r>
      <w:bookmarkEnd w:id="9"/>
      <w:r w:rsidR="005A111B">
        <w:t>2</w:t>
      </w:r>
      <w:r w:rsidR="00476FBF">
        <w:t>2</w:t>
      </w:r>
      <w:bookmarkEnd w:id="10"/>
    </w:p>
    <w:tbl>
      <w:tblPr>
        <w:tblStyle w:val="Republik-AT"/>
        <w:tblW w:w="5402" w:type="pct"/>
        <w:tblLook w:val="04A0" w:firstRow="1" w:lastRow="0" w:firstColumn="1" w:lastColumn="0" w:noHBand="0" w:noVBand="1"/>
      </w:tblPr>
      <w:tblGrid>
        <w:gridCol w:w="2377"/>
        <w:gridCol w:w="758"/>
        <w:gridCol w:w="736"/>
        <w:gridCol w:w="847"/>
        <w:gridCol w:w="847"/>
        <w:gridCol w:w="736"/>
        <w:gridCol w:w="854"/>
        <w:gridCol w:w="736"/>
        <w:gridCol w:w="736"/>
        <w:gridCol w:w="847"/>
        <w:gridCol w:w="932"/>
      </w:tblGrid>
      <w:tr w:rsidR="00CC2EF5" w:rsidRPr="003E0220" w14:paraId="4260536E" w14:textId="77777777" w:rsidTr="00072A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7" w:type="dxa"/>
          </w:tcPr>
          <w:p w14:paraId="7E2143F3" w14:textId="65B53312" w:rsidR="006813FA" w:rsidRPr="006813FA" w:rsidRDefault="006813FA" w:rsidP="005A111B">
            <w:pPr>
              <w:pStyle w:val="TH-Spaltelinks"/>
            </w:pPr>
            <w:r>
              <w:t>erwerbstätige b</w:t>
            </w:r>
            <w:r w:rsidRPr="006813FA">
              <w:t>egünstigte Behinderte zum 31.12.20</w:t>
            </w:r>
            <w:r w:rsidR="005A111B">
              <w:t>2</w:t>
            </w:r>
            <w:r w:rsidR="00476FBF">
              <w:t>2</w:t>
            </w:r>
          </w:p>
        </w:tc>
        <w:tc>
          <w:tcPr>
            <w:tcW w:w="758" w:type="dxa"/>
          </w:tcPr>
          <w:p w14:paraId="5D38B916"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Bgld.</w:t>
            </w:r>
          </w:p>
        </w:tc>
        <w:tc>
          <w:tcPr>
            <w:tcW w:w="736" w:type="dxa"/>
          </w:tcPr>
          <w:p w14:paraId="64216BEA"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Ktn.</w:t>
            </w:r>
          </w:p>
        </w:tc>
        <w:tc>
          <w:tcPr>
            <w:tcW w:w="847" w:type="dxa"/>
          </w:tcPr>
          <w:p w14:paraId="7135D190"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NÖ.</w:t>
            </w:r>
          </w:p>
        </w:tc>
        <w:tc>
          <w:tcPr>
            <w:tcW w:w="847" w:type="dxa"/>
          </w:tcPr>
          <w:p w14:paraId="38B56E2F" w14:textId="645A70FE"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736" w:type="dxa"/>
          </w:tcPr>
          <w:p w14:paraId="2350D811" w14:textId="2CA509CD"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54" w:type="dxa"/>
          </w:tcPr>
          <w:p w14:paraId="6F7DD997"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Stmk.</w:t>
            </w:r>
          </w:p>
        </w:tc>
        <w:tc>
          <w:tcPr>
            <w:tcW w:w="736" w:type="dxa"/>
          </w:tcPr>
          <w:p w14:paraId="4A1178C1"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1B526A8B"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Vbg.</w:t>
            </w:r>
          </w:p>
        </w:tc>
        <w:tc>
          <w:tcPr>
            <w:tcW w:w="847" w:type="dxa"/>
          </w:tcPr>
          <w:p w14:paraId="43CE1596"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541EF315"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Gesamt</w:t>
            </w:r>
          </w:p>
        </w:tc>
      </w:tr>
      <w:tr w:rsidR="00476FBF" w:rsidRPr="003E0220" w14:paraId="2624780B" w14:textId="77777777" w:rsidTr="0007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046D84E5" w14:textId="77777777" w:rsidR="00476FBF" w:rsidRPr="00476FBF" w:rsidRDefault="00476FBF" w:rsidP="00476FBF">
            <w:pPr>
              <w:pStyle w:val="TH-Zeile"/>
            </w:pPr>
            <w:r w:rsidRPr="00476FBF">
              <w:t>männlich</w:t>
            </w:r>
          </w:p>
        </w:tc>
        <w:tc>
          <w:tcPr>
            <w:tcW w:w="758" w:type="dxa"/>
          </w:tcPr>
          <w:p w14:paraId="7890082D" w14:textId="48B1E8E3"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879</w:t>
            </w:r>
          </w:p>
        </w:tc>
        <w:tc>
          <w:tcPr>
            <w:tcW w:w="736" w:type="dxa"/>
          </w:tcPr>
          <w:p w14:paraId="48968F06" w14:textId="757FFF31"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3.006</w:t>
            </w:r>
          </w:p>
        </w:tc>
        <w:tc>
          <w:tcPr>
            <w:tcW w:w="847" w:type="dxa"/>
          </w:tcPr>
          <w:p w14:paraId="52F9A994" w14:textId="7865A58E"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5.993</w:t>
            </w:r>
          </w:p>
        </w:tc>
        <w:tc>
          <w:tcPr>
            <w:tcW w:w="847" w:type="dxa"/>
          </w:tcPr>
          <w:p w14:paraId="4EEB68C8" w14:textId="3A191718"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7.227</w:t>
            </w:r>
          </w:p>
        </w:tc>
        <w:tc>
          <w:tcPr>
            <w:tcW w:w="736" w:type="dxa"/>
          </w:tcPr>
          <w:p w14:paraId="381FAE94" w14:textId="2D2BBED5"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1.951</w:t>
            </w:r>
          </w:p>
        </w:tc>
        <w:tc>
          <w:tcPr>
            <w:tcW w:w="854" w:type="dxa"/>
          </w:tcPr>
          <w:p w14:paraId="32792926" w14:textId="1F4FAD67"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6.324</w:t>
            </w:r>
          </w:p>
        </w:tc>
        <w:tc>
          <w:tcPr>
            <w:tcW w:w="736" w:type="dxa"/>
          </w:tcPr>
          <w:p w14:paraId="6D2C7849" w14:textId="2178724B"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3.336</w:t>
            </w:r>
          </w:p>
        </w:tc>
        <w:tc>
          <w:tcPr>
            <w:tcW w:w="736" w:type="dxa"/>
          </w:tcPr>
          <w:p w14:paraId="5E0F6E6C" w14:textId="44A04113"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1.880</w:t>
            </w:r>
          </w:p>
        </w:tc>
        <w:tc>
          <w:tcPr>
            <w:tcW w:w="847" w:type="dxa"/>
          </w:tcPr>
          <w:p w14:paraId="110C0047" w14:textId="747AE4CE"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5.792</w:t>
            </w:r>
          </w:p>
        </w:tc>
        <w:tc>
          <w:tcPr>
            <w:tcW w:w="932" w:type="dxa"/>
          </w:tcPr>
          <w:p w14:paraId="14734B82" w14:textId="2202A488"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36.3</w:t>
            </w:r>
            <w:r>
              <w:rPr>
                <w:rStyle w:val="Fett"/>
              </w:rPr>
              <w:t>88</w:t>
            </w:r>
          </w:p>
        </w:tc>
      </w:tr>
      <w:tr w:rsidR="00476FBF" w:rsidRPr="003E0220" w14:paraId="06E46044" w14:textId="77777777" w:rsidTr="00072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601E1237" w14:textId="77777777" w:rsidR="00476FBF" w:rsidRPr="00476FBF" w:rsidRDefault="00476FBF" w:rsidP="00476FBF">
            <w:pPr>
              <w:pStyle w:val="TH-Zeile"/>
            </w:pPr>
            <w:r w:rsidRPr="00476FBF">
              <w:t>weiblich</w:t>
            </w:r>
          </w:p>
        </w:tc>
        <w:tc>
          <w:tcPr>
            <w:tcW w:w="758" w:type="dxa"/>
          </w:tcPr>
          <w:p w14:paraId="7CADA81C" w14:textId="7B739377"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823</w:t>
            </w:r>
          </w:p>
        </w:tc>
        <w:tc>
          <w:tcPr>
            <w:tcW w:w="736" w:type="dxa"/>
          </w:tcPr>
          <w:p w14:paraId="2D173C19" w14:textId="752BF78D"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2466</w:t>
            </w:r>
          </w:p>
        </w:tc>
        <w:tc>
          <w:tcPr>
            <w:tcW w:w="847" w:type="dxa"/>
          </w:tcPr>
          <w:p w14:paraId="6F6963B8" w14:textId="441B4100"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4646</w:t>
            </w:r>
          </w:p>
        </w:tc>
        <w:tc>
          <w:tcPr>
            <w:tcW w:w="847" w:type="dxa"/>
          </w:tcPr>
          <w:p w14:paraId="3923857A" w14:textId="6C51A038"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4429</w:t>
            </w:r>
          </w:p>
        </w:tc>
        <w:tc>
          <w:tcPr>
            <w:tcW w:w="736" w:type="dxa"/>
          </w:tcPr>
          <w:p w14:paraId="22C46812" w14:textId="49E24F7A"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1472</w:t>
            </w:r>
          </w:p>
        </w:tc>
        <w:tc>
          <w:tcPr>
            <w:tcW w:w="854" w:type="dxa"/>
          </w:tcPr>
          <w:p w14:paraId="63D950B4" w14:textId="1C5778BC"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5236</w:t>
            </w:r>
          </w:p>
        </w:tc>
        <w:tc>
          <w:tcPr>
            <w:tcW w:w="736" w:type="dxa"/>
          </w:tcPr>
          <w:p w14:paraId="22FA0540" w14:textId="66209B93"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2468</w:t>
            </w:r>
          </w:p>
        </w:tc>
        <w:tc>
          <w:tcPr>
            <w:tcW w:w="736" w:type="dxa"/>
          </w:tcPr>
          <w:p w14:paraId="6CA82564" w14:textId="0DD40DCF"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1113</w:t>
            </w:r>
          </w:p>
        </w:tc>
        <w:tc>
          <w:tcPr>
            <w:tcW w:w="847" w:type="dxa"/>
          </w:tcPr>
          <w:p w14:paraId="09AF4F90" w14:textId="11F73C77"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5136</w:t>
            </w:r>
          </w:p>
        </w:tc>
        <w:tc>
          <w:tcPr>
            <w:tcW w:w="932" w:type="dxa"/>
          </w:tcPr>
          <w:p w14:paraId="258BFFE3" w14:textId="074CF0B4"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rPr>
                <w:rStyle w:val="Fett"/>
              </w:rPr>
            </w:pPr>
            <w:r w:rsidRPr="00476FBF">
              <w:rPr>
                <w:rStyle w:val="Fett"/>
              </w:rPr>
              <w:t>27.</w:t>
            </w:r>
            <w:r>
              <w:rPr>
                <w:rStyle w:val="Fett"/>
              </w:rPr>
              <w:t>789</w:t>
            </w:r>
          </w:p>
        </w:tc>
      </w:tr>
      <w:tr w:rsidR="00476FBF" w:rsidRPr="003E0220" w14:paraId="6D325688" w14:textId="77777777" w:rsidTr="0007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024DB80B" w14:textId="77777777" w:rsidR="00476FBF" w:rsidRPr="00476FBF" w:rsidRDefault="00476FBF" w:rsidP="00476FBF">
            <w:pPr>
              <w:pStyle w:val="TH-Zeile"/>
            </w:pPr>
            <w:r w:rsidRPr="00476FBF">
              <w:t>Gesamt</w:t>
            </w:r>
          </w:p>
        </w:tc>
        <w:tc>
          <w:tcPr>
            <w:tcW w:w="758" w:type="dxa"/>
          </w:tcPr>
          <w:p w14:paraId="7A9A3F55" w14:textId="64D53C5B"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1.702</w:t>
            </w:r>
          </w:p>
        </w:tc>
        <w:tc>
          <w:tcPr>
            <w:tcW w:w="736" w:type="dxa"/>
          </w:tcPr>
          <w:p w14:paraId="0A7C88B6" w14:textId="432180DC"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5.472</w:t>
            </w:r>
          </w:p>
        </w:tc>
        <w:tc>
          <w:tcPr>
            <w:tcW w:w="847" w:type="dxa"/>
          </w:tcPr>
          <w:p w14:paraId="669556A7" w14:textId="378E83EE"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10.639</w:t>
            </w:r>
          </w:p>
        </w:tc>
        <w:tc>
          <w:tcPr>
            <w:tcW w:w="847" w:type="dxa"/>
          </w:tcPr>
          <w:p w14:paraId="0A2A28C7" w14:textId="3DECD8AF"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11.656</w:t>
            </w:r>
          </w:p>
        </w:tc>
        <w:tc>
          <w:tcPr>
            <w:tcW w:w="736" w:type="dxa"/>
          </w:tcPr>
          <w:p w14:paraId="0E6B012F" w14:textId="68E723A9"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3.423</w:t>
            </w:r>
          </w:p>
        </w:tc>
        <w:tc>
          <w:tcPr>
            <w:tcW w:w="854" w:type="dxa"/>
          </w:tcPr>
          <w:p w14:paraId="3A1925F7" w14:textId="42835D01"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11.560</w:t>
            </w:r>
          </w:p>
        </w:tc>
        <w:tc>
          <w:tcPr>
            <w:tcW w:w="736" w:type="dxa"/>
          </w:tcPr>
          <w:p w14:paraId="71D24FEA" w14:textId="72673AE8"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5.804</w:t>
            </w:r>
          </w:p>
        </w:tc>
        <w:tc>
          <w:tcPr>
            <w:tcW w:w="736" w:type="dxa"/>
          </w:tcPr>
          <w:p w14:paraId="2C50C662" w14:textId="61AF61F2"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2.993</w:t>
            </w:r>
          </w:p>
        </w:tc>
        <w:tc>
          <w:tcPr>
            <w:tcW w:w="847" w:type="dxa"/>
          </w:tcPr>
          <w:p w14:paraId="31D7798A" w14:textId="57457A3E"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10.928</w:t>
            </w:r>
          </w:p>
        </w:tc>
        <w:tc>
          <w:tcPr>
            <w:tcW w:w="932" w:type="dxa"/>
          </w:tcPr>
          <w:p w14:paraId="325E781A" w14:textId="02257B26"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64.177</w:t>
            </w:r>
          </w:p>
        </w:tc>
      </w:tr>
    </w:tbl>
    <w:p w14:paraId="3F2E9E7C" w14:textId="77777777" w:rsidR="006813FA" w:rsidRDefault="006813FA" w:rsidP="006813FA">
      <w:pPr>
        <w:pStyle w:val="Quelle"/>
      </w:pPr>
      <w:r>
        <w:t>Quelle Sozialministerium</w:t>
      </w:r>
    </w:p>
    <w:p w14:paraId="7A82D748" w14:textId="3A255818" w:rsidR="006813FA" w:rsidRDefault="006813FA" w:rsidP="006813FA">
      <w:pPr>
        <w:pStyle w:val="Beschriftung"/>
      </w:pPr>
      <w:bookmarkStart w:id="11" w:name="_Toc14100117"/>
      <w:bookmarkStart w:id="12" w:name="_Toc154061120"/>
      <w:r>
        <w:t xml:space="preserve">Tabelle </w:t>
      </w:r>
      <w:r w:rsidRPr="006813FA">
        <w:fldChar w:fldCharType="begin"/>
      </w:r>
      <w:r w:rsidRPr="006813FA">
        <w:instrText xml:space="preserve"> SEQ Tabelle \* ARABIC </w:instrText>
      </w:r>
      <w:r w:rsidRPr="006813FA">
        <w:fldChar w:fldCharType="separate"/>
      </w:r>
      <w:r w:rsidR="00E065E5">
        <w:rPr>
          <w:noProof/>
        </w:rPr>
        <w:t>3</w:t>
      </w:r>
      <w:r w:rsidRPr="006813FA">
        <w:fldChar w:fldCharType="end"/>
      </w:r>
      <w:r>
        <w:t xml:space="preserve"> nicht erwerbstätige begünstigte Behinderte zum 31.12.20</w:t>
      </w:r>
      <w:bookmarkEnd w:id="11"/>
      <w:r w:rsidR="005A111B">
        <w:t>2</w:t>
      </w:r>
      <w:r w:rsidR="00476FBF">
        <w:t>2</w:t>
      </w:r>
      <w:bookmarkEnd w:id="12"/>
    </w:p>
    <w:tbl>
      <w:tblPr>
        <w:tblStyle w:val="Republik-AT"/>
        <w:tblW w:w="5402" w:type="pct"/>
        <w:tblLayout w:type="fixed"/>
        <w:tblLook w:val="04A0" w:firstRow="1" w:lastRow="0" w:firstColumn="1" w:lastColumn="0" w:noHBand="0" w:noVBand="1"/>
      </w:tblPr>
      <w:tblGrid>
        <w:gridCol w:w="2578"/>
        <w:gridCol w:w="771"/>
        <w:gridCol w:w="735"/>
        <w:gridCol w:w="847"/>
        <w:gridCol w:w="736"/>
        <w:gridCol w:w="736"/>
        <w:gridCol w:w="859"/>
        <w:gridCol w:w="736"/>
        <w:gridCol w:w="736"/>
        <w:gridCol w:w="740"/>
        <w:gridCol w:w="932"/>
      </w:tblGrid>
      <w:tr w:rsidR="002E2E1E" w:rsidRPr="003E0220" w14:paraId="3DB2AEF3" w14:textId="77777777" w:rsidTr="00561C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8" w:type="dxa"/>
          </w:tcPr>
          <w:p w14:paraId="0889D601" w14:textId="315D02A8" w:rsidR="002E2E1E" w:rsidRPr="002E2E1E" w:rsidRDefault="002E2E1E" w:rsidP="00476FBF">
            <w:pPr>
              <w:pStyle w:val="TH-Spaltelinks"/>
            </w:pPr>
            <w:r>
              <w:t>n</w:t>
            </w:r>
            <w:r w:rsidRPr="002E2E1E">
              <w:t>icht erwerbstätige begünstigte Behinderte zum 31.12.202</w:t>
            </w:r>
            <w:r w:rsidR="00476FBF">
              <w:t>2</w:t>
            </w:r>
          </w:p>
        </w:tc>
        <w:tc>
          <w:tcPr>
            <w:tcW w:w="771" w:type="dxa"/>
          </w:tcPr>
          <w:p w14:paraId="2AE386C2" w14:textId="5D301C5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35" w:type="dxa"/>
          </w:tcPr>
          <w:p w14:paraId="75B58243" w14:textId="4CCEE7B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847" w:type="dxa"/>
          </w:tcPr>
          <w:p w14:paraId="4F53309C" w14:textId="59E6766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36" w:type="dxa"/>
          </w:tcPr>
          <w:p w14:paraId="457CBCA5" w14:textId="12266C4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36" w:type="dxa"/>
          </w:tcPr>
          <w:p w14:paraId="5D5DD5F7" w14:textId="46C59C06"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9" w:type="dxa"/>
          </w:tcPr>
          <w:p w14:paraId="73E63E44" w14:textId="525B937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6" w:type="dxa"/>
          </w:tcPr>
          <w:p w14:paraId="62EFB93A" w14:textId="4CF6D65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21A1D019" w14:textId="4C2C9BF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57B90362" w14:textId="1CE8825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FC39832" w14:textId="37714D4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476FBF" w:rsidRPr="003E0220" w14:paraId="0E0CF5C3" w14:textId="77777777" w:rsidTr="0056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0AEE72A1" w14:textId="77777777" w:rsidR="00476FBF" w:rsidRPr="00476FBF" w:rsidRDefault="00476FBF" w:rsidP="00476FBF">
            <w:pPr>
              <w:pStyle w:val="TH-Zeile"/>
            </w:pPr>
            <w:r w:rsidRPr="00476FBF">
              <w:t>männlich</w:t>
            </w:r>
          </w:p>
        </w:tc>
        <w:tc>
          <w:tcPr>
            <w:tcW w:w="771" w:type="dxa"/>
          </w:tcPr>
          <w:p w14:paraId="78B02F80" w14:textId="33B79B3E"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1.476</w:t>
            </w:r>
          </w:p>
        </w:tc>
        <w:tc>
          <w:tcPr>
            <w:tcW w:w="735" w:type="dxa"/>
          </w:tcPr>
          <w:p w14:paraId="1A1B375D" w14:textId="080D145C"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3.704</w:t>
            </w:r>
          </w:p>
        </w:tc>
        <w:tc>
          <w:tcPr>
            <w:tcW w:w="847" w:type="dxa"/>
          </w:tcPr>
          <w:p w14:paraId="2127B9FD" w14:textId="478151C3"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6.913</w:t>
            </w:r>
          </w:p>
        </w:tc>
        <w:tc>
          <w:tcPr>
            <w:tcW w:w="736" w:type="dxa"/>
          </w:tcPr>
          <w:p w14:paraId="0C16D22A" w14:textId="44E402B6"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5.046</w:t>
            </w:r>
          </w:p>
        </w:tc>
        <w:tc>
          <w:tcPr>
            <w:tcW w:w="736" w:type="dxa"/>
          </w:tcPr>
          <w:p w14:paraId="62895206" w14:textId="5618321C"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1.331</w:t>
            </w:r>
          </w:p>
        </w:tc>
        <w:tc>
          <w:tcPr>
            <w:tcW w:w="859" w:type="dxa"/>
          </w:tcPr>
          <w:p w14:paraId="491C95EF" w14:textId="3BB66559"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5.014</w:t>
            </w:r>
          </w:p>
        </w:tc>
        <w:tc>
          <w:tcPr>
            <w:tcW w:w="736" w:type="dxa"/>
          </w:tcPr>
          <w:p w14:paraId="68B0BEEC" w14:textId="3D4C1D58"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2.721</w:t>
            </w:r>
          </w:p>
        </w:tc>
        <w:tc>
          <w:tcPr>
            <w:tcW w:w="736" w:type="dxa"/>
          </w:tcPr>
          <w:p w14:paraId="5F99606A" w14:textId="4798900F"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2.041</w:t>
            </w:r>
          </w:p>
        </w:tc>
        <w:tc>
          <w:tcPr>
            <w:tcW w:w="740" w:type="dxa"/>
          </w:tcPr>
          <w:p w14:paraId="1A14A5F1" w14:textId="76858C00"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pPr>
            <w:r w:rsidRPr="00476FBF">
              <w:t>2.963</w:t>
            </w:r>
          </w:p>
        </w:tc>
        <w:tc>
          <w:tcPr>
            <w:tcW w:w="932" w:type="dxa"/>
          </w:tcPr>
          <w:p w14:paraId="252EC374" w14:textId="6079FA52"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31</w:t>
            </w:r>
            <w:r w:rsidRPr="00476FBF">
              <w:rPr>
                <w:rStyle w:val="Fett"/>
              </w:rPr>
              <w:t>.2</w:t>
            </w:r>
            <w:r>
              <w:rPr>
                <w:rStyle w:val="Fett"/>
              </w:rPr>
              <w:t>0</w:t>
            </w:r>
            <w:r w:rsidRPr="00476FBF">
              <w:rPr>
                <w:rStyle w:val="Fett"/>
              </w:rPr>
              <w:t>9</w:t>
            </w:r>
          </w:p>
        </w:tc>
      </w:tr>
      <w:tr w:rsidR="00476FBF" w:rsidRPr="003E0220" w14:paraId="2604BF7F" w14:textId="77777777" w:rsidTr="00561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223CEB4B" w14:textId="77777777" w:rsidR="00476FBF" w:rsidRPr="00476FBF" w:rsidRDefault="00476FBF" w:rsidP="00476FBF">
            <w:pPr>
              <w:pStyle w:val="TH-Zeile"/>
            </w:pPr>
            <w:r w:rsidRPr="00476FBF">
              <w:t>weiblich</w:t>
            </w:r>
          </w:p>
        </w:tc>
        <w:tc>
          <w:tcPr>
            <w:tcW w:w="771" w:type="dxa"/>
          </w:tcPr>
          <w:p w14:paraId="161B7198" w14:textId="04DADBF8"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1.185 </w:t>
            </w:r>
          </w:p>
        </w:tc>
        <w:tc>
          <w:tcPr>
            <w:tcW w:w="735" w:type="dxa"/>
          </w:tcPr>
          <w:p w14:paraId="35E1836D" w14:textId="2AA45972"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3.189 </w:t>
            </w:r>
          </w:p>
        </w:tc>
        <w:tc>
          <w:tcPr>
            <w:tcW w:w="847" w:type="dxa"/>
          </w:tcPr>
          <w:p w14:paraId="277BB0B6" w14:textId="1DA269A0"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6.144 </w:t>
            </w:r>
          </w:p>
        </w:tc>
        <w:tc>
          <w:tcPr>
            <w:tcW w:w="736" w:type="dxa"/>
          </w:tcPr>
          <w:p w14:paraId="4F36EDDD" w14:textId="6DA3DECD"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3.837 </w:t>
            </w:r>
          </w:p>
        </w:tc>
        <w:tc>
          <w:tcPr>
            <w:tcW w:w="736" w:type="dxa"/>
          </w:tcPr>
          <w:p w14:paraId="09501686" w14:textId="2A0A630B"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1.154 </w:t>
            </w:r>
          </w:p>
        </w:tc>
        <w:tc>
          <w:tcPr>
            <w:tcW w:w="859" w:type="dxa"/>
          </w:tcPr>
          <w:p w14:paraId="607CC0FC" w14:textId="1FDA694E"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4.070 </w:t>
            </w:r>
          </w:p>
        </w:tc>
        <w:tc>
          <w:tcPr>
            <w:tcW w:w="736" w:type="dxa"/>
          </w:tcPr>
          <w:p w14:paraId="2D046721" w14:textId="2DDA8148"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2.130 </w:t>
            </w:r>
          </w:p>
        </w:tc>
        <w:tc>
          <w:tcPr>
            <w:tcW w:w="736" w:type="dxa"/>
          </w:tcPr>
          <w:p w14:paraId="1CF51FD4" w14:textId="067F8009"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1.562 </w:t>
            </w:r>
          </w:p>
        </w:tc>
        <w:tc>
          <w:tcPr>
            <w:tcW w:w="740" w:type="dxa"/>
          </w:tcPr>
          <w:p w14:paraId="02D2BC65" w14:textId="414E058F"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pPr>
            <w:r w:rsidRPr="00476FBF">
              <w:t xml:space="preserve"> 2.960 </w:t>
            </w:r>
          </w:p>
        </w:tc>
        <w:tc>
          <w:tcPr>
            <w:tcW w:w="932" w:type="dxa"/>
          </w:tcPr>
          <w:p w14:paraId="699220E4" w14:textId="5E1768B4" w:rsidR="00476FBF" w:rsidRPr="00476FBF" w:rsidRDefault="00476FBF" w:rsidP="00476FBF">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26.231</w:t>
            </w:r>
          </w:p>
        </w:tc>
      </w:tr>
      <w:tr w:rsidR="00476FBF" w:rsidRPr="003E0220" w14:paraId="4CC2B496" w14:textId="77777777" w:rsidTr="0056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1F332E80" w14:textId="77777777" w:rsidR="00476FBF" w:rsidRPr="00476FBF" w:rsidRDefault="00476FBF" w:rsidP="00476FBF">
            <w:pPr>
              <w:pStyle w:val="TH-Zeile"/>
            </w:pPr>
            <w:r w:rsidRPr="00476FBF">
              <w:t>Gesamt</w:t>
            </w:r>
          </w:p>
        </w:tc>
        <w:tc>
          <w:tcPr>
            <w:tcW w:w="771" w:type="dxa"/>
          </w:tcPr>
          <w:p w14:paraId="098BA34B" w14:textId="2C2EC426"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2.661</w:t>
            </w:r>
          </w:p>
        </w:tc>
        <w:tc>
          <w:tcPr>
            <w:tcW w:w="735" w:type="dxa"/>
          </w:tcPr>
          <w:p w14:paraId="4D042FF7" w14:textId="24323727"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6.893</w:t>
            </w:r>
          </w:p>
        </w:tc>
        <w:tc>
          <w:tcPr>
            <w:tcW w:w="847" w:type="dxa"/>
          </w:tcPr>
          <w:p w14:paraId="34B0E7A7" w14:textId="38FF3471"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13.057</w:t>
            </w:r>
          </w:p>
        </w:tc>
        <w:tc>
          <w:tcPr>
            <w:tcW w:w="736" w:type="dxa"/>
          </w:tcPr>
          <w:p w14:paraId="01B3D21B" w14:textId="54AE4CEF"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8.883</w:t>
            </w:r>
          </w:p>
        </w:tc>
        <w:tc>
          <w:tcPr>
            <w:tcW w:w="736" w:type="dxa"/>
          </w:tcPr>
          <w:p w14:paraId="6A900084" w14:textId="13CC3C05"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2.485</w:t>
            </w:r>
          </w:p>
        </w:tc>
        <w:tc>
          <w:tcPr>
            <w:tcW w:w="859" w:type="dxa"/>
          </w:tcPr>
          <w:p w14:paraId="3170B653" w14:textId="067D28DE"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9.084</w:t>
            </w:r>
          </w:p>
        </w:tc>
        <w:tc>
          <w:tcPr>
            <w:tcW w:w="736" w:type="dxa"/>
          </w:tcPr>
          <w:p w14:paraId="4C0F6DFC" w14:textId="2712FE43"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4.851</w:t>
            </w:r>
          </w:p>
        </w:tc>
        <w:tc>
          <w:tcPr>
            <w:tcW w:w="736" w:type="dxa"/>
          </w:tcPr>
          <w:p w14:paraId="06FB429A" w14:textId="091CECE5"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3.603</w:t>
            </w:r>
          </w:p>
        </w:tc>
        <w:tc>
          <w:tcPr>
            <w:tcW w:w="740" w:type="dxa"/>
          </w:tcPr>
          <w:p w14:paraId="7036D08E" w14:textId="0979CC2E"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5.923</w:t>
            </w:r>
          </w:p>
        </w:tc>
        <w:tc>
          <w:tcPr>
            <w:tcW w:w="932" w:type="dxa"/>
          </w:tcPr>
          <w:p w14:paraId="01EBC3C9" w14:textId="48636020" w:rsidR="00476FBF" w:rsidRPr="00476FBF" w:rsidRDefault="00476FBF" w:rsidP="00476FBF">
            <w:pPr>
              <w:pStyle w:val="TD"/>
              <w:cnfStyle w:val="000000100000" w:firstRow="0" w:lastRow="0" w:firstColumn="0" w:lastColumn="0" w:oddVBand="0" w:evenVBand="0" w:oddHBand="1" w:evenHBand="0" w:firstRowFirstColumn="0" w:firstRowLastColumn="0" w:lastRowFirstColumn="0" w:lastRowLastColumn="0"/>
              <w:rPr>
                <w:rStyle w:val="Fett"/>
              </w:rPr>
            </w:pPr>
            <w:r w:rsidRPr="00476FBF">
              <w:rPr>
                <w:rStyle w:val="Fett"/>
              </w:rPr>
              <w:t>57.440</w:t>
            </w:r>
          </w:p>
        </w:tc>
      </w:tr>
    </w:tbl>
    <w:p w14:paraId="6496ABAB" w14:textId="77777777" w:rsidR="006813FA" w:rsidRDefault="006813FA" w:rsidP="006813FA">
      <w:pPr>
        <w:pStyle w:val="Quelle"/>
      </w:pPr>
      <w:r>
        <w:t>Quelle Sozialministerium</w:t>
      </w:r>
    </w:p>
    <w:p w14:paraId="0344B36A" w14:textId="77777777" w:rsidR="006813FA" w:rsidRDefault="006813FA" w:rsidP="006813FA">
      <w:pPr>
        <w:pStyle w:val="3nummeriert"/>
        <w:numPr>
          <w:ilvl w:val="2"/>
          <w:numId w:val="3"/>
        </w:numPr>
      </w:pPr>
      <w:bookmarkStart w:id="13" w:name="_Toc13745753"/>
      <w:bookmarkStart w:id="14" w:name="_Toc154061086"/>
      <w:r w:rsidRPr="00C72481">
        <w:lastRenderedPageBreak/>
        <w:t>Besonderer</w:t>
      </w:r>
      <w:r>
        <w:t xml:space="preserve"> Kündigungsschutz</w:t>
      </w:r>
      <w:bookmarkEnd w:id="13"/>
      <w:bookmarkEnd w:id="14"/>
    </w:p>
    <w:p w14:paraId="0EC0C1C4" w14:textId="124665BB" w:rsidR="00C80CD2" w:rsidRPr="00C80CD2" w:rsidRDefault="00C80CD2" w:rsidP="00C80CD2">
      <w:r w:rsidRPr="00C80CD2">
        <w:t>Neben der Beschäftigungspflicht sieht das Behinderteneinstellungsgesetz auch einen erhöhten Kündigungsschutz für Menschen mit Behinderungen vor.</w:t>
      </w:r>
    </w:p>
    <w:p w14:paraId="1966299A" w14:textId="77777777" w:rsidR="00C80CD2" w:rsidRPr="00C80CD2" w:rsidRDefault="00C80CD2" w:rsidP="00C80CD2">
      <w:r w:rsidRPr="00C80CD2">
        <w:t>Das Dienstverhältnis eines bzw. einer begünstigten Behinderten kann nur gekündigt werden, wenn mindestens vier Wochen Kündigungsfrist eingehalten werden und der Behindertenausschuss, der bei den Landesstellen des Sozialministeriumservice eingerichtet ist, zustimmt. In besonderen Ausnahmefällen kann die Zustimmung auch nachträglich erfolgen, ohne Zustimmung ist die Kündigung jedoch unwirksam.</w:t>
      </w:r>
    </w:p>
    <w:p w14:paraId="41B1A52D" w14:textId="26F4F7BE" w:rsidR="00C80CD2" w:rsidRDefault="00C80CD2" w:rsidP="0026090E">
      <w:r w:rsidRPr="00C80CD2">
        <w:t>Der besondere Kündigungsschutz wurde seitens der Unternehmen, aber auch von Behindertenvertretungen zunehmend als Einstellungshemmnis betrachtet. Deshalb wurden in Abstimmung mit den Sozialpartnern und den Behindertenverbänden Lockerungen des besonderen Kündigungsschutzes vorgenommen. Für neue, nach dem 1. Jänner 2011 geschlossene Dienstverhältnisse mit begünstigten Behinderten gilt der besondere Kündigungsschutz – abgesehen von gesetzlich festgelegten Ausnahmen – erst nach vier Jahren. Bestehende Dienstverhältnisse sind davon nicht betroffen.</w:t>
      </w:r>
    </w:p>
    <w:p w14:paraId="07E5E4F5" w14:textId="3771FEA9" w:rsidR="00EE7C96" w:rsidRDefault="00EE7C96" w:rsidP="00EE7C96">
      <w:pPr>
        <w:pStyle w:val="Beschriftung"/>
      </w:pPr>
      <w:bookmarkStart w:id="15" w:name="_Toc14100118"/>
      <w:bookmarkStart w:id="16" w:name="_Toc154061121"/>
      <w:r>
        <w:t xml:space="preserve">Tabelle </w:t>
      </w:r>
      <w:r w:rsidRPr="00EE7C96">
        <w:fldChar w:fldCharType="begin"/>
      </w:r>
      <w:r w:rsidRPr="00EE7C96">
        <w:instrText xml:space="preserve"> SEQ Tabelle \* ARABIC </w:instrText>
      </w:r>
      <w:r w:rsidRPr="00EE7C96">
        <w:fldChar w:fldCharType="separate"/>
      </w:r>
      <w:r w:rsidR="00E065E5">
        <w:rPr>
          <w:noProof/>
        </w:rPr>
        <w:t>4</w:t>
      </w:r>
      <w:r w:rsidRPr="00EE7C96">
        <w:fldChar w:fldCharType="end"/>
      </w:r>
      <w:r>
        <w:t xml:space="preserve"> Anträge auf Zustimmung bzw. nachträgliche Zustimmung zur Kündigung 20</w:t>
      </w:r>
      <w:bookmarkEnd w:id="15"/>
      <w:r w:rsidR="005A111B">
        <w:t>2</w:t>
      </w:r>
      <w:r w:rsidR="00C80CD2">
        <w:t>2</w:t>
      </w:r>
      <w:bookmarkEnd w:id="16"/>
    </w:p>
    <w:tbl>
      <w:tblPr>
        <w:tblStyle w:val="Republik-AT"/>
        <w:tblW w:w="5205" w:type="pct"/>
        <w:tblLook w:val="04A0" w:firstRow="1" w:lastRow="0" w:firstColumn="1" w:lastColumn="0" w:noHBand="0" w:noVBand="1"/>
      </w:tblPr>
      <w:tblGrid>
        <w:gridCol w:w="2526"/>
        <w:gridCol w:w="793"/>
        <w:gridCol w:w="709"/>
        <w:gridCol w:w="688"/>
        <w:gridCol w:w="629"/>
        <w:gridCol w:w="672"/>
        <w:gridCol w:w="866"/>
        <w:gridCol w:w="733"/>
        <w:gridCol w:w="736"/>
        <w:gridCol w:w="743"/>
        <w:gridCol w:w="932"/>
      </w:tblGrid>
      <w:tr w:rsidR="002E2E1E" w:rsidRPr="003E0220" w14:paraId="6D550CE5" w14:textId="77777777" w:rsidTr="00681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6" w:type="dxa"/>
          </w:tcPr>
          <w:p w14:paraId="198D3830" w14:textId="77777777" w:rsidR="002E2E1E" w:rsidRPr="003E0220" w:rsidRDefault="002E2E1E" w:rsidP="002E2E1E">
            <w:pPr>
              <w:pStyle w:val="TH-Spaltelinks"/>
            </w:pPr>
          </w:p>
        </w:tc>
        <w:tc>
          <w:tcPr>
            <w:tcW w:w="793" w:type="dxa"/>
          </w:tcPr>
          <w:p w14:paraId="59B15138" w14:textId="793B367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9" w:type="dxa"/>
          </w:tcPr>
          <w:p w14:paraId="0285ABA3" w14:textId="4F99DA2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8" w:type="dxa"/>
          </w:tcPr>
          <w:p w14:paraId="5D163AF8" w14:textId="14F66B5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629" w:type="dxa"/>
          </w:tcPr>
          <w:p w14:paraId="38E12320" w14:textId="6106A4C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72" w:type="dxa"/>
          </w:tcPr>
          <w:p w14:paraId="300D43BD" w14:textId="68DCD7E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66" w:type="dxa"/>
          </w:tcPr>
          <w:p w14:paraId="07EC7D95" w14:textId="7D44270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3" w:type="dxa"/>
          </w:tcPr>
          <w:p w14:paraId="169A8164" w14:textId="4DEE375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40629F03" w14:textId="0D10C6F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3" w:type="dxa"/>
          </w:tcPr>
          <w:p w14:paraId="227B0D15" w14:textId="2B7F4E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5B1B40C" w14:textId="525B09D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B5029B" w:rsidRPr="003E0220" w14:paraId="4FE45A75" w14:textId="77777777" w:rsidTr="0068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72DC938A" w14:textId="77777777" w:rsidR="00B5029B" w:rsidRPr="00B5029B" w:rsidRDefault="00B5029B" w:rsidP="00B5029B">
            <w:pPr>
              <w:pStyle w:val="TH-Zeile"/>
            </w:pPr>
            <w:r w:rsidRPr="00B5029B">
              <w:t>Zustimmung</w:t>
            </w:r>
          </w:p>
        </w:tc>
        <w:tc>
          <w:tcPr>
            <w:tcW w:w="793" w:type="dxa"/>
          </w:tcPr>
          <w:p w14:paraId="13151A22" w14:textId="7B682866"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0</w:t>
            </w:r>
          </w:p>
        </w:tc>
        <w:tc>
          <w:tcPr>
            <w:tcW w:w="709" w:type="dxa"/>
          </w:tcPr>
          <w:p w14:paraId="2B984DB7" w14:textId="46B6E300"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3</w:t>
            </w:r>
          </w:p>
        </w:tc>
        <w:tc>
          <w:tcPr>
            <w:tcW w:w="688" w:type="dxa"/>
          </w:tcPr>
          <w:p w14:paraId="0CEA2446" w14:textId="3FCFB32F"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2</w:t>
            </w:r>
          </w:p>
        </w:tc>
        <w:tc>
          <w:tcPr>
            <w:tcW w:w="629" w:type="dxa"/>
          </w:tcPr>
          <w:p w14:paraId="0D7E4D27" w14:textId="60ADA202"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14</w:t>
            </w:r>
          </w:p>
        </w:tc>
        <w:tc>
          <w:tcPr>
            <w:tcW w:w="672" w:type="dxa"/>
          </w:tcPr>
          <w:p w14:paraId="41627BBA" w14:textId="5E55547A"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1</w:t>
            </w:r>
          </w:p>
        </w:tc>
        <w:tc>
          <w:tcPr>
            <w:tcW w:w="866" w:type="dxa"/>
          </w:tcPr>
          <w:p w14:paraId="7A316F00" w14:textId="53C9EC6A"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1</w:t>
            </w:r>
          </w:p>
        </w:tc>
        <w:tc>
          <w:tcPr>
            <w:tcW w:w="733" w:type="dxa"/>
          </w:tcPr>
          <w:p w14:paraId="557C4A6F" w14:textId="285E49D6"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3</w:t>
            </w:r>
          </w:p>
        </w:tc>
        <w:tc>
          <w:tcPr>
            <w:tcW w:w="736" w:type="dxa"/>
          </w:tcPr>
          <w:p w14:paraId="1C4072D9" w14:textId="65634DED"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1</w:t>
            </w:r>
          </w:p>
        </w:tc>
        <w:tc>
          <w:tcPr>
            <w:tcW w:w="743" w:type="dxa"/>
          </w:tcPr>
          <w:p w14:paraId="6F829F3C" w14:textId="0AE1DE83"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16</w:t>
            </w:r>
          </w:p>
        </w:tc>
        <w:tc>
          <w:tcPr>
            <w:tcW w:w="932" w:type="dxa"/>
          </w:tcPr>
          <w:p w14:paraId="0123A7AD" w14:textId="29C63635"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rPr>
                <w:rStyle w:val="Fett"/>
              </w:rPr>
            </w:pPr>
            <w:r w:rsidRPr="00B5029B">
              <w:rPr>
                <w:rStyle w:val="Fett"/>
              </w:rPr>
              <w:t>41</w:t>
            </w:r>
          </w:p>
        </w:tc>
      </w:tr>
      <w:tr w:rsidR="00B5029B" w:rsidRPr="003E0220" w14:paraId="560EF689" w14:textId="77777777" w:rsidTr="00681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066F26B5" w14:textId="77777777" w:rsidR="00B5029B" w:rsidRPr="00B5029B" w:rsidRDefault="00B5029B" w:rsidP="00B5029B">
            <w:pPr>
              <w:pStyle w:val="TH-Zeile"/>
            </w:pPr>
            <w:r w:rsidRPr="00B5029B">
              <w:t>Abweisung</w:t>
            </w:r>
          </w:p>
        </w:tc>
        <w:tc>
          <w:tcPr>
            <w:tcW w:w="793" w:type="dxa"/>
          </w:tcPr>
          <w:p w14:paraId="712C916B" w14:textId="33612D8D"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1</w:t>
            </w:r>
          </w:p>
        </w:tc>
        <w:tc>
          <w:tcPr>
            <w:tcW w:w="709" w:type="dxa"/>
          </w:tcPr>
          <w:p w14:paraId="55D3A164" w14:textId="2A233C01"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1</w:t>
            </w:r>
          </w:p>
        </w:tc>
        <w:tc>
          <w:tcPr>
            <w:tcW w:w="688" w:type="dxa"/>
          </w:tcPr>
          <w:p w14:paraId="32E36C58" w14:textId="366B1F1A"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2</w:t>
            </w:r>
          </w:p>
        </w:tc>
        <w:tc>
          <w:tcPr>
            <w:tcW w:w="629" w:type="dxa"/>
          </w:tcPr>
          <w:p w14:paraId="59C03ED7" w14:textId="5D857C31"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1</w:t>
            </w:r>
          </w:p>
        </w:tc>
        <w:tc>
          <w:tcPr>
            <w:tcW w:w="672" w:type="dxa"/>
          </w:tcPr>
          <w:p w14:paraId="3F3793E6" w14:textId="6F0A4F06"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1</w:t>
            </w:r>
          </w:p>
        </w:tc>
        <w:tc>
          <w:tcPr>
            <w:tcW w:w="866" w:type="dxa"/>
          </w:tcPr>
          <w:p w14:paraId="5231B792" w14:textId="399AAEAA"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1</w:t>
            </w:r>
          </w:p>
        </w:tc>
        <w:tc>
          <w:tcPr>
            <w:tcW w:w="733" w:type="dxa"/>
          </w:tcPr>
          <w:p w14:paraId="585C2DC9" w14:textId="63A72E27"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1</w:t>
            </w:r>
          </w:p>
        </w:tc>
        <w:tc>
          <w:tcPr>
            <w:tcW w:w="736" w:type="dxa"/>
          </w:tcPr>
          <w:p w14:paraId="63555860" w14:textId="3911B1A2"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0</w:t>
            </w:r>
          </w:p>
        </w:tc>
        <w:tc>
          <w:tcPr>
            <w:tcW w:w="743" w:type="dxa"/>
          </w:tcPr>
          <w:p w14:paraId="5C2C4B57" w14:textId="68E0A65E"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pPr>
            <w:r w:rsidRPr="00B5029B">
              <w:t>3</w:t>
            </w:r>
          </w:p>
        </w:tc>
        <w:tc>
          <w:tcPr>
            <w:tcW w:w="932" w:type="dxa"/>
          </w:tcPr>
          <w:p w14:paraId="2A533B19" w14:textId="7072FB1A"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rPr>
                <w:rStyle w:val="Fett"/>
              </w:rPr>
              <w:t>11</w:t>
            </w:r>
          </w:p>
        </w:tc>
      </w:tr>
      <w:tr w:rsidR="00B5029B" w:rsidRPr="003E0220" w14:paraId="546B10F8" w14:textId="77777777" w:rsidTr="0068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1714D86A" w14:textId="77777777" w:rsidR="00B5029B" w:rsidRPr="00B5029B" w:rsidRDefault="00B5029B" w:rsidP="00B5029B">
            <w:pPr>
              <w:pStyle w:val="TH-Zeile"/>
            </w:pPr>
            <w:r w:rsidRPr="00B5029B">
              <w:t>einvernehmliche Lösung</w:t>
            </w:r>
          </w:p>
        </w:tc>
        <w:tc>
          <w:tcPr>
            <w:tcW w:w="793" w:type="dxa"/>
          </w:tcPr>
          <w:p w14:paraId="15BF0A8A" w14:textId="016E58B0"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2</w:t>
            </w:r>
          </w:p>
        </w:tc>
        <w:tc>
          <w:tcPr>
            <w:tcW w:w="709" w:type="dxa"/>
          </w:tcPr>
          <w:p w14:paraId="5D04142B" w14:textId="0456EC34"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7</w:t>
            </w:r>
          </w:p>
        </w:tc>
        <w:tc>
          <w:tcPr>
            <w:tcW w:w="688" w:type="dxa"/>
          </w:tcPr>
          <w:p w14:paraId="00868CC4" w14:textId="21C954C7"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25</w:t>
            </w:r>
          </w:p>
        </w:tc>
        <w:tc>
          <w:tcPr>
            <w:tcW w:w="629" w:type="dxa"/>
          </w:tcPr>
          <w:p w14:paraId="44D2F832" w14:textId="21490708"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29</w:t>
            </w:r>
          </w:p>
        </w:tc>
        <w:tc>
          <w:tcPr>
            <w:tcW w:w="672" w:type="dxa"/>
          </w:tcPr>
          <w:p w14:paraId="6C886A75" w14:textId="46EFB5B4"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9</w:t>
            </w:r>
          </w:p>
        </w:tc>
        <w:tc>
          <w:tcPr>
            <w:tcW w:w="866" w:type="dxa"/>
          </w:tcPr>
          <w:p w14:paraId="4868FD12" w14:textId="1548890B"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42</w:t>
            </w:r>
          </w:p>
        </w:tc>
        <w:tc>
          <w:tcPr>
            <w:tcW w:w="733" w:type="dxa"/>
          </w:tcPr>
          <w:p w14:paraId="7EC16B09" w14:textId="0BC34CB3"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12</w:t>
            </w:r>
          </w:p>
        </w:tc>
        <w:tc>
          <w:tcPr>
            <w:tcW w:w="736" w:type="dxa"/>
          </w:tcPr>
          <w:p w14:paraId="5D342DC1" w14:textId="773CB03D"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4</w:t>
            </w:r>
          </w:p>
        </w:tc>
        <w:tc>
          <w:tcPr>
            <w:tcW w:w="743" w:type="dxa"/>
          </w:tcPr>
          <w:p w14:paraId="35CC3E20" w14:textId="74EF29BE"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pPr>
            <w:r w:rsidRPr="00B5029B">
              <w:t>56</w:t>
            </w:r>
          </w:p>
        </w:tc>
        <w:tc>
          <w:tcPr>
            <w:tcW w:w="932" w:type="dxa"/>
          </w:tcPr>
          <w:p w14:paraId="77781283" w14:textId="60D2249B" w:rsidR="00B5029B" w:rsidRPr="00B5029B" w:rsidRDefault="00B5029B" w:rsidP="00B5029B">
            <w:pPr>
              <w:pStyle w:val="TD"/>
              <w:cnfStyle w:val="000000100000" w:firstRow="0" w:lastRow="0" w:firstColumn="0" w:lastColumn="0" w:oddVBand="0" w:evenVBand="0" w:oddHBand="1" w:evenHBand="0" w:firstRowFirstColumn="0" w:firstRowLastColumn="0" w:lastRowFirstColumn="0" w:lastRowLastColumn="0"/>
              <w:rPr>
                <w:rStyle w:val="Fett"/>
              </w:rPr>
            </w:pPr>
            <w:r w:rsidRPr="00B5029B">
              <w:rPr>
                <w:rStyle w:val="Fett"/>
              </w:rPr>
              <w:t>186</w:t>
            </w:r>
          </w:p>
        </w:tc>
      </w:tr>
      <w:tr w:rsidR="00B5029B" w:rsidRPr="00DA41B8" w14:paraId="4A006B14" w14:textId="77777777" w:rsidTr="00681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2A76CACB" w14:textId="77777777" w:rsidR="00B5029B" w:rsidRPr="00B5029B" w:rsidRDefault="00B5029B" w:rsidP="00B5029B">
            <w:pPr>
              <w:pStyle w:val="TH-Zeile"/>
            </w:pPr>
            <w:r w:rsidRPr="00B5029B">
              <w:t>Gesamt</w:t>
            </w:r>
          </w:p>
        </w:tc>
        <w:tc>
          <w:tcPr>
            <w:tcW w:w="793" w:type="dxa"/>
          </w:tcPr>
          <w:p w14:paraId="2A4E9947" w14:textId="14D8DA7B"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3</w:t>
            </w:r>
          </w:p>
        </w:tc>
        <w:tc>
          <w:tcPr>
            <w:tcW w:w="709" w:type="dxa"/>
          </w:tcPr>
          <w:p w14:paraId="245AEFDE" w14:textId="340D7EC3"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11</w:t>
            </w:r>
          </w:p>
        </w:tc>
        <w:tc>
          <w:tcPr>
            <w:tcW w:w="688" w:type="dxa"/>
          </w:tcPr>
          <w:p w14:paraId="4FB0DE88" w14:textId="0E1B4400"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29</w:t>
            </w:r>
          </w:p>
        </w:tc>
        <w:tc>
          <w:tcPr>
            <w:tcW w:w="629" w:type="dxa"/>
          </w:tcPr>
          <w:p w14:paraId="4F55DACD" w14:textId="41522BD9"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44</w:t>
            </w:r>
          </w:p>
        </w:tc>
        <w:tc>
          <w:tcPr>
            <w:tcW w:w="672" w:type="dxa"/>
          </w:tcPr>
          <w:p w14:paraId="2BB7CAAF" w14:textId="3D03F63D"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11</w:t>
            </w:r>
          </w:p>
        </w:tc>
        <w:tc>
          <w:tcPr>
            <w:tcW w:w="866" w:type="dxa"/>
          </w:tcPr>
          <w:p w14:paraId="44E757BE" w14:textId="11957EE9"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44</w:t>
            </w:r>
          </w:p>
        </w:tc>
        <w:tc>
          <w:tcPr>
            <w:tcW w:w="733" w:type="dxa"/>
          </w:tcPr>
          <w:p w14:paraId="7A1DE864" w14:textId="3EA4837D"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16</w:t>
            </w:r>
          </w:p>
        </w:tc>
        <w:tc>
          <w:tcPr>
            <w:tcW w:w="736" w:type="dxa"/>
          </w:tcPr>
          <w:p w14:paraId="68693265" w14:textId="07D9F60E"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5</w:t>
            </w:r>
          </w:p>
        </w:tc>
        <w:tc>
          <w:tcPr>
            <w:tcW w:w="743" w:type="dxa"/>
          </w:tcPr>
          <w:p w14:paraId="26BF4674" w14:textId="3E71202B"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t>75</w:t>
            </w:r>
          </w:p>
        </w:tc>
        <w:tc>
          <w:tcPr>
            <w:tcW w:w="932" w:type="dxa"/>
          </w:tcPr>
          <w:p w14:paraId="12FE89FD" w14:textId="5C8EF3BC" w:rsidR="00B5029B" w:rsidRPr="00B5029B" w:rsidRDefault="00B5029B" w:rsidP="00B5029B">
            <w:pPr>
              <w:pStyle w:val="TD"/>
              <w:cnfStyle w:val="000000010000" w:firstRow="0" w:lastRow="0" w:firstColumn="0" w:lastColumn="0" w:oddVBand="0" w:evenVBand="0" w:oddHBand="0" w:evenHBand="1" w:firstRowFirstColumn="0" w:firstRowLastColumn="0" w:lastRowFirstColumn="0" w:lastRowLastColumn="0"/>
              <w:rPr>
                <w:rStyle w:val="Fett"/>
              </w:rPr>
            </w:pPr>
            <w:r w:rsidRPr="00B5029B">
              <w:rPr>
                <w:rStyle w:val="Fett"/>
              </w:rPr>
              <w:t>238</w:t>
            </w:r>
          </w:p>
        </w:tc>
      </w:tr>
    </w:tbl>
    <w:p w14:paraId="0D18B2A3" w14:textId="77777777" w:rsidR="00EE7C96" w:rsidRDefault="00EE7C96" w:rsidP="00EE7C96">
      <w:pPr>
        <w:pStyle w:val="Quelle"/>
      </w:pPr>
      <w:r>
        <w:t>Quelle Sozialministerium</w:t>
      </w:r>
    </w:p>
    <w:p w14:paraId="0789DEED" w14:textId="75EEB0BD" w:rsidR="00A768CC" w:rsidRDefault="00A768CC" w:rsidP="00A768CC">
      <w:pPr>
        <w:pStyle w:val="3nummeriert"/>
        <w:numPr>
          <w:ilvl w:val="2"/>
          <w:numId w:val="3"/>
        </w:numPr>
      </w:pPr>
      <w:bookmarkStart w:id="17" w:name="_Toc13745754"/>
      <w:bookmarkStart w:id="18" w:name="_Toc154061087"/>
      <w:r>
        <w:t>Beschäftigungspflicht und Ausgleichstaxe</w:t>
      </w:r>
      <w:bookmarkEnd w:id="17"/>
      <w:bookmarkEnd w:id="18"/>
      <w:r w:rsidR="00B5029B">
        <w:br/>
      </w:r>
    </w:p>
    <w:p w14:paraId="2BD47B53" w14:textId="4647E8AF" w:rsidR="00B5029B" w:rsidRPr="00B5029B" w:rsidRDefault="00B5029B" w:rsidP="00B5029B">
      <w:r w:rsidRPr="00B5029B">
        <w:rPr>
          <w:rStyle w:val="Fett"/>
        </w:rPr>
        <w:t>Beschäftigungspflicht</w:t>
      </w:r>
      <w:r>
        <w:rPr>
          <w:rStyle w:val="Fett"/>
        </w:rPr>
        <w:br/>
      </w:r>
      <w:r w:rsidRPr="00B5029B">
        <w:t>Laut Behinderteneinstellungsgesetz (§ 1 Abs. 1) sind alle Unternehmen, die im Bundesgebiet 25 oder mehr Personen beschäftigen, verpflichtet, auf je 25 Dienstnehmerinnen und Dienstnehmer einen begünstigten Behinderten einzustellen.</w:t>
      </w:r>
    </w:p>
    <w:p w14:paraId="118BDCBF" w14:textId="77777777" w:rsidR="00B5029B" w:rsidRPr="00B5029B" w:rsidRDefault="00B5029B" w:rsidP="00B5029B"/>
    <w:p w14:paraId="495EA186" w14:textId="4199B3C3" w:rsidR="00B5029B" w:rsidRPr="00B5029B" w:rsidRDefault="00B5029B" w:rsidP="00B5029B">
      <w:r w:rsidRPr="00B5029B">
        <w:lastRenderedPageBreak/>
        <w:t>Beispielsweise hat ein Unternehmen, das 100 Dienstnehmerinnen und Dienstnehmer beschäftigt, die Verpflichtung, vier begünstigte Behinderte einzustellen (Pflichtzahl: vier). Angestellte mit bestimmten besonders schweren Behinderungen (z.B. blinde Personen, Rollstuhlfahrerinnen und Rollstuhlfahrer) werden auf die Pflichtzahl doppelt angerechnet.</w:t>
      </w:r>
    </w:p>
    <w:p w14:paraId="4E676C1E" w14:textId="77777777" w:rsidR="00B5029B" w:rsidRPr="00B5029B" w:rsidRDefault="00B5029B" w:rsidP="00B5029B">
      <w:r w:rsidRPr="00B5029B">
        <w:t>Für die Einstellung von begünstigten Behinderten wird der Dienstgeber bzw. die Dienstgeberin von der Kommunalsteuer, der Abgabe zum Familienlastenausgleichsfonds, der Handelskammerumlage und in Wien von der U-Bahn-Steuer befreit.</w:t>
      </w:r>
    </w:p>
    <w:p w14:paraId="17171151" w14:textId="6CEF9FD3" w:rsidR="00F00442" w:rsidRDefault="00F00442" w:rsidP="00F00442">
      <w:bookmarkStart w:id="19" w:name="_Toc154061122"/>
      <w:r>
        <w:t xml:space="preserve">Tabelle </w:t>
      </w:r>
      <w:r w:rsidRPr="00A768CC">
        <w:fldChar w:fldCharType="begin"/>
      </w:r>
      <w:r w:rsidRPr="00A768CC">
        <w:instrText xml:space="preserve"> SEQ Tabelle \* ARABIC </w:instrText>
      </w:r>
      <w:r w:rsidRPr="00A768CC">
        <w:fldChar w:fldCharType="separate"/>
      </w:r>
      <w:r w:rsidR="00E065E5">
        <w:rPr>
          <w:noProof/>
        </w:rPr>
        <w:t>5</w:t>
      </w:r>
      <w:r w:rsidRPr="00A768CC">
        <w:fldChar w:fldCharType="end"/>
      </w:r>
      <w:r>
        <w:t xml:space="preserve"> Einstellungspflichtige Dienstgeberinnen und Dienstgeber (DG)</w:t>
      </w:r>
      <w:bookmarkEnd w:id="19"/>
    </w:p>
    <w:tbl>
      <w:tblPr>
        <w:tblStyle w:val="Republik-AT"/>
        <w:tblW w:w="3011" w:type="pct"/>
        <w:tblLook w:val="04A0" w:firstRow="1" w:lastRow="0" w:firstColumn="1" w:lastColumn="0" w:noHBand="0" w:noVBand="1"/>
      </w:tblPr>
      <w:tblGrid>
        <w:gridCol w:w="2530"/>
        <w:gridCol w:w="863"/>
        <w:gridCol w:w="1437"/>
        <w:gridCol w:w="970"/>
      </w:tblGrid>
      <w:tr w:rsidR="00F00442" w:rsidRPr="003E0220" w14:paraId="5DDDB0D3" w14:textId="77777777" w:rsidTr="00F5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8" w:type="dxa"/>
          </w:tcPr>
          <w:p w14:paraId="6B000207" w14:textId="77777777" w:rsidR="00F00442" w:rsidRPr="00F00442" w:rsidRDefault="00F00442" w:rsidP="00F00442">
            <w:pPr>
              <w:pStyle w:val="TH-Spaltelinks"/>
            </w:pPr>
            <w:r>
              <w:t>Einstellungspflichtige DG</w:t>
            </w:r>
          </w:p>
        </w:tc>
        <w:tc>
          <w:tcPr>
            <w:tcW w:w="723" w:type="dxa"/>
          </w:tcPr>
          <w:p w14:paraId="7A5AA9D2" w14:textId="77777777" w:rsidR="00F00442" w:rsidRPr="00F00442" w:rsidRDefault="00F00442" w:rsidP="00F00442">
            <w:pPr>
              <w:pStyle w:val="TH-Spalte"/>
              <w:cnfStyle w:val="100000000000" w:firstRow="1" w:lastRow="0" w:firstColumn="0" w:lastColumn="0" w:oddVBand="0" w:evenVBand="0" w:oddHBand="0" w:evenHBand="0" w:firstRowFirstColumn="0" w:firstRowLastColumn="0" w:lastRowFirstColumn="0" w:lastRowLastColumn="0"/>
            </w:pPr>
            <w:r>
              <w:t>erfüllt</w:t>
            </w:r>
          </w:p>
        </w:tc>
        <w:tc>
          <w:tcPr>
            <w:tcW w:w="1357" w:type="dxa"/>
          </w:tcPr>
          <w:p w14:paraId="0331D10F" w14:textId="77777777" w:rsidR="00F00442" w:rsidRPr="00F00442" w:rsidRDefault="00F00442" w:rsidP="00F00442">
            <w:pPr>
              <w:pStyle w:val="TH-Spalte"/>
              <w:cnfStyle w:val="100000000000" w:firstRow="1" w:lastRow="0" w:firstColumn="0" w:lastColumn="0" w:oddVBand="0" w:evenVBand="0" w:oddHBand="0" w:evenHBand="0" w:firstRowFirstColumn="0" w:firstRowLastColumn="0" w:lastRowFirstColumn="0" w:lastRowLastColumn="0"/>
            </w:pPr>
            <w:r>
              <w:t>nicht erfüllt.</w:t>
            </w:r>
          </w:p>
        </w:tc>
        <w:tc>
          <w:tcPr>
            <w:tcW w:w="854" w:type="dxa"/>
          </w:tcPr>
          <w:p w14:paraId="292DD1FD" w14:textId="77777777" w:rsidR="00F00442" w:rsidRPr="00F00442" w:rsidRDefault="00F00442" w:rsidP="00F00442">
            <w:pPr>
              <w:pStyle w:val="TH-Spalte"/>
              <w:cnfStyle w:val="100000000000" w:firstRow="1" w:lastRow="0" w:firstColumn="0" w:lastColumn="0" w:oddVBand="0" w:evenVBand="0" w:oddHBand="0" w:evenHBand="0" w:firstRowFirstColumn="0" w:firstRowLastColumn="0" w:lastRowFirstColumn="0" w:lastRowLastColumn="0"/>
            </w:pPr>
            <w:r>
              <w:t>Gesamt</w:t>
            </w:r>
          </w:p>
        </w:tc>
      </w:tr>
      <w:tr w:rsidR="00F00442" w:rsidRPr="003E0220" w14:paraId="2F2E1FF2" w14:textId="77777777" w:rsidTr="00F5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1CD57E4C" w14:textId="77777777" w:rsidR="00F00442" w:rsidRPr="00F00442" w:rsidRDefault="00F00442" w:rsidP="00F00442">
            <w:pPr>
              <w:pStyle w:val="TH-Zeile"/>
            </w:pPr>
            <w:r>
              <w:t>Beschäftigungspflicht</w:t>
            </w:r>
          </w:p>
        </w:tc>
        <w:tc>
          <w:tcPr>
            <w:tcW w:w="723" w:type="dxa"/>
          </w:tcPr>
          <w:p w14:paraId="455AF5D0" w14:textId="122136AF" w:rsidR="00F00442" w:rsidRPr="00F00442" w:rsidRDefault="00A47713" w:rsidP="00F00442">
            <w:pPr>
              <w:pStyle w:val="TD"/>
              <w:cnfStyle w:val="000000100000" w:firstRow="0" w:lastRow="0" w:firstColumn="0" w:lastColumn="0" w:oddVBand="0" w:evenVBand="0" w:oddHBand="1" w:evenHBand="0" w:firstRowFirstColumn="0" w:firstRowLastColumn="0" w:lastRowFirstColumn="0" w:lastRowLastColumn="0"/>
            </w:pPr>
            <w:r w:rsidRPr="00A47713">
              <w:t>5.257</w:t>
            </w:r>
          </w:p>
        </w:tc>
        <w:tc>
          <w:tcPr>
            <w:tcW w:w="1357" w:type="dxa"/>
          </w:tcPr>
          <w:p w14:paraId="4D94FBFC" w14:textId="2A5509C0" w:rsidR="00F00442" w:rsidRPr="00F00442" w:rsidRDefault="00A47713" w:rsidP="00F00442">
            <w:pPr>
              <w:pStyle w:val="TD"/>
              <w:cnfStyle w:val="000000100000" w:firstRow="0" w:lastRow="0" w:firstColumn="0" w:lastColumn="0" w:oddVBand="0" w:evenVBand="0" w:oddHBand="1" w:evenHBand="0" w:firstRowFirstColumn="0" w:firstRowLastColumn="0" w:lastRowFirstColumn="0" w:lastRowLastColumn="0"/>
            </w:pPr>
            <w:r w:rsidRPr="00A47713">
              <w:t>16.839</w:t>
            </w:r>
          </w:p>
        </w:tc>
        <w:tc>
          <w:tcPr>
            <w:tcW w:w="854" w:type="dxa"/>
          </w:tcPr>
          <w:p w14:paraId="6793E110" w14:textId="0096583B" w:rsidR="00F00442" w:rsidRPr="00F00442" w:rsidRDefault="00A47713" w:rsidP="00F00442">
            <w:pPr>
              <w:pStyle w:val="TD"/>
              <w:cnfStyle w:val="000000100000" w:firstRow="0" w:lastRow="0" w:firstColumn="0" w:lastColumn="0" w:oddVBand="0" w:evenVBand="0" w:oddHBand="1" w:evenHBand="0" w:firstRowFirstColumn="0" w:firstRowLastColumn="0" w:lastRowFirstColumn="0" w:lastRowLastColumn="0"/>
            </w:pPr>
            <w:r w:rsidRPr="00A47713">
              <w:t>22.096</w:t>
            </w:r>
          </w:p>
        </w:tc>
      </w:tr>
      <w:tr w:rsidR="00F00442" w:rsidRPr="003E0220" w14:paraId="2523786B" w14:textId="77777777" w:rsidTr="00F53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178C476E" w14:textId="77777777" w:rsidR="00F00442" w:rsidRPr="00F00442" w:rsidRDefault="00F00442" w:rsidP="00F00442">
            <w:pPr>
              <w:pStyle w:val="TH-Zeile"/>
            </w:pPr>
            <w:r>
              <w:t>Anteil in %</w:t>
            </w:r>
          </w:p>
        </w:tc>
        <w:tc>
          <w:tcPr>
            <w:tcW w:w="723" w:type="dxa"/>
          </w:tcPr>
          <w:p w14:paraId="7B9D097E" w14:textId="145FA01D" w:rsidR="00F00442" w:rsidRPr="00F00442" w:rsidRDefault="00A47713" w:rsidP="00F00442">
            <w:pPr>
              <w:pStyle w:val="TD"/>
              <w:cnfStyle w:val="000000010000" w:firstRow="0" w:lastRow="0" w:firstColumn="0" w:lastColumn="0" w:oddVBand="0" w:evenVBand="0" w:oddHBand="0" w:evenHBand="1" w:firstRowFirstColumn="0" w:firstRowLastColumn="0" w:lastRowFirstColumn="0" w:lastRowLastColumn="0"/>
            </w:pPr>
            <w:r w:rsidRPr="00A47713">
              <w:t>23,79%</w:t>
            </w:r>
          </w:p>
        </w:tc>
        <w:tc>
          <w:tcPr>
            <w:tcW w:w="1357" w:type="dxa"/>
          </w:tcPr>
          <w:p w14:paraId="5282325D" w14:textId="799B2EFE" w:rsidR="00F00442" w:rsidRPr="00F00442" w:rsidRDefault="00A47713" w:rsidP="00F00442">
            <w:pPr>
              <w:pStyle w:val="TD"/>
              <w:cnfStyle w:val="000000010000" w:firstRow="0" w:lastRow="0" w:firstColumn="0" w:lastColumn="0" w:oddVBand="0" w:evenVBand="0" w:oddHBand="0" w:evenHBand="1" w:firstRowFirstColumn="0" w:firstRowLastColumn="0" w:lastRowFirstColumn="0" w:lastRowLastColumn="0"/>
            </w:pPr>
            <w:r w:rsidRPr="00A47713">
              <w:t>76,21%</w:t>
            </w:r>
          </w:p>
        </w:tc>
        <w:tc>
          <w:tcPr>
            <w:tcW w:w="854" w:type="dxa"/>
          </w:tcPr>
          <w:p w14:paraId="67D302E8" w14:textId="77777777" w:rsidR="00F00442" w:rsidRPr="00F00442" w:rsidRDefault="00F00442" w:rsidP="00F00442">
            <w:pPr>
              <w:pStyle w:val="TD"/>
              <w:cnfStyle w:val="000000010000" w:firstRow="0" w:lastRow="0" w:firstColumn="0" w:lastColumn="0" w:oddVBand="0" w:evenVBand="0" w:oddHBand="0" w:evenHBand="1" w:firstRowFirstColumn="0" w:firstRowLastColumn="0" w:lastRowFirstColumn="0" w:lastRowLastColumn="0"/>
            </w:pPr>
            <w:r>
              <w:t>100,00%</w:t>
            </w:r>
          </w:p>
        </w:tc>
      </w:tr>
    </w:tbl>
    <w:p w14:paraId="5CCF5731" w14:textId="77777777" w:rsidR="00F00442" w:rsidRDefault="00F00442" w:rsidP="00F00442">
      <w:pPr>
        <w:pStyle w:val="Quelle"/>
      </w:pPr>
      <w:r>
        <w:t>Quelle Sozialministeriumservice</w:t>
      </w:r>
    </w:p>
    <w:p w14:paraId="79F3BCF1" w14:textId="685F6200" w:rsidR="00B5029B" w:rsidRDefault="00B5029B" w:rsidP="00B5029B">
      <w:r w:rsidRPr="00B5029B">
        <w:rPr>
          <w:rStyle w:val="Fett"/>
        </w:rPr>
        <w:t>Ausgleichstaxe</w:t>
      </w:r>
      <w:r>
        <w:rPr>
          <w:rStyle w:val="Fett"/>
        </w:rPr>
        <w:br/>
      </w:r>
      <w:r w:rsidRPr="00B5029B">
        <w:t>Sofern der Beschäftigungspflicht nicht oder nicht zur Gänze entsprochen wird, hat das Unternehmen pro offener Pflichtstelle und Monat eine Ausgleichstaxe zu entrichten.</w:t>
      </w:r>
    </w:p>
    <w:p w14:paraId="045EE0AD" w14:textId="3C8811AE" w:rsidR="004F632C" w:rsidRDefault="004F632C" w:rsidP="004F632C">
      <w:bookmarkStart w:id="20" w:name="_Toc154061123"/>
      <w:r>
        <w:t xml:space="preserve">Tabelle </w:t>
      </w:r>
      <w:r w:rsidRPr="00A768CC">
        <w:fldChar w:fldCharType="begin"/>
      </w:r>
      <w:r w:rsidRPr="00A768CC">
        <w:instrText xml:space="preserve"> SEQ Tabelle \* ARABIC </w:instrText>
      </w:r>
      <w:r w:rsidRPr="00A768CC">
        <w:fldChar w:fldCharType="separate"/>
      </w:r>
      <w:r w:rsidR="00E065E5">
        <w:rPr>
          <w:noProof/>
        </w:rPr>
        <w:t>6</w:t>
      </w:r>
      <w:r w:rsidRPr="00A768CC">
        <w:fldChar w:fldCharType="end"/>
      </w:r>
      <w:r>
        <w:t xml:space="preserve"> Ausgleichstaxe 2022</w:t>
      </w:r>
      <w:bookmarkEnd w:id="20"/>
    </w:p>
    <w:tbl>
      <w:tblPr>
        <w:tblStyle w:val="Republik-AT"/>
        <w:tblW w:w="4421" w:type="pct"/>
        <w:tblLook w:val="04A0" w:firstRow="1" w:lastRow="0" w:firstColumn="1" w:lastColumn="0" w:noHBand="0" w:noVBand="1"/>
      </w:tblPr>
      <w:tblGrid>
        <w:gridCol w:w="7041"/>
        <w:gridCol w:w="1476"/>
      </w:tblGrid>
      <w:tr w:rsidR="00F00442" w:rsidRPr="00A768CC" w14:paraId="5E717584" w14:textId="77777777" w:rsidTr="00F004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1" w:type="dxa"/>
          </w:tcPr>
          <w:p w14:paraId="00AC6E8C" w14:textId="64959C94" w:rsidR="00F00442" w:rsidRPr="00F00442" w:rsidRDefault="00F00442" w:rsidP="00F00442">
            <w:pPr>
              <w:pStyle w:val="TH-Spaltelinks"/>
            </w:pPr>
            <w:r>
              <w:t>Ausgleichstaxe im Jahr 2022</w:t>
            </w:r>
          </w:p>
        </w:tc>
        <w:tc>
          <w:tcPr>
            <w:tcW w:w="1476" w:type="dxa"/>
          </w:tcPr>
          <w:p w14:paraId="7219AF92" w14:textId="0332E68B" w:rsidR="00F00442" w:rsidRPr="00F00442" w:rsidRDefault="00F00442" w:rsidP="00F00442">
            <w:pPr>
              <w:pStyle w:val="TH-Spalte"/>
              <w:cnfStyle w:val="100000000000" w:firstRow="1" w:lastRow="0" w:firstColumn="0" w:lastColumn="0" w:oddVBand="0" w:evenVBand="0" w:oddHBand="0" w:evenHBand="0" w:firstRowFirstColumn="0" w:firstRowLastColumn="0" w:lastRowFirstColumn="0" w:lastRowLastColumn="0"/>
            </w:pPr>
          </w:p>
        </w:tc>
      </w:tr>
      <w:tr w:rsidR="00F00442" w:rsidRPr="00A768CC" w14:paraId="16BBF76C" w14:textId="77777777" w:rsidTr="00F00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1" w:type="dxa"/>
          </w:tcPr>
          <w:p w14:paraId="41B62989" w14:textId="3AF34534" w:rsidR="00F00442" w:rsidRPr="00F00442" w:rsidRDefault="00F00442" w:rsidP="00F00442">
            <w:pPr>
              <w:pStyle w:val="TH-Zeile"/>
              <w:rPr>
                <w:rStyle w:val="Fett"/>
              </w:rPr>
            </w:pPr>
            <w:r w:rsidRPr="00F00442">
              <w:rPr>
                <w:rStyle w:val="Fett"/>
              </w:rPr>
              <w:t>Pro Monat und offener Pflichtstelle bei 25-99 Beschäftigten</w:t>
            </w:r>
          </w:p>
        </w:tc>
        <w:tc>
          <w:tcPr>
            <w:tcW w:w="1476" w:type="dxa"/>
          </w:tcPr>
          <w:p w14:paraId="04644BC8" w14:textId="5F827DA6" w:rsidR="00F00442" w:rsidRPr="00F00442" w:rsidRDefault="00F00442" w:rsidP="00F00442">
            <w:pPr>
              <w:pStyle w:val="TD"/>
              <w:cnfStyle w:val="000000100000" w:firstRow="0" w:lastRow="0" w:firstColumn="0" w:lastColumn="0" w:oddVBand="0" w:evenVBand="0" w:oddHBand="1" w:evenHBand="0" w:firstRowFirstColumn="0" w:firstRowLastColumn="0" w:lastRowFirstColumn="0" w:lastRowLastColumn="0"/>
            </w:pPr>
            <w:r w:rsidRPr="00F00442">
              <w:t>276 Euro</w:t>
            </w:r>
          </w:p>
        </w:tc>
      </w:tr>
      <w:tr w:rsidR="00F00442" w:rsidRPr="00A768CC" w14:paraId="24C912CF" w14:textId="77777777" w:rsidTr="00F00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1" w:type="dxa"/>
          </w:tcPr>
          <w:p w14:paraId="3FC30C50" w14:textId="2C1B29F7" w:rsidR="00F00442" w:rsidRPr="00F00442" w:rsidRDefault="00F00442" w:rsidP="00F00442">
            <w:pPr>
              <w:pStyle w:val="TH-Zeile"/>
              <w:rPr>
                <w:rStyle w:val="Fett"/>
              </w:rPr>
            </w:pPr>
            <w:r w:rsidRPr="00F00442">
              <w:rPr>
                <w:rStyle w:val="Fett"/>
              </w:rPr>
              <w:t>Bei Betrieben mit 100 bis 399 Beschäftigten pro Monat und offener Pflichtstelle</w:t>
            </w:r>
          </w:p>
        </w:tc>
        <w:tc>
          <w:tcPr>
            <w:tcW w:w="1476" w:type="dxa"/>
          </w:tcPr>
          <w:p w14:paraId="38BC244B" w14:textId="2925A859" w:rsidR="00F00442" w:rsidRPr="00F00442" w:rsidRDefault="00F00442" w:rsidP="00F00442">
            <w:pPr>
              <w:pStyle w:val="TD"/>
              <w:cnfStyle w:val="000000010000" w:firstRow="0" w:lastRow="0" w:firstColumn="0" w:lastColumn="0" w:oddVBand="0" w:evenVBand="0" w:oddHBand="0" w:evenHBand="1" w:firstRowFirstColumn="0" w:firstRowLastColumn="0" w:lastRowFirstColumn="0" w:lastRowLastColumn="0"/>
            </w:pPr>
            <w:r w:rsidRPr="00F00442">
              <w:t>388 Euro</w:t>
            </w:r>
          </w:p>
        </w:tc>
      </w:tr>
      <w:tr w:rsidR="00F00442" w:rsidRPr="00A768CC" w14:paraId="1974C485" w14:textId="77777777" w:rsidTr="00F00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1" w:type="dxa"/>
          </w:tcPr>
          <w:p w14:paraId="440FB3D0" w14:textId="45C955C6" w:rsidR="00F00442" w:rsidRPr="00F00442" w:rsidRDefault="00F00442" w:rsidP="00F00442">
            <w:pPr>
              <w:pStyle w:val="TH-Zeile"/>
              <w:rPr>
                <w:rStyle w:val="Fett"/>
              </w:rPr>
            </w:pPr>
            <w:r w:rsidRPr="00F00442">
              <w:rPr>
                <w:rStyle w:val="Fett"/>
              </w:rPr>
              <w:t>Bei Betrieben mit mehr als 400 Beschäftigten pro Monat und offener Pflichtstelle</w:t>
            </w:r>
          </w:p>
        </w:tc>
        <w:tc>
          <w:tcPr>
            <w:tcW w:w="1476" w:type="dxa"/>
          </w:tcPr>
          <w:p w14:paraId="29721AA4" w14:textId="24CA72BF" w:rsidR="00F00442" w:rsidRPr="00F00442" w:rsidRDefault="00F00442" w:rsidP="00F00442">
            <w:pPr>
              <w:pStyle w:val="TD"/>
              <w:cnfStyle w:val="000000100000" w:firstRow="0" w:lastRow="0" w:firstColumn="0" w:lastColumn="0" w:oddVBand="0" w:evenVBand="0" w:oddHBand="1" w:evenHBand="0" w:firstRowFirstColumn="0" w:firstRowLastColumn="0" w:lastRowFirstColumn="0" w:lastRowLastColumn="0"/>
            </w:pPr>
            <w:r w:rsidRPr="00F00442">
              <w:t>411 Euro</w:t>
            </w:r>
          </w:p>
        </w:tc>
      </w:tr>
    </w:tbl>
    <w:p w14:paraId="3F1BF191" w14:textId="6D264146" w:rsidR="004F632C" w:rsidRDefault="004F632C" w:rsidP="004F632C">
      <w:pPr>
        <w:pStyle w:val="Quelle"/>
      </w:pPr>
      <w:r>
        <w:t xml:space="preserve">Quelle </w:t>
      </w:r>
      <w:r w:rsidRPr="004F632C">
        <w:t>BGBl II 2021/570</w:t>
      </w:r>
    </w:p>
    <w:p w14:paraId="65BABF76" w14:textId="7B3CEE24" w:rsidR="00B5029B" w:rsidRDefault="00982B33" w:rsidP="00A768CC">
      <w:r>
        <w:t>D</w:t>
      </w:r>
      <w:r w:rsidRPr="00982B33">
        <w:t>ie gesamten eingehenden Ausgleichstaxen fließen in den Ausgleichstaxfonds. Die Mittel werden zweckgebunden für die Unterstützung der beruflichen Integration von Menschen mit Behinderungen verwendet. Zuschüsse aus diesem Fonds können sowohl Betroffene selbst als auch deren Vorgesetzte erhalten.</w:t>
      </w:r>
      <w:r>
        <w:t xml:space="preserve"> Im Jahr 2022 betrug die vorgeschrieben</w:t>
      </w:r>
      <w:r w:rsidR="00CB5D69">
        <w:t>e</w:t>
      </w:r>
      <w:r>
        <w:t xml:space="preserve"> Ausgleichtaxe insgesamt 176,8 Millionen Euro.</w:t>
      </w:r>
    </w:p>
    <w:p w14:paraId="33B9BE07" w14:textId="77777777" w:rsidR="00C64D4A" w:rsidRDefault="00C64D4A" w:rsidP="00C64D4A">
      <w:bookmarkStart w:id="21" w:name="_Toc14100119"/>
    </w:p>
    <w:p w14:paraId="3D082F92" w14:textId="1D797539" w:rsidR="00D51A28" w:rsidRDefault="00D51A28" w:rsidP="00A768CC">
      <w:pPr>
        <w:pStyle w:val="2nummeriert"/>
        <w:numPr>
          <w:ilvl w:val="1"/>
          <w:numId w:val="3"/>
        </w:numPr>
      </w:pPr>
      <w:bookmarkStart w:id="22" w:name="_Toc154061088"/>
      <w:bookmarkStart w:id="23" w:name="_Toc13745755"/>
      <w:bookmarkEnd w:id="21"/>
      <w:r>
        <w:lastRenderedPageBreak/>
        <w:t>Unterstützungsangebote</w:t>
      </w:r>
      <w:bookmarkEnd w:id="22"/>
    </w:p>
    <w:p w14:paraId="5792BAD6" w14:textId="77002EC9" w:rsidR="00D51A28" w:rsidRPr="00D51A28" w:rsidRDefault="00D51A28" w:rsidP="00D51A28">
      <w:r w:rsidRPr="00D51A28">
        <w:t>Förderungen und Hilfen können sowohl der Dienstgeber / die Dienstgeberin als auch der/die Dienstnehmer/in erhalten. Sie dienen der Erleichterung beim Eintritt in das Erwerbsleben und der Sicherung und Erhaltung bestehender Arbeitsplätze.</w:t>
      </w:r>
    </w:p>
    <w:p w14:paraId="73CF08E1" w14:textId="05C45930" w:rsidR="00A768CC" w:rsidRDefault="00D51A28" w:rsidP="00D51A28">
      <w:pPr>
        <w:pStyle w:val="3nummeriert"/>
      </w:pPr>
      <w:bookmarkStart w:id="24" w:name="_Toc154061089"/>
      <w:r>
        <w:t>Individualf</w:t>
      </w:r>
      <w:r w:rsidR="00A768CC">
        <w:t>örderungen</w:t>
      </w:r>
      <w:bookmarkEnd w:id="23"/>
      <w:bookmarkEnd w:id="24"/>
    </w:p>
    <w:p w14:paraId="5A83AE39" w14:textId="73A70224" w:rsidR="002006F5" w:rsidRPr="002006F5" w:rsidRDefault="002006F5" w:rsidP="002006F5">
      <w:r w:rsidRPr="002006F5">
        <w:t>Individualförderungen können gewährt werden für:</w:t>
      </w:r>
    </w:p>
    <w:p w14:paraId="08BFA63D" w14:textId="0FAD2372" w:rsidR="002006F5" w:rsidRPr="002006F5" w:rsidRDefault="002006F5" w:rsidP="002006F5">
      <w:pPr>
        <w:pStyle w:val="Aufzhlungszeichen"/>
      </w:pPr>
      <w:r w:rsidRPr="002006F5">
        <w:t>Arbeit und Ausbildung (barrierefreie Arbeitsplatzadaptierungen, Zuschuss zur barrierefreien Ausbildung, Unterstützungsangebote für schwerhörige und gehörlose Menschen, Schulungskosten etc.)</w:t>
      </w:r>
    </w:p>
    <w:p w14:paraId="3B592A5B" w14:textId="69107B6B" w:rsidR="002006F5" w:rsidRPr="002006F5" w:rsidRDefault="002006F5" w:rsidP="000E7594">
      <w:pPr>
        <w:pStyle w:val="Aufzhlungszeichen"/>
      </w:pPr>
      <w:r w:rsidRPr="002006F5">
        <w:t>Lohnförderungen (</w:t>
      </w:r>
      <w:r w:rsidR="000E7594" w:rsidRPr="000E7594">
        <w:t>Entgelt- und Arbeitsplatzsicherungszuschuss</w:t>
      </w:r>
      <w:r w:rsidR="000E7594">
        <w:t xml:space="preserve">, </w:t>
      </w:r>
      <w:r w:rsidRPr="002006F5">
        <w:t>Inklusionsförderung/plus/Frauen,</w:t>
      </w:r>
      <w:r w:rsidR="000E7594" w:rsidRPr="002006F5">
        <w:t xml:space="preserve"> </w:t>
      </w:r>
      <w:r w:rsidRPr="002006F5">
        <w:t>Inklusionsbonus für Lehrlinge, Überbrückungszuschuss für Selbständige mit Behinderungen)</w:t>
      </w:r>
    </w:p>
    <w:p w14:paraId="42621A93" w14:textId="57C531D0" w:rsidR="002006F5" w:rsidRDefault="002006F5" w:rsidP="002006F5">
      <w:pPr>
        <w:pStyle w:val="Aufzhlungszeichen"/>
      </w:pPr>
      <w:r w:rsidRPr="002006F5">
        <w:t>Mobilitätsförderungen (Orientierungs- und Mobilitätstraining, Anschaffung eines Assistenzhundes, Mobilitätszuschuss, Erlangung der Lenkerberechtigung, Erwerb eines Kraftfahrzeugs etc.)</w:t>
      </w:r>
    </w:p>
    <w:p w14:paraId="59BD1548" w14:textId="7A943CA2" w:rsidR="000E7594" w:rsidRDefault="00774335" w:rsidP="00F53E2A">
      <w:pPr>
        <w:pStyle w:val="Aufzhlungszeichen"/>
      </w:pPr>
      <w:r>
        <w:t>Förderungen für Unternehmer:innen mit Behinderung (</w:t>
      </w:r>
      <w:r w:rsidRPr="00774335">
        <w:t>zur Gründung einer selbstständigen Erwerbstätigkeit sowie zur Sicherung einer bereits bestehenden selbständigen Erwerbstätigkeit bei vorübergehenden behinderungsbedingten existenzbedrohenden Situationen</w:t>
      </w:r>
      <w:r>
        <w:t>)</w:t>
      </w:r>
    </w:p>
    <w:p w14:paraId="33D8B4A3" w14:textId="51FC99CD" w:rsidR="00A768CC" w:rsidRDefault="00A768CC" w:rsidP="00A768CC">
      <w:pPr>
        <w:pStyle w:val="Beschriftung"/>
      </w:pPr>
      <w:bookmarkStart w:id="25" w:name="_Toc14100120"/>
      <w:bookmarkStart w:id="26" w:name="_Toc154061124"/>
      <w:r>
        <w:t xml:space="preserve">Tabelle </w:t>
      </w:r>
      <w:r w:rsidRPr="00A768CC">
        <w:fldChar w:fldCharType="begin"/>
      </w:r>
      <w:r w:rsidRPr="00A768CC">
        <w:instrText xml:space="preserve"> SEQ Tabelle \* ARABIC </w:instrText>
      </w:r>
      <w:r w:rsidRPr="00A768CC">
        <w:fldChar w:fldCharType="separate"/>
      </w:r>
      <w:r w:rsidR="00E065E5">
        <w:rPr>
          <w:noProof/>
        </w:rPr>
        <w:t>7</w:t>
      </w:r>
      <w:r w:rsidRPr="00A768CC">
        <w:fldChar w:fldCharType="end"/>
      </w:r>
      <w:r>
        <w:t xml:space="preserve"> bewilligte Individualförderungen 20</w:t>
      </w:r>
      <w:bookmarkEnd w:id="25"/>
      <w:r w:rsidR="005A111B">
        <w:t>2</w:t>
      </w:r>
      <w:r w:rsidR="00D51A28">
        <w:t>2</w:t>
      </w:r>
      <w:bookmarkEnd w:id="26"/>
    </w:p>
    <w:tbl>
      <w:tblPr>
        <w:tblStyle w:val="Republik-AT"/>
        <w:tblW w:w="5357" w:type="pct"/>
        <w:tblLayout w:type="fixed"/>
        <w:tblLook w:val="04A0" w:firstRow="1" w:lastRow="0" w:firstColumn="1" w:lastColumn="0" w:noHBand="0" w:noVBand="1"/>
      </w:tblPr>
      <w:tblGrid>
        <w:gridCol w:w="2178"/>
        <w:gridCol w:w="683"/>
        <w:gridCol w:w="702"/>
        <w:gridCol w:w="702"/>
        <w:gridCol w:w="702"/>
        <w:gridCol w:w="702"/>
        <w:gridCol w:w="768"/>
        <w:gridCol w:w="702"/>
        <w:gridCol w:w="702"/>
        <w:gridCol w:w="703"/>
        <w:gridCol w:w="887"/>
        <w:gridCol w:w="889"/>
      </w:tblGrid>
      <w:tr w:rsidR="00774335" w:rsidRPr="003E0220" w14:paraId="50AC6449" w14:textId="77777777" w:rsidTr="008737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8" w:type="dxa"/>
          </w:tcPr>
          <w:p w14:paraId="1B96AE94" w14:textId="77777777" w:rsidR="00774335" w:rsidRPr="003E0220" w:rsidRDefault="00774335" w:rsidP="002E2E1E">
            <w:pPr>
              <w:pStyle w:val="TH-Spaltelinks"/>
            </w:pPr>
          </w:p>
        </w:tc>
        <w:tc>
          <w:tcPr>
            <w:tcW w:w="683" w:type="dxa"/>
          </w:tcPr>
          <w:p w14:paraId="7EB423AD" w14:textId="325835DB"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2" w:type="dxa"/>
          </w:tcPr>
          <w:p w14:paraId="5FC9A1BA" w14:textId="73D0F2B7"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02" w:type="dxa"/>
          </w:tcPr>
          <w:p w14:paraId="554E3C67" w14:textId="36A21FD3"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02" w:type="dxa"/>
          </w:tcPr>
          <w:p w14:paraId="35702179" w14:textId="4A788BA1"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02" w:type="dxa"/>
          </w:tcPr>
          <w:p w14:paraId="29C0E192" w14:textId="1EB216AB"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768" w:type="dxa"/>
          </w:tcPr>
          <w:p w14:paraId="679A63DF" w14:textId="2750824C"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02" w:type="dxa"/>
          </w:tcPr>
          <w:p w14:paraId="28F646F1" w14:textId="56897B33"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02" w:type="dxa"/>
          </w:tcPr>
          <w:p w14:paraId="0B0C58BB" w14:textId="363FFB72"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03" w:type="dxa"/>
          </w:tcPr>
          <w:p w14:paraId="73B4B4DA" w14:textId="7FAAF8E7"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887" w:type="dxa"/>
          </w:tcPr>
          <w:p w14:paraId="65F0F004" w14:textId="55C316E0" w:rsidR="00774335" w:rsidRDefault="00774335" w:rsidP="002E2E1E">
            <w:pPr>
              <w:pStyle w:val="TH-Spalte"/>
              <w:cnfStyle w:val="100000000000" w:firstRow="1" w:lastRow="0" w:firstColumn="0" w:lastColumn="0" w:oddVBand="0" w:evenVBand="0" w:oddHBand="0" w:evenHBand="0" w:firstRowFirstColumn="0" w:firstRowLastColumn="0" w:lastRowFirstColumn="0" w:lastRowLastColumn="0"/>
            </w:pPr>
            <w:r>
              <w:t>Ausland</w:t>
            </w:r>
          </w:p>
        </w:tc>
        <w:tc>
          <w:tcPr>
            <w:tcW w:w="889" w:type="dxa"/>
          </w:tcPr>
          <w:p w14:paraId="768B14DD" w14:textId="6445D45D" w:rsidR="00774335" w:rsidRPr="002E2E1E" w:rsidRDefault="00774335"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8737CC" w:rsidRPr="003E0220" w14:paraId="53E1B278" w14:textId="77777777" w:rsidTr="00873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90240F" w14:textId="77777777" w:rsidR="008737CC" w:rsidRPr="008737CC" w:rsidRDefault="008737CC" w:rsidP="008737CC">
            <w:pPr>
              <w:pStyle w:val="TH-Zeile"/>
            </w:pPr>
            <w:r w:rsidRPr="008737CC">
              <w:t>Arbeit und Ausbildung</w:t>
            </w:r>
          </w:p>
        </w:tc>
        <w:tc>
          <w:tcPr>
            <w:tcW w:w="683" w:type="dxa"/>
          </w:tcPr>
          <w:p w14:paraId="34C3F744" w14:textId="1BF1144A"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32</w:t>
            </w:r>
          </w:p>
        </w:tc>
        <w:tc>
          <w:tcPr>
            <w:tcW w:w="702" w:type="dxa"/>
          </w:tcPr>
          <w:p w14:paraId="5CF1BECC" w14:textId="534ECB04"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39</w:t>
            </w:r>
          </w:p>
        </w:tc>
        <w:tc>
          <w:tcPr>
            <w:tcW w:w="702" w:type="dxa"/>
          </w:tcPr>
          <w:p w14:paraId="41318E4F" w14:textId="77701CED"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214</w:t>
            </w:r>
          </w:p>
        </w:tc>
        <w:tc>
          <w:tcPr>
            <w:tcW w:w="702" w:type="dxa"/>
          </w:tcPr>
          <w:p w14:paraId="252D47F7" w14:textId="1B1718EF"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369</w:t>
            </w:r>
          </w:p>
        </w:tc>
        <w:tc>
          <w:tcPr>
            <w:tcW w:w="702" w:type="dxa"/>
          </w:tcPr>
          <w:p w14:paraId="552E8B59" w14:textId="6841521E"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47</w:t>
            </w:r>
          </w:p>
        </w:tc>
        <w:tc>
          <w:tcPr>
            <w:tcW w:w="768" w:type="dxa"/>
          </w:tcPr>
          <w:p w14:paraId="75A4AD25" w14:textId="4A5030AE"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191</w:t>
            </w:r>
          </w:p>
        </w:tc>
        <w:tc>
          <w:tcPr>
            <w:tcW w:w="702" w:type="dxa"/>
          </w:tcPr>
          <w:p w14:paraId="49936026" w14:textId="1C2B28DF"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146</w:t>
            </w:r>
          </w:p>
        </w:tc>
        <w:tc>
          <w:tcPr>
            <w:tcW w:w="702" w:type="dxa"/>
          </w:tcPr>
          <w:p w14:paraId="35DC6773" w14:textId="270F3774"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50</w:t>
            </w:r>
          </w:p>
        </w:tc>
        <w:tc>
          <w:tcPr>
            <w:tcW w:w="703" w:type="dxa"/>
          </w:tcPr>
          <w:p w14:paraId="637971DB" w14:textId="605AB9EA"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335</w:t>
            </w:r>
          </w:p>
        </w:tc>
        <w:tc>
          <w:tcPr>
            <w:tcW w:w="887" w:type="dxa"/>
          </w:tcPr>
          <w:p w14:paraId="6A54FB50" w14:textId="139B3FFE"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rPr>
                <w:rStyle w:val="Fett"/>
              </w:rPr>
            </w:pPr>
            <w:r w:rsidRPr="008737CC">
              <w:t>0</w:t>
            </w:r>
          </w:p>
        </w:tc>
        <w:tc>
          <w:tcPr>
            <w:tcW w:w="889" w:type="dxa"/>
          </w:tcPr>
          <w:p w14:paraId="4511B88C" w14:textId="0D0A365A"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rPr>
                <w:rStyle w:val="Fett"/>
              </w:rPr>
            </w:pPr>
            <w:r w:rsidRPr="008737CC">
              <w:rPr>
                <w:rStyle w:val="Fett"/>
              </w:rPr>
              <w:t>1.423</w:t>
            </w:r>
          </w:p>
        </w:tc>
      </w:tr>
      <w:tr w:rsidR="008737CC" w:rsidRPr="003E0220" w14:paraId="5ED3FA17" w14:textId="77777777" w:rsidTr="00873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BEC620D" w14:textId="77777777" w:rsidR="008737CC" w:rsidRPr="008737CC" w:rsidRDefault="008737CC" w:rsidP="008737CC">
            <w:pPr>
              <w:pStyle w:val="TH-Zeile"/>
            </w:pPr>
            <w:r w:rsidRPr="008737CC">
              <w:t>Mobilität</w:t>
            </w:r>
          </w:p>
        </w:tc>
        <w:tc>
          <w:tcPr>
            <w:tcW w:w="683" w:type="dxa"/>
          </w:tcPr>
          <w:p w14:paraId="567A5DDE" w14:textId="66F28728"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335</w:t>
            </w:r>
          </w:p>
        </w:tc>
        <w:tc>
          <w:tcPr>
            <w:tcW w:w="702" w:type="dxa"/>
          </w:tcPr>
          <w:p w14:paraId="2F7002FD" w14:textId="595C76B3"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769</w:t>
            </w:r>
          </w:p>
        </w:tc>
        <w:tc>
          <w:tcPr>
            <w:tcW w:w="702" w:type="dxa"/>
          </w:tcPr>
          <w:p w14:paraId="772F689E" w14:textId="529706A1"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2.226</w:t>
            </w:r>
          </w:p>
        </w:tc>
        <w:tc>
          <w:tcPr>
            <w:tcW w:w="702" w:type="dxa"/>
          </w:tcPr>
          <w:p w14:paraId="70CD64E4" w14:textId="4777C6BF"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2.195</w:t>
            </w:r>
          </w:p>
        </w:tc>
        <w:tc>
          <w:tcPr>
            <w:tcW w:w="702" w:type="dxa"/>
          </w:tcPr>
          <w:p w14:paraId="12A46376" w14:textId="662C840A"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531</w:t>
            </w:r>
          </w:p>
        </w:tc>
        <w:tc>
          <w:tcPr>
            <w:tcW w:w="768" w:type="dxa"/>
          </w:tcPr>
          <w:p w14:paraId="4788573F" w14:textId="284E0EF1"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1.288</w:t>
            </w:r>
          </w:p>
        </w:tc>
        <w:tc>
          <w:tcPr>
            <w:tcW w:w="702" w:type="dxa"/>
          </w:tcPr>
          <w:p w14:paraId="5487DA43" w14:textId="76BBB7AE"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1.088</w:t>
            </w:r>
          </w:p>
        </w:tc>
        <w:tc>
          <w:tcPr>
            <w:tcW w:w="702" w:type="dxa"/>
          </w:tcPr>
          <w:p w14:paraId="7ACD1607" w14:textId="1CBB3466"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477</w:t>
            </w:r>
          </w:p>
        </w:tc>
        <w:tc>
          <w:tcPr>
            <w:tcW w:w="703" w:type="dxa"/>
          </w:tcPr>
          <w:p w14:paraId="28D2F4A5" w14:textId="2ECE13A7"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pPr>
            <w:r w:rsidRPr="008737CC">
              <w:t>1.356</w:t>
            </w:r>
          </w:p>
        </w:tc>
        <w:tc>
          <w:tcPr>
            <w:tcW w:w="887" w:type="dxa"/>
          </w:tcPr>
          <w:p w14:paraId="2309B4B2" w14:textId="32D4C316"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t>10</w:t>
            </w:r>
          </w:p>
        </w:tc>
        <w:tc>
          <w:tcPr>
            <w:tcW w:w="889" w:type="dxa"/>
          </w:tcPr>
          <w:p w14:paraId="40001936" w14:textId="4FF3C465"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10.275</w:t>
            </w:r>
          </w:p>
        </w:tc>
      </w:tr>
      <w:tr w:rsidR="008737CC" w:rsidRPr="003E0220" w14:paraId="5CAEC46F" w14:textId="77777777" w:rsidTr="00873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52E3D85" w14:textId="44F5A877" w:rsidR="008737CC" w:rsidRPr="008737CC" w:rsidRDefault="008737CC" w:rsidP="008737CC">
            <w:pPr>
              <w:pStyle w:val="TH-Zeile"/>
            </w:pPr>
            <w:r w:rsidRPr="008737CC">
              <w:t>Selbstständige</w:t>
            </w:r>
          </w:p>
        </w:tc>
        <w:tc>
          <w:tcPr>
            <w:tcW w:w="683" w:type="dxa"/>
          </w:tcPr>
          <w:p w14:paraId="59FABFC7" w14:textId="46015228"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t>0</w:t>
            </w:r>
          </w:p>
        </w:tc>
        <w:tc>
          <w:tcPr>
            <w:tcW w:w="702" w:type="dxa"/>
          </w:tcPr>
          <w:p w14:paraId="039C126F" w14:textId="1FA0BC63"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t>0</w:t>
            </w:r>
          </w:p>
        </w:tc>
        <w:tc>
          <w:tcPr>
            <w:tcW w:w="702" w:type="dxa"/>
          </w:tcPr>
          <w:p w14:paraId="157BD756" w14:textId="6575DAD3"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8</w:t>
            </w:r>
          </w:p>
        </w:tc>
        <w:tc>
          <w:tcPr>
            <w:tcW w:w="702" w:type="dxa"/>
          </w:tcPr>
          <w:p w14:paraId="4B00BBC2" w14:textId="6AFAF71C"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4</w:t>
            </w:r>
          </w:p>
        </w:tc>
        <w:tc>
          <w:tcPr>
            <w:tcW w:w="702" w:type="dxa"/>
          </w:tcPr>
          <w:p w14:paraId="762FE02F" w14:textId="09A401E0"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2</w:t>
            </w:r>
          </w:p>
        </w:tc>
        <w:tc>
          <w:tcPr>
            <w:tcW w:w="768" w:type="dxa"/>
          </w:tcPr>
          <w:p w14:paraId="25B85BB2" w14:textId="3C1AB673"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4</w:t>
            </w:r>
          </w:p>
        </w:tc>
        <w:tc>
          <w:tcPr>
            <w:tcW w:w="702" w:type="dxa"/>
          </w:tcPr>
          <w:p w14:paraId="2CA26F71" w14:textId="07719701"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t>0</w:t>
            </w:r>
          </w:p>
        </w:tc>
        <w:tc>
          <w:tcPr>
            <w:tcW w:w="702" w:type="dxa"/>
          </w:tcPr>
          <w:p w14:paraId="6E9A093B" w14:textId="280BA505"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1</w:t>
            </w:r>
          </w:p>
        </w:tc>
        <w:tc>
          <w:tcPr>
            <w:tcW w:w="703" w:type="dxa"/>
          </w:tcPr>
          <w:p w14:paraId="26610BB4" w14:textId="1504EBC6"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pPr>
            <w:r w:rsidRPr="008737CC">
              <w:t>5</w:t>
            </w:r>
          </w:p>
        </w:tc>
        <w:tc>
          <w:tcPr>
            <w:tcW w:w="887" w:type="dxa"/>
          </w:tcPr>
          <w:p w14:paraId="49BDA3C4" w14:textId="78D5B530"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rPr>
                <w:rStyle w:val="Fett"/>
              </w:rPr>
            </w:pPr>
            <w:r w:rsidRPr="008737CC">
              <w:t>0</w:t>
            </w:r>
          </w:p>
        </w:tc>
        <w:tc>
          <w:tcPr>
            <w:tcW w:w="889" w:type="dxa"/>
          </w:tcPr>
          <w:p w14:paraId="740AC830" w14:textId="1EFCF40E" w:rsidR="008737CC" w:rsidRPr="008737CC" w:rsidRDefault="008737CC" w:rsidP="008737CC">
            <w:pPr>
              <w:pStyle w:val="TD"/>
              <w:cnfStyle w:val="000000100000" w:firstRow="0" w:lastRow="0" w:firstColumn="0" w:lastColumn="0" w:oddVBand="0" w:evenVBand="0" w:oddHBand="1" w:evenHBand="0" w:firstRowFirstColumn="0" w:firstRowLastColumn="0" w:lastRowFirstColumn="0" w:lastRowLastColumn="0"/>
              <w:rPr>
                <w:rStyle w:val="Fett"/>
              </w:rPr>
            </w:pPr>
            <w:r w:rsidRPr="008737CC">
              <w:rPr>
                <w:rStyle w:val="Fett"/>
              </w:rPr>
              <w:t>24</w:t>
            </w:r>
          </w:p>
        </w:tc>
      </w:tr>
      <w:tr w:rsidR="008737CC" w:rsidRPr="008737CC" w14:paraId="7DD6E0F9" w14:textId="77777777" w:rsidTr="00873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7B2BEDA" w14:textId="77777777" w:rsidR="008737CC" w:rsidRPr="008737CC" w:rsidRDefault="008737CC" w:rsidP="008737CC">
            <w:pPr>
              <w:pStyle w:val="TH-Zeile"/>
            </w:pPr>
            <w:r w:rsidRPr="008737CC">
              <w:t>Gesamt</w:t>
            </w:r>
          </w:p>
        </w:tc>
        <w:tc>
          <w:tcPr>
            <w:tcW w:w="683" w:type="dxa"/>
          </w:tcPr>
          <w:p w14:paraId="5F507395" w14:textId="466F891C"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367</w:t>
            </w:r>
          </w:p>
        </w:tc>
        <w:tc>
          <w:tcPr>
            <w:tcW w:w="702" w:type="dxa"/>
          </w:tcPr>
          <w:p w14:paraId="2C6EF26C" w14:textId="5317A4C6"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808</w:t>
            </w:r>
          </w:p>
        </w:tc>
        <w:tc>
          <w:tcPr>
            <w:tcW w:w="702" w:type="dxa"/>
          </w:tcPr>
          <w:p w14:paraId="3756E42A" w14:textId="55B99ADA"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2.448</w:t>
            </w:r>
          </w:p>
        </w:tc>
        <w:tc>
          <w:tcPr>
            <w:tcW w:w="702" w:type="dxa"/>
          </w:tcPr>
          <w:p w14:paraId="1B7BEB50" w14:textId="787C3D88"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2.568</w:t>
            </w:r>
          </w:p>
        </w:tc>
        <w:tc>
          <w:tcPr>
            <w:tcW w:w="702" w:type="dxa"/>
          </w:tcPr>
          <w:p w14:paraId="7BFF1D8C" w14:textId="4047F41B"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580</w:t>
            </w:r>
          </w:p>
        </w:tc>
        <w:tc>
          <w:tcPr>
            <w:tcW w:w="768" w:type="dxa"/>
          </w:tcPr>
          <w:p w14:paraId="051D7AA0" w14:textId="1614950A"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1.483</w:t>
            </w:r>
          </w:p>
        </w:tc>
        <w:tc>
          <w:tcPr>
            <w:tcW w:w="702" w:type="dxa"/>
          </w:tcPr>
          <w:p w14:paraId="56F5FBDA" w14:textId="40204EE2"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1.234</w:t>
            </w:r>
          </w:p>
        </w:tc>
        <w:tc>
          <w:tcPr>
            <w:tcW w:w="702" w:type="dxa"/>
          </w:tcPr>
          <w:p w14:paraId="35CBCF16" w14:textId="50BF3748"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528</w:t>
            </w:r>
          </w:p>
        </w:tc>
        <w:tc>
          <w:tcPr>
            <w:tcW w:w="703" w:type="dxa"/>
          </w:tcPr>
          <w:p w14:paraId="66D44041" w14:textId="0F3CD3DF"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1.696</w:t>
            </w:r>
          </w:p>
        </w:tc>
        <w:tc>
          <w:tcPr>
            <w:tcW w:w="887" w:type="dxa"/>
          </w:tcPr>
          <w:p w14:paraId="432B1B41" w14:textId="2B98DCCB"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10</w:t>
            </w:r>
          </w:p>
        </w:tc>
        <w:tc>
          <w:tcPr>
            <w:tcW w:w="889" w:type="dxa"/>
          </w:tcPr>
          <w:p w14:paraId="77B1DF77" w14:textId="1B628904" w:rsidR="008737CC" w:rsidRPr="008737CC" w:rsidRDefault="008737CC" w:rsidP="008737CC">
            <w:pPr>
              <w:pStyle w:val="TD"/>
              <w:cnfStyle w:val="000000010000" w:firstRow="0" w:lastRow="0" w:firstColumn="0" w:lastColumn="0" w:oddVBand="0" w:evenVBand="0" w:oddHBand="0" w:evenHBand="1" w:firstRowFirstColumn="0" w:firstRowLastColumn="0" w:lastRowFirstColumn="0" w:lastRowLastColumn="0"/>
              <w:rPr>
                <w:rStyle w:val="Fett"/>
              </w:rPr>
            </w:pPr>
            <w:r w:rsidRPr="008737CC">
              <w:rPr>
                <w:rStyle w:val="Fett"/>
              </w:rPr>
              <w:t>11.722</w:t>
            </w:r>
          </w:p>
        </w:tc>
      </w:tr>
    </w:tbl>
    <w:p w14:paraId="37819D54" w14:textId="194363B2" w:rsidR="00A768CC" w:rsidRDefault="00A768CC" w:rsidP="00A768CC">
      <w:pPr>
        <w:pStyle w:val="Quelle"/>
      </w:pPr>
      <w:r>
        <w:t>Quelle Sozialministeriumservice</w:t>
      </w:r>
    </w:p>
    <w:p w14:paraId="495473D6" w14:textId="098D9356" w:rsidR="00800C84" w:rsidRDefault="00800C84" w:rsidP="00800C84"/>
    <w:p w14:paraId="1759FFF8" w14:textId="3309CC55" w:rsidR="00800C84" w:rsidRDefault="008737CC" w:rsidP="00800C84">
      <w:r w:rsidRPr="008737CC">
        <w:lastRenderedPageBreak/>
        <w:t>Mit einem umfassenden Angebot an Lohnkostenförderungen sollen Unternehmen dazu angehalten werden, für Menschen mit Behinderungen einen Arbeitsplatz bzw. Ausbildungsplatz zu schaffen und das neue Arbeitsverhältnis auch nachhaltig abzusichern.</w:t>
      </w:r>
    </w:p>
    <w:p w14:paraId="78E63640" w14:textId="3E545D4E" w:rsidR="008737CC" w:rsidRDefault="008737CC" w:rsidP="008737CC">
      <w:pPr>
        <w:pStyle w:val="Beschriftung"/>
      </w:pPr>
      <w:bookmarkStart w:id="27" w:name="_Toc154061125"/>
      <w:r>
        <w:t xml:space="preserve">Tabelle </w:t>
      </w:r>
      <w:r w:rsidRPr="00A768CC">
        <w:fldChar w:fldCharType="begin"/>
      </w:r>
      <w:r w:rsidRPr="00A768CC">
        <w:instrText xml:space="preserve"> SEQ Tabelle \* ARABIC </w:instrText>
      </w:r>
      <w:r w:rsidRPr="00A768CC">
        <w:fldChar w:fldCharType="separate"/>
      </w:r>
      <w:r w:rsidR="00E065E5">
        <w:rPr>
          <w:noProof/>
        </w:rPr>
        <w:t>8</w:t>
      </w:r>
      <w:r w:rsidRPr="00A768CC">
        <w:fldChar w:fldCharType="end"/>
      </w:r>
      <w:r>
        <w:t xml:space="preserve"> laufende Lohnförderungen 2022</w:t>
      </w:r>
      <w:bookmarkEnd w:id="27"/>
    </w:p>
    <w:tbl>
      <w:tblPr>
        <w:tblStyle w:val="Republik-AT"/>
        <w:tblW w:w="4590" w:type="pct"/>
        <w:tblLayout w:type="fixed"/>
        <w:tblLook w:val="04A0" w:firstRow="1" w:lastRow="0" w:firstColumn="1" w:lastColumn="0" w:noHBand="0" w:noVBand="1"/>
      </w:tblPr>
      <w:tblGrid>
        <w:gridCol w:w="684"/>
        <w:gridCol w:w="702"/>
        <w:gridCol w:w="702"/>
        <w:gridCol w:w="702"/>
        <w:gridCol w:w="702"/>
        <w:gridCol w:w="768"/>
        <w:gridCol w:w="702"/>
        <w:gridCol w:w="702"/>
        <w:gridCol w:w="703"/>
        <w:gridCol w:w="1586"/>
        <w:gridCol w:w="889"/>
      </w:tblGrid>
      <w:tr w:rsidR="008737CC" w:rsidRPr="003E0220" w14:paraId="6F4D9822" w14:textId="77777777" w:rsidTr="008737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4" w:type="dxa"/>
          </w:tcPr>
          <w:p w14:paraId="760B8680" w14:textId="77777777" w:rsidR="008737CC" w:rsidRPr="008737CC" w:rsidRDefault="008737CC" w:rsidP="008737CC">
            <w:pPr>
              <w:pStyle w:val="TH-Spalte"/>
            </w:pPr>
            <w:r>
              <w:t>Bgld.</w:t>
            </w:r>
          </w:p>
        </w:tc>
        <w:tc>
          <w:tcPr>
            <w:tcW w:w="702" w:type="dxa"/>
          </w:tcPr>
          <w:p w14:paraId="3333CF4B"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Ktn.</w:t>
            </w:r>
          </w:p>
        </w:tc>
        <w:tc>
          <w:tcPr>
            <w:tcW w:w="702" w:type="dxa"/>
          </w:tcPr>
          <w:p w14:paraId="65A42E36"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NÖ.</w:t>
            </w:r>
          </w:p>
        </w:tc>
        <w:tc>
          <w:tcPr>
            <w:tcW w:w="702" w:type="dxa"/>
          </w:tcPr>
          <w:p w14:paraId="668DAFC5"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OÖ</w:t>
            </w:r>
            <w:r w:rsidRPr="008737CC">
              <w:t>.</w:t>
            </w:r>
          </w:p>
        </w:tc>
        <w:tc>
          <w:tcPr>
            <w:tcW w:w="702" w:type="dxa"/>
          </w:tcPr>
          <w:p w14:paraId="649D16D2"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Sbg</w:t>
            </w:r>
            <w:r w:rsidRPr="008737CC">
              <w:t>.</w:t>
            </w:r>
          </w:p>
        </w:tc>
        <w:tc>
          <w:tcPr>
            <w:tcW w:w="768" w:type="dxa"/>
          </w:tcPr>
          <w:p w14:paraId="79815299"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Stmk.</w:t>
            </w:r>
          </w:p>
        </w:tc>
        <w:tc>
          <w:tcPr>
            <w:tcW w:w="702" w:type="dxa"/>
          </w:tcPr>
          <w:p w14:paraId="714AAF64"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Tirol</w:t>
            </w:r>
          </w:p>
        </w:tc>
        <w:tc>
          <w:tcPr>
            <w:tcW w:w="702" w:type="dxa"/>
          </w:tcPr>
          <w:p w14:paraId="59377A40"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Vbg.</w:t>
            </w:r>
          </w:p>
        </w:tc>
        <w:tc>
          <w:tcPr>
            <w:tcW w:w="703" w:type="dxa"/>
          </w:tcPr>
          <w:p w14:paraId="4059CAE2"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Wien</w:t>
            </w:r>
          </w:p>
        </w:tc>
        <w:tc>
          <w:tcPr>
            <w:tcW w:w="1586" w:type="dxa"/>
          </w:tcPr>
          <w:p w14:paraId="4FC90D94" w14:textId="6441B313"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Adresse inaktiv</w:t>
            </w:r>
          </w:p>
        </w:tc>
        <w:tc>
          <w:tcPr>
            <w:tcW w:w="889" w:type="dxa"/>
          </w:tcPr>
          <w:p w14:paraId="6F1AB98F" w14:textId="77777777" w:rsidR="008737CC" w:rsidRPr="008737CC" w:rsidRDefault="008737CC" w:rsidP="008737CC">
            <w:pPr>
              <w:pStyle w:val="TH-Spalte"/>
              <w:cnfStyle w:val="100000000000" w:firstRow="1" w:lastRow="0" w:firstColumn="0" w:lastColumn="0" w:oddVBand="0" w:evenVBand="0" w:oddHBand="0" w:evenHBand="0" w:firstRowFirstColumn="0" w:firstRowLastColumn="0" w:lastRowFirstColumn="0" w:lastRowLastColumn="0"/>
            </w:pPr>
            <w:r>
              <w:t>Gesamt</w:t>
            </w:r>
          </w:p>
        </w:tc>
      </w:tr>
      <w:tr w:rsidR="00F53E2A" w:rsidRPr="003E0220" w14:paraId="1AEE0F7D" w14:textId="77777777" w:rsidTr="00873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dxa"/>
          </w:tcPr>
          <w:p w14:paraId="35E7A3A5" w14:textId="589AFF31" w:rsidR="00F53E2A" w:rsidRPr="00F53E2A" w:rsidRDefault="00F53E2A" w:rsidP="00F53E2A">
            <w:pPr>
              <w:pStyle w:val="TD"/>
            </w:pPr>
            <w:r w:rsidRPr="00F53E2A">
              <w:t>367</w:t>
            </w:r>
          </w:p>
        </w:tc>
        <w:tc>
          <w:tcPr>
            <w:tcW w:w="702" w:type="dxa"/>
          </w:tcPr>
          <w:p w14:paraId="127DB56E" w14:textId="347C694F"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pPr>
            <w:r w:rsidRPr="00F53E2A">
              <w:t>911</w:t>
            </w:r>
          </w:p>
        </w:tc>
        <w:tc>
          <w:tcPr>
            <w:tcW w:w="702" w:type="dxa"/>
          </w:tcPr>
          <w:p w14:paraId="7BA5F12F" w14:textId="004AE4E4"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pPr>
            <w:r w:rsidRPr="00F53E2A">
              <w:t>2.012</w:t>
            </w:r>
          </w:p>
        </w:tc>
        <w:tc>
          <w:tcPr>
            <w:tcW w:w="702" w:type="dxa"/>
          </w:tcPr>
          <w:p w14:paraId="28228911" w14:textId="10F7CEBA"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pPr>
            <w:r w:rsidRPr="00F53E2A">
              <w:t>1.004</w:t>
            </w:r>
          </w:p>
        </w:tc>
        <w:tc>
          <w:tcPr>
            <w:tcW w:w="702" w:type="dxa"/>
          </w:tcPr>
          <w:p w14:paraId="4FF127B8" w14:textId="79D3FA08"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pPr>
            <w:r w:rsidRPr="00F53E2A">
              <w:t>673</w:t>
            </w:r>
          </w:p>
        </w:tc>
        <w:tc>
          <w:tcPr>
            <w:tcW w:w="768" w:type="dxa"/>
          </w:tcPr>
          <w:p w14:paraId="718D8FD0" w14:textId="376DF943"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pPr>
            <w:r w:rsidRPr="00F53E2A">
              <w:t>2.085</w:t>
            </w:r>
          </w:p>
        </w:tc>
        <w:tc>
          <w:tcPr>
            <w:tcW w:w="702" w:type="dxa"/>
          </w:tcPr>
          <w:p w14:paraId="5ED313D3" w14:textId="54D1B23C"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pPr>
            <w:r w:rsidRPr="00F53E2A">
              <w:t>1.557</w:t>
            </w:r>
          </w:p>
        </w:tc>
        <w:tc>
          <w:tcPr>
            <w:tcW w:w="702" w:type="dxa"/>
          </w:tcPr>
          <w:p w14:paraId="62AC69D4" w14:textId="6AF84EC0"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pPr>
            <w:r w:rsidRPr="00F53E2A">
              <w:t>877</w:t>
            </w:r>
          </w:p>
        </w:tc>
        <w:tc>
          <w:tcPr>
            <w:tcW w:w="703" w:type="dxa"/>
          </w:tcPr>
          <w:p w14:paraId="0B64E49A" w14:textId="2A4472B3"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pPr>
            <w:r w:rsidRPr="00F53E2A">
              <w:t>1.208</w:t>
            </w:r>
          </w:p>
        </w:tc>
        <w:tc>
          <w:tcPr>
            <w:tcW w:w="1586" w:type="dxa"/>
          </w:tcPr>
          <w:p w14:paraId="38A2A1B7" w14:textId="21CAB70A"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rPr>
                <w:rStyle w:val="Fett"/>
              </w:rPr>
            </w:pPr>
            <w:r w:rsidRPr="00F53E2A">
              <w:t>1</w:t>
            </w:r>
          </w:p>
        </w:tc>
        <w:tc>
          <w:tcPr>
            <w:tcW w:w="889" w:type="dxa"/>
          </w:tcPr>
          <w:p w14:paraId="5222C50B" w14:textId="467789AE" w:rsidR="00F53E2A" w:rsidRPr="00F53E2A" w:rsidRDefault="00F53E2A" w:rsidP="00F53E2A">
            <w:pPr>
              <w:pStyle w:val="TD"/>
              <w:cnfStyle w:val="000000100000" w:firstRow="0" w:lastRow="0" w:firstColumn="0" w:lastColumn="0" w:oddVBand="0" w:evenVBand="0" w:oddHBand="1" w:evenHBand="0" w:firstRowFirstColumn="0" w:firstRowLastColumn="0" w:lastRowFirstColumn="0" w:lastRowLastColumn="0"/>
              <w:rPr>
                <w:rStyle w:val="Fett"/>
              </w:rPr>
            </w:pPr>
            <w:r w:rsidRPr="00F53E2A">
              <w:t>10.695</w:t>
            </w:r>
          </w:p>
        </w:tc>
      </w:tr>
    </w:tbl>
    <w:p w14:paraId="53BBAE65" w14:textId="77777777" w:rsidR="008737CC" w:rsidRDefault="008737CC" w:rsidP="008737CC">
      <w:pPr>
        <w:pStyle w:val="Quelle"/>
      </w:pPr>
      <w:r>
        <w:t>Quelle Sozialministeriumservice</w:t>
      </w:r>
    </w:p>
    <w:p w14:paraId="027D7683" w14:textId="453A89B6" w:rsidR="00A768CC" w:rsidRDefault="000819A4" w:rsidP="000819A4">
      <w:pPr>
        <w:pStyle w:val="2nummeriert"/>
      </w:pPr>
      <w:bookmarkStart w:id="28" w:name="_Toc154061090"/>
      <w:r w:rsidRPr="000819A4">
        <w:t>Projektförderungen zur Unterstützung der Beruflichen Teilhabe</w:t>
      </w:r>
      <w:bookmarkEnd w:id="28"/>
    </w:p>
    <w:p w14:paraId="503AECF6" w14:textId="04D2F102" w:rsidR="00EA2B4F" w:rsidRDefault="00967E8D" w:rsidP="00CB5D69">
      <w:pPr>
        <w:pStyle w:val="BoxStd"/>
      </w:pPr>
      <w:r w:rsidRPr="00967E8D">
        <w:t>Die aktive Arbeitsmarktpolitik für Menschen mit Behinderung umfasst</w:t>
      </w:r>
      <w:r>
        <w:t xml:space="preserve"> neben den</w:t>
      </w:r>
      <w:r w:rsidRPr="00967E8D">
        <w:t xml:space="preserve"> Individual</w:t>
      </w:r>
      <w:r>
        <w:t xml:space="preserve">förderungen auch </w:t>
      </w:r>
      <w:r w:rsidRPr="00967E8D">
        <w:t>Projektförderungen. Den Kernpunkt für die Projektförderungen stellt das Netzwerk Berufliche Assistenzen (NEBA) als ein differenziertes System zur Unterstützung von Menschen mit Behinderung und ausgrenzungsgefährdeten Jugendlichen dar</w:t>
      </w:r>
      <w:r w:rsidR="00EA2B4F">
        <w:t xml:space="preserve">. </w:t>
      </w:r>
      <w:r w:rsidR="00EA2B4F" w:rsidRPr="00EA2B4F">
        <w:rPr>
          <w:rStyle w:val="Funotenzeichen"/>
        </w:rPr>
        <w:footnoteReference w:id="1"/>
      </w:r>
    </w:p>
    <w:p w14:paraId="45C02F1F" w14:textId="1A9E82E4" w:rsidR="008D069C" w:rsidRDefault="008D069C" w:rsidP="003D7187">
      <w:r w:rsidRPr="008D069C">
        <w:t>2012 wurden österreichweit erstmals ein Großteil der bestehenden, vom Sozialministeriumservice geförderten, Angebote für Menschen mit Behinderungen und ausgrenzungsgefährdete Jugendliche unter der Dachmarke Netzwerk Berufliche Assistenz (NEBA) zusammengefasst.</w:t>
      </w:r>
    </w:p>
    <w:p w14:paraId="09A9BC35" w14:textId="77777777" w:rsidR="0002101B" w:rsidRPr="0002101B" w:rsidRDefault="0002101B" w:rsidP="0002101B">
      <w:pPr>
        <w:pStyle w:val="3nummeriert"/>
        <w:numPr>
          <w:ilvl w:val="2"/>
          <w:numId w:val="3"/>
        </w:numPr>
      </w:pPr>
      <w:bookmarkStart w:id="29" w:name="_Toc13745757"/>
      <w:bookmarkStart w:id="30" w:name="_Toc154061091"/>
      <w:r w:rsidRPr="0002101B">
        <w:rPr>
          <w:noProof/>
          <w:lang w:val="de-DE" w:eastAsia="de-DE"/>
        </w:rPr>
        <w:drawing>
          <wp:anchor distT="0" distB="0" distL="114300" distR="114300" simplePos="0" relativeHeight="251850752" behindDoc="1" locked="0" layoutInCell="1" allowOverlap="1" wp14:anchorId="4FA5F872" wp14:editId="2D391A49">
            <wp:simplePos x="0" y="0"/>
            <wp:positionH relativeFrom="margin">
              <wp:posOffset>4631386</wp:posOffset>
            </wp:positionH>
            <wp:positionV relativeFrom="paragraph">
              <wp:posOffset>580</wp:posOffset>
            </wp:positionV>
            <wp:extent cx="1588770" cy="731520"/>
            <wp:effectExtent l="0" t="0" r="0" b="0"/>
            <wp:wrapTight wrapText="bothSides">
              <wp:wrapPolygon edited="0">
                <wp:start x="0" y="0"/>
                <wp:lineTo x="0" y="20813"/>
                <wp:lineTo x="21237" y="20813"/>
                <wp:lineTo x="21237" y="0"/>
                <wp:lineTo x="0" y="0"/>
              </wp:wrapPolygon>
            </wp:wrapTight>
            <wp:docPr id="11"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8770" cy="731520"/>
                    </a:xfrm>
                    <a:prstGeom prst="rect">
                      <a:avLst/>
                    </a:prstGeom>
                  </pic:spPr>
                </pic:pic>
              </a:graphicData>
            </a:graphic>
            <wp14:sizeRelH relativeFrom="margin">
              <wp14:pctWidth>0</wp14:pctWidth>
            </wp14:sizeRelH>
            <wp14:sizeRelV relativeFrom="margin">
              <wp14:pctHeight>0</wp14:pctHeight>
            </wp14:sizeRelV>
          </wp:anchor>
        </w:drawing>
      </w:r>
      <w:r w:rsidRPr="0002101B">
        <w:t>Netzwerk Berufliche Assistenz (NEBA)</w:t>
      </w:r>
      <w:bookmarkEnd w:id="29"/>
      <w:bookmarkEnd w:id="30"/>
      <w:r w:rsidRPr="0002101B">
        <w:t xml:space="preserve"> </w:t>
      </w:r>
    </w:p>
    <w:p w14:paraId="32B36E62" w14:textId="3E1D5D96" w:rsidR="00967E8D" w:rsidRDefault="008D069C" w:rsidP="003D7187">
      <w:r w:rsidRPr="008D069C">
        <w:t xml:space="preserve">Das Netzwerk Berufliche Assistenz setzt sich </w:t>
      </w:r>
      <w:r>
        <w:t xml:space="preserve">aktuell </w:t>
      </w:r>
      <w:r w:rsidRPr="008D069C">
        <w:t>aus den sechs standardisierten Angeboten Jugendcoaching, AusbildungsFit, Berufsausbildungsassistenz, Arbeitsassistenz, Jobcoachin</w:t>
      </w:r>
      <w:r w:rsidR="0002101B">
        <w:t>g und Betriebsservice zusammen.</w:t>
      </w:r>
    </w:p>
    <w:p w14:paraId="079C068F" w14:textId="6ABAE3AC" w:rsidR="00CD12A1" w:rsidRDefault="00CD12A1" w:rsidP="003D7187">
      <w:r w:rsidRPr="00CD12A1">
        <w:lastRenderedPageBreak/>
        <w:t xml:space="preserve">Die NEBA-Angebote </w:t>
      </w:r>
      <w:r>
        <w:t>wurden 2022 im Rahmen von 232</w:t>
      </w:r>
      <w:r w:rsidRPr="00CD12A1">
        <w:t xml:space="preserve"> Einzelprojekten von Partnerorganisationen umgesetzt. Die Ausgaben im Jahr 202</w:t>
      </w:r>
      <w:r>
        <w:t>2</w:t>
      </w:r>
      <w:r w:rsidRPr="00CD12A1">
        <w:t xml:space="preserve"> </w:t>
      </w:r>
      <w:r>
        <w:t>betrugen über</w:t>
      </w:r>
      <w:r w:rsidRPr="00CD12A1">
        <w:t xml:space="preserve"> 1</w:t>
      </w:r>
      <w:r>
        <w:t>95</w:t>
      </w:r>
      <w:r w:rsidRPr="00CD12A1">
        <w:t xml:space="preserve"> Millionen Euro.</w:t>
      </w:r>
    </w:p>
    <w:p w14:paraId="5DB06D14" w14:textId="2D46BBB3" w:rsidR="00CD12A1" w:rsidRDefault="009352E3" w:rsidP="003D7187">
      <w:r>
        <w:t>Diese Gelder</w:t>
      </w:r>
      <w:r w:rsidRPr="009352E3">
        <w:t xml:space="preserve"> kamen aus den Mitteln des Ausgleichstaxfonds, der Behindertenpolitik, der Arbeitsmarktpolitik und des Europäischen Sozialfonds. Infolge der Corona-Krise werden für die Jahre 2022 und 2023 auch Gelder aus der „Aufbau- und Resilienzfazilität“ (NextGenerationEU) zur Verfügung gestellt.</w:t>
      </w:r>
    </w:p>
    <w:p w14:paraId="28A0CA5A" w14:textId="3E0A20D1" w:rsidR="009352E3" w:rsidRPr="009352E3" w:rsidRDefault="009352E3" w:rsidP="009352E3">
      <w:r w:rsidRPr="009352E3">
        <w:t xml:space="preserve">NEBA </w:t>
      </w:r>
      <w:r>
        <w:t xml:space="preserve">dient </w:t>
      </w:r>
      <w:r w:rsidRPr="009352E3">
        <w:t xml:space="preserve">dazu, für Jugendliche mit den unterschiedlichsten Problemlagen Unterstützungsangebote vom größtenteils staatlich organisierten Bereich Schule in den grundsätzlich privat organisierten Bereich Beruf anzubieten („Übergang Schule-Beruf“). Für Menschen mit Behinderungen über 25 Jahre stellt NEBA Unterstützungsangebote im Bereich der Erlangung und Sicherung von Arbeitsplätzen bereit. Ebenso bietet NEBA Betrieben aller Branchen Beratung und Unterstützung bei allen Anliegen auf dem Weg zur beruflichen Inklusion an. </w:t>
      </w:r>
    </w:p>
    <w:p w14:paraId="213D42B1" w14:textId="34CF1DE0" w:rsidR="00CD12A1" w:rsidRDefault="009352E3" w:rsidP="009352E3">
      <w:r w:rsidRPr="009352E3">
        <w:t>Somit trägt NEBA zur Förderung eines offenen, inklusiven und für Menschen mit Behinderungen barrierefrei zugänglichen Arbeitsmarktes und fe</w:t>
      </w:r>
      <w:r>
        <w:t>i gewählten Arbeitsumfeldes bei und kann kostenlos in Anspruch genommen werden.</w:t>
      </w:r>
    </w:p>
    <w:p w14:paraId="49809B52" w14:textId="330BE011" w:rsidR="00B84F12" w:rsidRDefault="003D7187" w:rsidP="005368C4">
      <w:r>
        <w:t>I</w:t>
      </w:r>
      <w:r w:rsidR="005368C4">
        <w:t xml:space="preserve">nfos </w:t>
      </w:r>
      <w:r w:rsidR="00B84F12" w:rsidRPr="00770A95">
        <w:t xml:space="preserve">unter </w:t>
      </w:r>
      <w:hyperlink r:id="rId21" w:history="1">
        <w:r w:rsidR="00B84F12" w:rsidRPr="00F958AD">
          <w:rPr>
            <w:rStyle w:val="Hyperlink"/>
          </w:rPr>
          <w:t>www.neba.at</w:t>
        </w:r>
      </w:hyperlink>
      <w:r w:rsidR="00B84F12">
        <w:t xml:space="preserve"> </w:t>
      </w:r>
    </w:p>
    <w:p w14:paraId="65D37061" w14:textId="1BEC451F" w:rsidR="00B84F12" w:rsidRDefault="00B84F12" w:rsidP="00B84F12">
      <w:pPr>
        <w:pStyle w:val="Beschriftung"/>
      </w:pPr>
      <w:bookmarkStart w:id="31" w:name="_Toc14100121"/>
      <w:bookmarkStart w:id="32" w:name="_Toc154061126"/>
      <w:r>
        <w:t xml:space="preserve">Tabelle </w:t>
      </w:r>
      <w:r w:rsidRPr="00B84F12">
        <w:fldChar w:fldCharType="begin"/>
      </w:r>
      <w:r w:rsidRPr="00B84F12">
        <w:instrText xml:space="preserve"> SEQ Tabelle \* ARABIC </w:instrText>
      </w:r>
      <w:r w:rsidRPr="00B84F12">
        <w:fldChar w:fldCharType="separate"/>
      </w:r>
      <w:r w:rsidR="00E065E5">
        <w:rPr>
          <w:noProof/>
        </w:rPr>
        <w:t>9</w:t>
      </w:r>
      <w:r w:rsidRPr="00B84F12">
        <w:fldChar w:fldCharType="end"/>
      </w:r>
      <w:r>
        <w:t xml:space="preserve"> Netzwerk Berufliche Assistenz 20</w:t>
      </w:r>
      <w:bookmarkEnd w:id="31"/>
      <w:r w:rsidR="005A111B">
        <w:t>2</w:t>
      </w:r>
      <w:r w:rsidR="009352E3">
        <w:t>2</w:t>
      </w:r>
      <w:bookmarkEnd w:id="32"/>
    </w:p>
    <w:tbl>
      <w:tblPr>
        <w:tblStyle w:val="Republik-AT"/>
        <w:tblW w:w="4702" w:type="pct"/>
        <w:tblLook w:val="04A0" w:firstRow="1" w:lastRow="0" w:firstColumn="1" w:lastColumn="0" w:noHBand="0" w:noVBand="1"/>
      </w:tblPr>
      <w:tblGrid>
        <w:gridCol w:w="2846"/>
        <w:gridCol w:w="2096"/>
        <w:gridCol w:w="1616"/>
        <w:gridCol w:w="2500"/>
      </w:tblGrid>
      <w:tr w:rsidR="00B84F12" w:rsidRPr="003E0220" w14:paraId="2703E2C1" w14:textId="77777777" w:rsidTr="00DC0440">
        <w:trPr>
          <w:cnfStyle w:val="100000000000" w:firstRow="1" w:lastRow="0" w:firstColumn="0" w:lastColumn="0" w:oddVBand="0" w:evenVBand="0" w:oddHBand="0" w:evenHBand="0" w:firstRowFirstColumn="0" w:firstRowLastColumn="0" w:lastRowFirstColumn="0" w:lastRowLastColumn="0"/>
          <w:trHeight w:val="242"/>
          <w:tblHeader/>
        </w:trPr>
        <w:tc>
          <w:tcPr>
            <w:cnfStyle w:val="001000000000" w:firstRow="0" w:lastRow="0" w:firstColumn="1" w:lastColumn="0" w:oddVBand="0" w:evenVBand="0" w:oddHBand="0" w:evenHBand="0" w:firstRowFirstColumn="0" w:firstRowLastColumn="0" w:lastRowFirstColumn="0" w:lastRowLastColumn="0"/>
            <w:tcW w:w="2845" w:type="dxa"/>
          </w:tcPr>
          <w:p w14:paraId="7B8B2009" w14:textId="1C6A1161" w:rsidR="00B84F12" w:rsidRPr="00B84F12" w:rsidRDefault="00B84F12" w:rsidP="005A111B">
            <w:pPr>
              <w:pStyle w:val="TH-Spaltelinks"/>
            </w:pPr>
            <w:r>
              <w:t>N</w:t>
            </w:r>
            <w:r w:rsidR="00874263">
              <w:t xml:space="preserve">EBA Projekte </w:t>
            </w:r>
            <w:r w:rsidR="00522CDC">
              <w:t>2021</w:t>
            </w:r>
          </w:p>
        </w:tc>
        <w:tc>
          <w:tcPr>
            <w:tcW w:w="2096" w:type="dxa"/>
          </w:tcPr>
          <w:p w14:paraId="23590191" w14:textId="77777777"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Anzahl der Projekte</w:t>
            </w:r>
          </w:p>
        </w:tc>
        <w:tc>
          <w:tcPr>
            <w:tcW w:w="1616" w:type="dxa"/>
          </w:tcPr>
          <w:p w14:paraId="289DDABD" w14:textId="619DFBD1" w:rsidR="00B84F12" w:rsidRPr="00B84F12" w:rsidRDefault="00B84F12" w:rsidP="00AF5321">
            <w:pPr>
              <w:pStyle w:val="TH-Spalte"/>
              <w:cnfStyle w:val="100000000000" w:firstRow="1" w:lastRow="0" w:firstColumn="0" w:lastColumn="0" w:oddVBand="0" w:evenVBand="0" w:oddHBand="0" w:evenHBand="0" w:firstRowFirstColumn="0" w:firstRowLastColumn="0" w:lastRowFirstColumn="0" w:lastRowLastColumn="0"/>
            </w:pPr>
            <w:r>
              <w:t>Teilnahmen</w:t>
            </w:r>
          </w:p>
        </w:tc>
        <w:tc>
          <w:tcPr>
            <w:tcW w:w="2500" w:type="dxa"/>
          </w:tcPr>
          <w:p w14:paraId="4ADD4DF1" w14:textId="12D48502" w:rsidR="00B84F12" w:rsidRPr="00B84F12" w:rsidRDefault="00B84F12" w:rsidP="00AF5321">
            <w:pPr>
              <w:pStyle w:val="TH-Spalte"/>
              <w:cnfStyle w:val="100000000000" w:firstRow="1" w:lastRow="0" w:firstColumn="0" w:lastColumn="0" w:oddVBand="0" w:evenVBand="0" w:oddHBand="0" w:evenHBand="0" w:firstRowFirstColumn="0" w:firstRowLastColumn="0" w:lastRowFirstColumn="0" w:lastRowLastColumn="0"/>
            </w:pPr>
            <w:r>
              <w:t>Ausgaben in EUR</w:t>
            </w:r>
          </w:p>
        </w:tc>
      </w:tr>
      <w:tr w:rsidR="00DC0440" w:rsidRPr="003E0220" w14:paraId="2FCF609D" w14:textId="77777777" w:rsidTr="00DC044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845" w:type="dxa"/>
          </w:tcPr>
          <w:p w14:paraId="5B1ED589" w14:textId="77777777" w:rsidR="00DC0440" w:rsidRPr="00DC0440" w:rsidRDefault="00DC0440" w:rsidP="00DC0440">
            <w:pPr>
              <w:pStyle w:val="TH-Zeile"/>
            </w:pPr>
            <w:r w:rsidRPr="00DC0440">
              <w:t>Jugendcoaching</w:t>
            </w:r>
          </w:p>
        </w:tc>
        <w:tc>
          <w:tcPr>
            <w:tcW w:w="2096" w:type="dxa"/>
          </w:tcPr>
          <w:p w14:paraId="48F2D74A" w14:textId="4B7DECBC"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pPr>
            <w:r w:rsidRPr="00DC0440">
              <w:t>35</w:t>
            </w:r>
          </w:p>
        </w:tc>
        <w:tc>
          <w:tcPr>
            <w:tcW w:w="1616" w:type="dxa"/>
          </w:tcPr>
          <w:p w14:paraId="273A08A7" w14:textId="610BA97B"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pPr>
            <w:r w:rsidRPr="00DC0440">
              <w:t>67.023</w:t>
            </w:r>
          </w:p>
        </w:tc>
        <w:tc>
          <w:tcPr>
            <w:tcW w:w="2500" w:type="dxa"/>
          </w:tcPr>
          <w:p w14:paraId="786AAF2E" w14:textId="1D399756"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pPr>
            <w:r w:rsidRPr="00DC0440">
              <w:t>57.256.824,21</w:t>
            </w:r>
          </w:p>
        </w:tc>
      </w:tr>
      <w:tr w:rsidR="00DC0440" w:rsidRPr="003E0220" w14:paraId="734E88BB" w14:textId="77777777" w:rsidTr="00DC0440">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845" w:type="dxa"/>
          </w:tcPr>
          <w:p w14:paraId="41BA25E6" w14:textId="22627CFE" w:rsidR="00DC0440" w:rsidRPr="00DC0440" w:rsidRDefault="00DC0440" w:rsidP="00DC0440">
            <w:pPr>
              <w:pStyle w:val="TH-Zeile"/>
            </w:pPr>
            <w:r w:rsidRPr="00DC0440">
              <w:t>AusbildungsFit inklusive Vormodul</w:t>
            </w:r>
          </w:p>
        </w:tc>
        <w:tc>
          <w:tcPr>
            <w:tcW w:w="2096" w:type="dxa"/>
          </w:tcPr>
          <w:p w14:paraId="1D4CD19B" w14:textId="00768FB5"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pPr>
            <w:r w:rsidRPr="00DC0440">
              <w:t>59</w:t>
            </w:r>
          </w:p>
        </w:tc>
        <w:tc>
          <w:tcPr>
            <w:tcW w:w="1616" w:type="dxa"/>
          </w:tcPr>
          <w:p w14:paraId="2711F41D" w14:textId="777A37C0"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pPr>
            <w:r w:rsidRPr="00DC0440">
              <w:t>6.486</w:t>
            </w:r>
          </w:p>
        </w:tc>
        <w:tc>
          <w:tcPr>
            <w:tcW w:w="2500" w:type="dxa"/>
          </w:tcPr>
          <w:p w14:paraId="76CEB6FA" w14:textId="0BFB78D5"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pPr>
            <w:r w:rsidRPr="00DC0440">
              <w:t>56.460.438,92</w:t>
            </w:r>
          </w:p>
        </w:tc>
      </w:tr>
      <w:tr w:rsidR="00DC0440" w:rsidRPr="003E0220" w14:paraId="4B0A9E79" w14:textId="77777777" w:rsidTr="00DC044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845" w:type="dxa"/>
          </w:tcPr>
          <w:p w14:paraId="26E06E23" w14:textId="77777777" w:rsidR="00DC0440" w:rsidRPr="00DC0440" w:rsidRDefault="00DC0440" w:rsidP="00DC0440">
            <w:pPr>
              <w:pStyle w:val="TH-Zeile"/>
            </w:pPr>
            <w:r w:rsidRPr="00DC0440">
              <w:t>Berufsausbildungsassistenz</w:t>
            </w:r>
          </w:p>
        </w:tc>
        <w:tc>
          <w:tcPr>
            <w:tcW w:w="2096" w:type="dxa"/>
          </w:tcPr>
          <w:p w14:paraId="0AEE0677" w14:textId="3E296E07"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pPr>
            <w:r w:rsidRPr="00DC0440">
              <w:t>21</w:t>
            </w:r>
          </w:p>
        </w:tc>
        <w:tc>
          <w:tcPr>
            <w:tcW w:w="1616" w:type="dxa"/>
          </w:tcPr>
          <w:p w14:paraId="687ABD39" w14:textId="751AD801"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pPr>
            <w:r w:rsidRPr="00DC0440">
              <w:t>10.816</w:t>
            </w:r>
          </w:p>
        </w:tc>
        <w:tc>
          <w:tcPr>
            <w:tcW w:w="2500" w:type="dxa"/>
          </w:tcPr>
          <w:p w14:paraId="47BA242D" w14:textId="27EBF9EB"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pPr>
            <w:r w:rsidRPr="00DC0440">
              <w:t>30.564.578,76</w:t>
            </w:r>
          </w:p>
        </w:tc>
      </w:tr>
      <w:tr w:rsidR="00DC0440" w:rsidRPr="003E0220" w14:paraId="00C39D80" w14:textId="77777777" w:rsidTr="00DC0440">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45" w:type="dxa"/>
          </w:tcPr>
          <w:p w14:paraId="716E76C6" w14:textId="77777777" w:rsidR="00DC0440" w:rsidRPr="00DC0440" w:rsidRDefault="00DC0440" w:rsidP="00DC0440">
            <w:pPr>
              <w:pStyle w:val="TH-Zeile"/>
            </w:pPr>
            <w:r w:rsidRPr="00DC0440">
              <w:t>Arbeitsassistenz</w:t>
            </w:r>
          </w:p>
        </w:tc>
        <w:tc>
          <w:tcPr>
            <w:tcW w:w="2096" w:type="dxa"/>
          </w:tcPr>
          <w:p w14:paraId="35CF7C92" w14:textId="4D8C18D5"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rPr>
                <w:rStyle w:val="Fett"/>
              </w:rPr>
            </w:pPr>
            <w:r w:rsidRPr="00DC0440">
              <w:t>45</w:t>
            </w:r>
          </w:p>
        </w:tc>
        <w:tc>
          <w:tcPr>
            <w:tcW w:w="1616" w:type="dxa"/>
          </w:tcPr>
          <w:p w14:paraId="73EAC394" w14:textId="5BD71647"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rPr>
                <w:rStyle w:val="Fett"/>
              </w:rPr>
            </w:pPr>
            <w:r w:rsidRPr="00DC0440">
              <w:t>17.796</w:t>
            </w:r>
          </w:p>
        </w:tc>
        <w:tc>
          <w:tcPr>
            <w:tcW w:w="2500" w:type="dxa"/>
          </w:tcPr>
          <w:p w14:paraId="105DFD1B" w14:textId="5AC31327"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pPr>
            <w:r w:rsidRPr="00DC0440">
              <w:t>41.342.249,08</w:t>
            </w:r>
          </w:p>
        </w:tc>
      </w:tr>
      <w:tr w:rsidR="00DC0440" w:rsidRPr="003E0220" w14:paraId="37CED743" w14:textId="77777777" w:rsidTr="00DC044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45" w:type="dxa"/>
          </w:tcPr>
          <w:p w14:paraId="6B7DDCD0" w14:textId="77777777" w:rsidR="00DC0440" w:rsidRPr="00DC0440" w:rsidRDefault="00DC0440" w:rsidP="00DC0440">
            <w:pPr>
              <w:pStyle w:val="TH-Zeile"/>
            </w:pPr>
            <w:r w:rsidRPr="00DC0440">
              <w:t>Jobcoaching</w:t>
            </w:r>
          </w:p>
        </w:tc>
        <w:tc>
          <w:tcPr>
            <w:tcW w:w="2096" w:type="dxa"/>
          </w:tcPr>
          <w:p w14:paraId="568D02EF" w14:textId="41371D91"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rPr>
                <w:rStyle w:val="Fett"/>
              </w:rPr>
            </w:pPr>
            <w:r w:rsidRPr="00DC0440">
              <w:t>24</w:t>
            </w:r>
          </w:p>
        </w:tc>
        <w:tc>
          <w:tcPr>
            <w:tcW w:w="1616" w:type="dxa"/>
          </w:tcPr>
          <w:p w14:paraId="7AB67B70" w14:textId="1EB65561"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rPr>
                <w:rStyle w:val="Fett"/>
              </w:rPr>
            </w:pPr>
            <w:r w:rsidRPr="00DC0440">
              <w:t>2.372</w:t>
            </w:r>
          </w:p>
        </w:tc>
        <w:tc>
          <w:tcPr>
            <w:tcW w:w="2500" w:type="dxa"/>
          </w:tcPr>
          <w:p w14:paraId="45AA781D" w14:textId="4047A772" w:rsidR="00DC0440" w:rsidRPr="00DC0440" w:rsidRDefault="00DC0440" w:rsidP="00DC0440">
            <w:pPr>
              <w:pStyle w:val="TD"/>
              <w:cnfStyle w:val="000000100000" w:firstRow="0" w:lastRow="0" w:firstColumn="0" w:lastColumn="0" w:oddVBand="0" w:evenVBand="0" w:oddHBand="1" w:evenHBand="0" w:firstRowFirstColumn="0" w:firstRowLastColumn="0" w:lastRowFirstColumn="0" w:lastRowLastColumn="0"/>
            </w:pPr>
            <w:r w:rsidRPr="00DC0440">
              <w:t>9.661.409,17</w:t>
            </w:r>
          </w:p>
        </w:tc>
      </w:tr>
      <w:tr w:rsidR="00DC0440" w:rsidRPr="00BD4EB6" w14:paraId="7660C3DC" w14:textId="77777777" w:rsidTr="00DC0440">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45" w:type="dxa"/>
          </w:tcPr>
          <w:p w14:paraId="1525004E" w14:textId="77777777" w:rsidR="00DC0440" w:rsidRPr="00DC0440" w:rsidRDefault="00DC0440" w:rsidP="00DC0440">
            <w:pPr>
              <w:pStyle w:val="TH-Zeile"/>
            </w:pPr>
            <w:r w:rsidRPr="00DC0440">
              <w:t>Gesamt</w:t>
            </w:r>
          </w:p>
        </w:tc>
        <w:tc>
          <w:tcPr>
            <w:tcW w:w="2096" w:type="dxa"/>
          </w:tcPr>
          <w:p w14:paraId="47897771" w14:textId="272061A6"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rPr>
                <w:rStyle w:val="Fett"/>
              </w:rPr>
            </w:pPr>
            <w:r w:rsidRPr="00DC0440">
              <w:rPr>
                <w:rStyle w:val="Fett"/>
              </w:rPr>
              <w:t>184</w:t>
            </w:r>
          </w:p>
        </w:tc>
        <w:tc>
          <w:tcPr>
            <w:tcW w:w="1616" w:type="dxa"/>
          </w:tcPr>
          <w:p w14:paraId="7FB81259" w14:textId="0F7AA2FB"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rPr>
                <w:rStyle w:val="Fett"/>
              </w:rPr>
            </w:pPr>
            <w:r w:rsidRPr="00DC0440">
              <w:rPr>
                <w:rStyle w:val="Fett"/>
              </w:rPr>
              <w:t>104.493</w:t>
            </w:r>
          </w:p>
        </w:tc>
        <w:tc>
          <w:tcPr>
            <w:tcW w:w="2500" w:type="dxa"/>
          </w:tcPr>
          <w:p w14:paraId="53A4DA8A" w14:textId="4CC78B81" w:rsidR="00DC0440" w:rsidRPr="00DC0440" w:rsidRDefault="00DC0440" w:rsidP="00DC0440">
            <w:pPr>
              <w:pStyle w:val="TD"/>
              <w:cnfStyle w:val="000000010000" w:firstRow="0" w:lastRow="0" w:firstColumn="0" w:lastColumn="0" w:oddVBand="0" w:evenVBand="0" w:oddHBand="0" w:evenHBand="1" w:firstRowFirstColumn="0" w:firstRowLastColumn="0" w:lastRowFirstColumn="0" w:lastRowLastColumn="0"/>
              <w:rPr>
                <w:rStyle w:val="Fett"/>
              </w:rPr>
            </w:pPr>
            <w:r w:rsidRPr="00DC0440">
              <w:rPr>
                <w:rStyle w:val="Fett"/>
              </w:rPr>
              <w:t>195.285.500,14</w:t>
            </w:r>
          </w:p>
        </w:tc>
      </w:tr>
    </w:tbl>
    <w:p w14:paraId="7946C60E" w14:textId="23E7113B" w:rsidR="00B84F12" w:rsidRDefault="00752B20" w:rsidP="00B84F12">
      <w:pPr>
        <w:pStyle w:val="Quelle"/>
      </w:pPr>
      <w:r w:rsidRPr="00752B20">
        <w:t>Quelle: PROJMBI eingefrorener Datenstand 01.01.2023</w:t>
      </w:r>
      <w:r w:rsidR="00AF5321">
        <w:t xml:space="preserve">, </w:t>
      </w:r>
      <w:r w:rsidRPr="00752B20">
        <w:t>Übersicht PROJ INDV 2022</w:t>
      </w:r>
      <w:r w:rsidR="00AF5321">
        <w:t xml:space="preserve"> und BundesKOST</w:t>
      </w:r>
    </w:p>
    <w:p w14:paraId="2B290019" w14:textId="77777777" w:rsidR="006C4066" w:rsidRDefault="00087055" w:rsidP="0002101B">
      <w:pPr>
        <w:pStyle w:val="4nummeriert"/>
      </w:pPr>
      <w:r w:rsidRPr="006C4066">
        <w:rPr>
          <w:noProof/>
          <w:lang w:val="de-DE" w:eastAsia="de-DE"/>
        </w:rPr>
        <w:lastRenderedPageBreak/>
        <w:drawing>
          <wp:anchor distT="0" distB="0" distL="114300" distR="114300" simplePos="0" relativeHeight="251664384" behindDoc="1" locked="0" layoutInCell="1" allowOverlap="1" wp14:anchorId="17285CC7" wp14:editId="027BFA04">
            <wp:simplePos x="0" y="0"/>
            <wp:positionH relativeFrom="column">
              <wp:posOffset>4277995</wp:posOffset>
            </wp:positionH>
            <wp:positionV relativeFrom="paragraph">
              <wp:posOffset>17780</wp:posOffset>
            </wp:positionV>
            <wp:extent cx="1603375" cy="620395"/>
            <wp:effectExtent l="0" t="0" r="0" b="8255"/>
            <wp:wrapTight wrapText="bothSides">
              <wp:wrapPolygon edited="0">
                <wp:start x="0" y="0"/>
                <wp:lineTo x="0" y="21224"/>
                <wp:lineTo x="21301" y="21224"/>
                <wp:lineTo x="21301" y="0"/>
                <wp:lineTo x="0" y="0"/>
              </wp:wrapPolygon>
            </wp:wrapTight>
            <wp:docPr id="12"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3375" cy="620395"/>
                    </a:xfrm>
                    <a:prstGeom prst="rect">
                      <a:avLst/>
                    </a:prstGeom>
                  </pic:spPr>
                </pic:pic>
              </a:graphicData>
            </a:graphic>
            <wp14:sizeRelH relativeFrom="margin">
              <wp14:pctWidth>0</wp14:pctWidth>
            </wp14:sizeRelH>
            <wp14:sizeRelV relativeFrom="margin">
              <wp14:pctHeight>0</wp14:pctHeight>
            </wp14:sizeRelV>
          </wp:anchor>
        </w:drawing>
      </w:r>
      <w:r w:rsidR="006C4066">
        <w:t>Jugendcoaching</w:t>
      </w:r>
    </w:p>
    <w:p w14:paraId="75F45B96" w14:textId="4FC43B7C" w:rsidR="008327CA" w:rsidRDefault="008327CA" w:rsidP="001B0D86">
      <w:r>
        <w:t xml:space="preserve">Das Jugendcoaching </w:t>
      </w:r>
      <w:r w:rsidRPr="008327CA">
        <w:t>zielt darauf ab, Jugendliche durch Beratung, Begleitung und Case Management Perspektiven aufzuzeigen. Beim Jugendcoaching handelt es sich noch um keine konkrete Ausbildung, sondern um eine Beratungsmaßnahme, damit Jugendliche nicht auf der Straße landen und aus dem Sozialsystem fallen. Ziel ist ein erfolgreicher Übertritt ins zukünftige Berufsleben.</w:t>
      </w:r>
    </w:p>
    <w:p w14:paraId="63FD94E4" w14:textId="2D3DF79D" w:rsidR="00747455" w:rsidRDefault="00E46FB7" w:rsidP="00747455">
      <w:pPr>
        <w:pStyle w:val="Beschriftung"/>
      </w:pPr>
      <w:bookmarkStart w:id="33" w:name="_Toc147433009"/>
      <w:r w:rsidRPr="00E46FB7">
        <w:rPr>
          <w:noProof/>
          <w:lang w:val="de-DE" w:eastAsia="de-DE"/>
        </w:rPr>
        <w:drawing>
          <wp:anchor distT="0" distB="0" distL="114300" distR="114300" simplePos="0" relativeHeight="251852800" behindDoc="0" locked="0" layoutInCell="1" allowOverlap="1" wp14:anchorId="1195E2C5" wp14:editId="100C2CB7">
            <wp:simplePos x="0" y="0"/>
            <wp:positionH relativeFrom="margin">
              <wp:align>center</wp:align>
            </wp:positionH>
            <wp:positionV relativeFrom="paragraph">
              <wp:posOffset>565150</wp:posOffset>
            </wp:positionV>
            <wp:extent cx="6781800" cy="5899785"/>
            <wp:effectExtent l="0" t="0" r="0" b="5715"/>
            <wp:wrapTight wrapText="bothSides">
              <wp:wrapPolygon edited="0">
                <wp:start x="0" y="0"/>
                <wp:lineTo x="0" y="21551"/>
                <wp:lineTo x="21539" y="21551"/>
                <wp:lineTo x="2153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81800" cy="5899785"/>
                    </a:xfrm>
                    <a:prstGeom prst="rect">
                      <a:avLst/>
                    </a:prstGeom>
                  </pic:spPr>
                </pic:pic>
              </a:graphicData>
            </a:graphic>
            <wp14:sizeRelH relativeFrom="margin">
              <wp14:pctWidth>0</wp14:pctWidth>
            </wp14:sizeRelH>
            <wp14:sizeRelV relativeFrom="margin">
              <wp14:pctHeight>0</wp14:pctHeight>
            </wp14:sizeRelV>
          </wp:anchor>
        </w:drawing>
      </w:r>
      <w:r w:rsidR="00747455" w:rsidRPr="003017DF">
        <w:t xml:space="preserve">Abbildung </w:t>
      </w:r>
      <w:r w:rsidR="00747455" w:rsidRPr="00D761AB">
        <w:fldChar w:fldCharType="begin"/>
      </w:r>
      <w:r w:rsidR="00747455" w:rsidRPr="00D761AB">
        <w:instrText xml:space="preserve"> SEQ Abbildung \* ARABIC </w:instrText>
      </w:r>
      <w:r w:rsidR="00747455" w:rsidRPr="00D761AB">
        <w:fldChar w:fldCharType="separate"/>
      </w:r>
      <w:r w:rsidR="00E065E5">
        <w:rPr>
          <w:noProof/>
        </w:rPr>
        <w:t>1</w:t>
      </w:r>
      <w:r w:rsidR="00747455" w:rsidRPr="00D761AB">
        <w:fldChar w:fldCharType="end"/>
      </w:r>
      <w:r w:rsidR="00747455" w:rsidRPr="003017DF">
        <w:t xml:space="preserve">: </w:t>
      </w:r>
      <w:r w:rsidR="003D2ED9">
        <w:t>Datasheet Jugendcoaching 202</w:t>
      </w:r>
      <w:r w:rsidR="002B44F7">
        <w:t>2</w:t>
      </w:r>
      <w:bookmarkEnd w:id="33"/>
    </w:p>
    <w:p w14:paraId="1245CCDE" w14:textId="7F09FA90" w:rsidR="00747455" w:rsidRPr="003017DF" w:rsidRDefault="00747455" w:rsidP="00747455">
      <w:pPr>
        <w:pStyle w:val="Quelle"/>
      </w:pPr>
      <w:r w:rsidRPr="003017DF">
        <w:t xml:space="preserve">Quelle: </w:t>
      </w:r>
      <w:r w:rsidR="003D2ED9">
        <w:t>BundesKOST</w:t>
      </w:r>
    </w:p>
    <w:p w14:paraId="0E720460" w14:textId="0E7748A8" w:rsidR="00356A6A" w:rsidRDefault="00356A6A" w:rsidP="005C55EA">
      <w:pPr>
        <w:rPr>
          <w:rStyle w:val="Fett"/>
        </w:rPr>
      </w:pPr>
    </w:p>
    <w:p w14:paraId="2CECF213" w14:textId="3CDE56C8" w:rsidR="006C4066" w:rsidRPr="005C55EA" w:rsidRDefault="00356A6A" w:rsidP="005C55EA">
      <w:pPr>
        <w:rPr>
          <w:rStyle w:val="Fett"/>
        </w:rPr>
      </w:pPr>
      <w:r w:rsidRPr="005C55EA">
        <w:rPr>
          <w:noProof/>
          <w:lang w:val="de-DE" w:eastAsia="de-DE"/>
        </w:rPr>
        <w:lastRenderedPageBreak/>
        <w:drawing>
          <wp:anchor distT="0" distB="0" distL="114300" distR="114300" simplePos="0" relativeHeight="251835392" behindDoc="1" locked="0" layoutInCell="1" allowOverlap="1" wp14:anchorId="161F9C40" wp14:editId="334EAE7B">
            <wp:simplePos x="0" y="0"/>
            <wp:positionH relativeFrom="margin">
              <wp:posOffset>4119217</wp:posOffset>
            </wp:positionH>
            <wp:positionV relativeFrom="paragraph">
              <wp:posOffset>441</wp:posOffset>
            </wp:positionV>
            <wp:extent cx="1975485" cy="784225"/>
            <wp:effectExtent l="0" t="0" r="5715" b="0"/>
            <wp:wrapTight wrapText="bothSides">
              <wp:wrapPolygon edited="0">
                <wp:start x="0" y="0"/>
                <wp:lineTo x="0" y="20988"/>
                <wp:lineTo x="21454" y="20988"/>
                <wp:lineTo x="21454" y="0"/>
                <wp:lineTo x="0" y="0"/>
              </wp:wrapPolygon>
            </wp:wrapTight>
            <wp:docPr id="29" name="Grafik 29" descr="C:\Users\a7q\AppData\Local\Microsoft\Windows\INetCache\Content.Word\neba_afit_logo_rgb_positiv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7q\AppData\Local\Microsoft\Windows\INetCache\Content.Word\neba_afit_logo_rgb_positiv_bil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548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055" w:rsidRPr="005C55EA">
        <w:rPr>
          <w:rStyle w:val="Fett"/>
        </w:rPr>
        <w:t xml:space="preserve">AusbildungsFit </w:t>
      </w:r>
      <w:r w:rsidR="00400B04">
        <w:rPr>
          <w:rStyle w:val="Fett"/>
        </w:rPr>
        <w:t>und Vormodul</w:t>
      </w:r>
      <w:r w:rsidR="00400B04" w:rsidRPr="00400B04">
        <w:rPr>
          <w:rStyle w:val="Fett"/>
        </w:rPr>
        <w:t xml:space="preserve"> AusbildungsFit </w:t>
      </w:r>
      <w:r w:rsidR="00087055" w:rsidRPr="005C55EA">
        <w:rPr>
          <w:rStyle w:val="Fett"/>
        </w:rPr>
        <w:t>(</w:t>
      </w:r>
      <w:r w:rsidR="00400B04">
        <w:rPr>
          <w:rStyle w:val="Fett"/>
        </w:rPr>
        <w:t>VOPS)</w:t>
      </w:r>
      <w:r w:rsidR="005C55EA" w:rsidRPr="005C55EA">
        <w:t xml:space="preserve"> </w:t>
      </w:r>
    </w:p>
    <w:p w14:paraId="37800276" w14:textId="77F8F9AC" w:rsidR="004F044A" w:rsidRDefault="004F044A" w:rsidP="004C0BE2">
      <w:r w:rsidRPr="004F044A">
        <w:t>AusbildungsFit (vormals Produktionsschule) soll grundsätzlich allen Jugendlichen mit Unterstützungsbedarf, bei denen ein Eintritt in eine weiterführende Berufsausbildung bzw. schulische Ausbildung oder deren erfolgreicher Besuch durch Nichterfüllung aller definierter Basiskompetenzen erschwert wird, ausbildungsfit machen. Es werden individuelle Fähigkeiten für den nächsten Schritt zur Ausbildung geschult.</w:t>
      </w:r>
      <w:r w:rsidR="00400B04">
        <w:t xml:space="preserve"> </w:t>
      </w:r>
      <w:r w:rsidR="00400B04" w:rsidRPr="00400B04">
        <w:t>Für Jugendliche, die einen niederschwelligen Einstieg in AusbildungsFit benötigen, steht das Angebot „Vormodul AusbildungsFit“ zur Verfügung.</w:t>
      </w:r>
    </w:p>
    <w:p w14:paraId="06843C21" w14:textId="4F626F61" w:rsidR="003D2ED9" w:rsidRDefault="004F044A" w:rsidP="004C0BE2">
      <w:bookmarkStart w:id="34" w:name="_Toc147433010"/>
      <w:r w:rsidRPr="004F044A">
        <w:rPr>
          <w:noProof/>
          <w:lang w:val="de-DE" w:eastAsia="de-DE"/>
        </w:rPr>
        <w:drawing>
          <wp:anchor distT="0" distB="0" distL="114300" distR="114300" simplePos="0" relativeHeight="251854848" behindDoc="0" locked="0" layoutInCell="1" allowOverlap="1" wp14:anchorId="70A437C4" wp14:editId="3A48F7B0">
            <wp:simplePos x="0" y="0"/>
            <wp:positionH relativeFrom="margin">
              <wp:posOffset>-300990</wp:posOffset>
            </wp:positionH>
            <wp:positionV relativeFrom="paragraph">
              <wp:posOffset>355600</wp:posOffset>
            </wp:positionV>
            <wp:extent cx="6829425" cy="5959475"/>
            <wp:effectExtent l="0" t="0" r="9525" b="3175"/>
            <wp:wrapTight wrapText="bothSides">
              <wp:wrapPolygon edited="0">
                <wp:start x="0" y="0"/>
                <wp:lineTo x="0" y="21542"/>
                <wp:lineTo x="21570" y="21542"/>
                <wp:lineTo x="2157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29425" cy="5959475"/>
                    </a:xfrm>
                    <a:prstGeom prst="rect">
                      <a:avLst/>
                    </a:prstGeom>
                  </pic:spPr>
                </pic:pic>
              </a:graphicData>
            </a:graphic>
            <wp14:sizeRelH relativeFrom="margin">
              <wp14:pctWidth>0</wp14:pctWidth>
            </wp14:sizeRelH>
            <wp14:sizeRelV relativeFrom="margin">
              <wp14:pctHeight>0</wp14:pctHeight>
            </wp14:sizeRelV>
          </wp:anchor>
        </w:drawing>
      </w:r>
      <w:r w:rsidR="003D2ED9" w:rsidRPr="003017DF">
        <w:t xml:space="preserve">Abbildung </w:t>
      </w:r>
      <w:r w:rsidR="003D2ED9" w:rsidRPr="00D761AB">
        <w:fldChar w:fldCharType="begin"/>
      </w:r>
      <w:r w:rsidR="003D2ED9" w:rsidRPr="00D761AB">
        <w:instrText xml:space="preserve"> SEQ Abbildung \* ARABIC </w:instrText>
      </w:r>
      <w:r w:rsidR="003D2ED9" w:rsidRPr="00D761AB">
        <w:fldChar w:fldCharType="separate"/>
      </w:r>
      <w:r w:rsidR="00E065E5">
        <w:rPr>
          <w:noProof/>
        </w:rPr>
        <w:t>2</w:t>
      </w:r>
      <w:r w:rsidR="003D2ED9" w:rsidRPr="00D761AB">
        <w:fldChar w:fldCharType="end"/>
      </w:r>
      <w:r w:rsidR="003D2ED9" w:rsidRPr="003017DF">
        <w:t xml:space="preserve">: </w:t>
      </w:r>
      <w:r w:rsidR="003D2ED9">
        <w:t>Datasheet AusbildungsFit 202</w:t>
      </w:r>
      <w:r>
        <w:t>2</w:t>
      </w:r>
      <w:bookmarkEnd w:id="34"/>
    </w:p>
    <w:p w14:paraId="27DE20D7" w14:textId="38D30752" w:rsidR="004F044A" w:rsidRPr="003017DF" w:rsidRDefault="004F044A" w:rsidP="004F044A">
      <w:pPr>
        <w:pStyle w:val="Quelle"/>
      </w:pPr>
      <w:r w:rsidRPr="003017DF">
        <w:t xml:space="preserve">Quelle: </w:t>
      </w:r>
      <w:r>
        <w:t>BundesKOST</w:t>
      </w:r>
    </w:p>
    <w:p w14:paraId="5DEFD45A" w14:textId="77777777" w:rsidR="006C4066" w:rsidRDefault="00B05BC8" w:rsidP="0002101B">
      <w:pPr>
        <w:pStyle w:val="4nummeriert"/>
      </w:pPr>
      <w:r w:rsidRPr="006C4066">
        <w:rPr>
          <w:noProof/>
          <w:lang w:val="de-DE" w:eastAsia="de-DE"/>
        </w:rPr>
        <w:lastRenderedPageBreak/>
        <w:drawing>
          <wp:anchor distT="0" distB="0" distL="114300" distR="114300" simplePos="0" relativeHeight="251666432" behindDoc="1" locked="0" layoutInCell="1" allowOverlap="1" wp14:anchorId="70D84142" wp14:editId="334C6D40">
            <wp:simplePos x="0" y="0"/>
            <wp:positionH relativeFrom="margin">
              <wp:align>right</wp:align>
            </wp:positionH>
            <wp:positionV relativeFrom="paragraph">
              <wp:posOffset>140970</wp:posOffset>
            </wp:positionV>
            <wp:extent cx="1603375" cy="545465"/>
            <wp:effectExtent l="0" t="0" r="0" b="6985"/>
            <wp:wrapTight wrapText="bothSides">
              <wp:wrapPolygon edited="0">
                <wp:start x="0" y="0"/>
                <wp:lineTo x="0" y="21122"/>
                <wp:lineTo x="21301" y="21122"/>
                <wp:lineTo x="21301" y="0"/>
                <wp:lineTo x="0" y="0"/>
              </wp:wrapPolygon>
            </wp:wrapTight>
            <wp:docPr id="5"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3375" cy="545465"/>
                    </a:xfrm>
                    <a:prstGeom prst="rect">
                      <a:avLst/>
                    </a:prstGeom>
                  </pic:spPr>
                </pic:pic>
              </a:graphicData>
            </a:graphic>
            <wp14:sizeRelH relativeFrom="margin">
              <wp14:pctWidth>0</wp14:pctWidth>
            </wp14:sizeRelH>
            <wp14:sizeRelV relativeFrom="margin">
              <wp14:pctHeight>0</wp14:pctHeight>
            </wp14:sizeRelV>
          </wp:anchor>
        </w:drawing>
      </w:r>
      <w:r w:rsidR="006C4066">
        <w:t>Berufsausbildungsassistenz</w:t>
      </w:r>
    </w:p>
    <w:p w14:paraId="419BCA33" w14:textId="098D9A76" w:rsidR="00647A73" w:rsidRDefault="00647A73" w:rsidP="00B13FD2">
      <w:r>
        <w:t xml:space="preserve">Die Berufsausbildungsassistenz </w:t>
      </w:r>
      <w:r w:rsidRPr="00647A73">
        <w:t>(BAS) unterstützt Jugendliche mit Behinderungen und anderen Vermittlungshemmnissen im Rahmen einer Berufsausbildung in Form einer verlängerten Lehre oder Teilqualifizierung nach § 8b Berufsausbildungsgesetz (BAG). Jugendliche werden während ihrer gesamten Ausbildung sowohl im Betrieb als auch in der Schule begleitet und damit werden nachhaltig die Ausbildungswege abgesichert.</w:t>
      </w:r>
    </w:p>
    <w:p w14:paraId="5BC90E9A" w14:textId="0EBDC801" w:rsidR="00B13FD2" w:rsidRDefault="000F0443" w:rsidP="00B13FD2">
      <w:bookmarkStart w:id="35" w:name="_Toc147433011"/>
      <w:r w:rsidRPr="000F0443">
        <w:rPr>
          <w:noProof/>
          <w:lang w:val="de-DE" w:eastAsia="de-DE"/>
        </w:rPr>
        <w:drawing>
          <wp:anchor distT="0" distB="0" distL="114300" distR="114300" simplePos="0" relativeHeight="251856896" behindDoc="0" locked="0" layoutInCell="1" allowOverlap="1" wp14:anchorId="6F963DB5" wp14:editId="170AD705">
            <wp:simplePos x="0" y="0"/>
            <wp:positionH relativeFrom="margin">
              <wp:posOffset>-301625</wp:posOffset>
            </wp:positionH>
            <wp:positionV relativeFrom="paragraph">
              <wp:posOffset>448945</wp:posOffset>
            </wp:positionV>
            <wp:extent cx="6734175" cy="5851525"/>
            <wp:effectExtent l="0" t="0" r="9525" b="0"/>
            <wp:wrapTight wrapText="bothSides">
              <wp:wrapPolygon edited="0">
                <wp:start x="0" y="0"/>
                <wp:lineTo x="0" y="21518"/>
                <wp:lineTo x="21569" y="21518"/>
                <wp:lineTo x="2156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34175" cy="5851525"/>
                    </a:xfrm>
                    <a:prstGeom prst="rect">
                      <a:avLst/>
                    </a:prstGeom>
                  </pic:spPr>
                </pic:pic>
              </a:graphicData>
            </a:graphic>
            <wp14:sizeRelH relativeFrom="margin">
              <wp14:pctWidth>0</wp14:pctWidth>
            </wp14:sizeRelH>
            <wp14:sizeRelV relativeFrom="margin">
              <wp14:pctHeight>0</wp14:pctHeight>
            </wp14:sizeRelV>
          </wp:anchor>
        </w:drawing>
      </w:r>
      <w:r w:rsidR="00B13FD2" w:rsidRPr="003017DF">
        <w:t xml:space="preserve">Abbildung </w:t>
      </w:r>
      <w:r w:rsidR="00B13FD2" w:rsidRPr="00D761AB">
        <w:fldChar w:fldCharType="begin"/>
      </w:r>
      <w:r w:rsidR="00B13FD2" w:rsidRPr="00D761AB">
        <w:instrText xml:space="preserve"> SEQ Abbildung \* ARABIC </w:instrText>
      </w:r>
      <w:r w:rsidR="00B13FD2" w:rsidRPr="00D761AB">
        <w:fldChar w:fldCharType="separate"/>
      </w:r>
      <w:r w:rsidR="00E065E5">
        <w:rPr>
          <w:noProof/>
        </w:rPr>
        <w:t>3</w:t>
      </w:r>
      <w:r w:rsidR="00B13FD2" w:rsidRPr="00D761AB">
        <w:fldChar w:fldCharType="end"/>
      </w:r>
      <w:r w:rsidR="00B13FD2" w:rsidRPr="003017DF">
        <w:t xml:space="preserve">: </w:t>
      </w:r>
      <w:r w:rsidR="00B13FD2">
        <w:t>Datasheet Berufsausbildungsassistenz 202</w:t>
      </w:r>
      <w:r w:rsidR="00647A73">
        <w:t>2</w:t>
      </w:r>
      <w:bookmarkEnd w:id="35"/>
    </w:p>
    <w:p w14:paraId="122D8422" w14:textId="77777777" w:rsidR="00647A73" w:rsidRPr="003017DF" w:rsidRDefault="00647A73" w:rsidP="00647A73">
      <w:pPr>
        <w:pStyle w:val="Quelle"/>
      </w:pPr>
      <w:r w:rsidRPr="003017DF">
        <w:t xml:space="preserve">Quelle: </w:t>
      </w:r>
      <w:r>
        <w:t>BundesKOST</w:t>
      </w:r>
    </w:p>
    <w:p w14:paraId="2428A9FA" w14:textId="606A2F81" w:rsidR="006C4066" w:rsidRDefault="00332D53" w:rsidP="0002101B">
      <w:pPr>
        <w:pStyle w:val="4nummeriert"/>
      </w:pPr>
      <w:r w:rsidRPr="006C4066">
        <w:rPr>
          <w:noProof/>
          <w:lang w:val="de-DE" w:eastAsia="de-DE"/>
        </w:rPr>
        <w:lastRenderedPageBreak/>
        <w:drawing>
          <wp:anchor distT="0" distB="0" distL="114300" distR="114300" simplePos="0" relativeHeight="251667456" behindDoc="1" locked="0" layoutInCell="1" allowOverlap="1" wp14:anchorId="3D7CC574" wp14:editId="41FBEEC7">
            <wp:simplePos x="0" y="0"/>
            <wp:positionH relativeFrom="margin">
              <wp:posOffset>4464685</wp:posOffset>
            </wp:positionH>
            <wp:positionV relativeFrom="paragraph">
              <wp:posOffset>238125</wp:posOffset>
            </wp:positionV>
            <wp:extent cx="1603375" cy="589915"/>
            <wp:effectExtent l="0" t="0" r="0" b="635"/>
            <wp:wrapTight wrapText="bothSides">
              <wp:wrapPolygon edited="0">
                <wp:start x="0" y="0"/>
                <wp:lineTo x="0" y="20926"/>
                <wp:lineTo x="21301" y="20926"/>
                <wp:lineTo x="21301" y="0"/>
                <wp:lineTo x="0" y="0"/>
              </wp:wrapPolygon>
            </wp:wrapTight>
            <wp:docPr id="15"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3375" cy="589915"/>
                    </a:xfrm>
                    <a:prstGeom prst="rect">
                      <a:avLst/>
                    </a:prstGeom>
                  </pic:spPr>
                </pic:pic>
              </a:graphicData>
            </a:graphic>
            <wp14:sizeRelH relativeFrom="margin">
              <wp14:pctWidth>0</wp14:pctWidth>
            </wp14:sizeRelH>
            <wp14:sizeRelV relativeFrom="margin">
              <wp14:pctHeight>0</wp14:pctHeight>
            </wp14:sizeRelV>
          </wp:anchor>
        </w:drawing>
      </w:r>
      <w:r w:rsidR="006C4066">
        <w:t>Arbeitsassistenz</w:t>
      </w:r>
    </w:p>
    <w:p w14:paraId="64AD4D17" w14:textId="7DF8976C" w:rsidR="003879C8" w:rsidRDefault="003879C8" w:rsidP="003879C8">
      <w:r>
        <w:t xml:space="preserve">Die Arbeitsassitenz </w:t>
      </w:r>
      <w:r w:rsidRPr="003879C8">
        <w:t>unterstützt Menschen mit Behinderungen bei der Erlangung und Sicherung von Arbeitsplätzen. Unternehmen, die Menschen mit Behinderungen einstellen wollen, erhalten durch die Arbeitsassistenz Unterstützung bei Fragen zu gesetzlichen Rahmenbedingungen, Informationen über Förderleistungen und Hilfestellung bei Problemen im Betrieb.</w:t>
      </w:r>
    </w:p>
    <w:p w14:paraId="44D5F4C8" w14:textId="77777777" w:rsidR="002F0DB6" w:rsidRPr="003879C8" w:rsidRDefault="002F0DB6" w:rsidP="003879C8"/>
    <w:p w14:paraId="6EA9837E" w14:textId="3B6241AB" w:rsidR="005F1CE6" w:rsidRDefault="002F0DB6" w:rsidP="005F1CE6">
      <w:bookmarkStart w:id="36" w:name="_Toc147433012"/>
      <w:r w:rsidRPr="002F0DB6">
        <w:rPr>
          <w:noProof/>
          <w:lang w:val="de-DE" w:eastAsia="de-DE"/>
        </w:rPr>
        <w:drawing>
          <wp:anchor distT="0" distB="0" distL="114300" distR="114300" simplePos="0" relativeHeight="251858944" behindDoc="0" locked="0" layoutInCell="1" allowOverlap="1" wp14:anchorId="709EC467" wp14:editId="07142B5D">
            <wp:simplePos x="0" y="0"/>
            <wp:positionH relativeFrom="margin">
              <wp:align>center</wp:align>
            </wp:positionH>
            <wp:positionV relativeFrom="paragraph">
              <wp:posOffset>316230</wp:posOffset>
            </wp:positionV>
            <wp:extent cx="6581775" cy="5820410"/>
            <wp:effectExtent l="0" t="0" r="9525" b="8890"/>
            <wp:wrapTight wrapText="bothSides">
              <wp:wrapPolygon edited="0">
                <wp:start x="0" y="0"/>
                <wp:lineTo x="0" y="21562"/>
                <wp:lineTo x="21569" y="21562"/>
                <wp:lineTo x="21569"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81775" cy="5820410"/>
                    </a:xfrm>
                    <a:prstGeom prst="rect">
                      <a:avLst/>
                    </a:prstGeom>
                  </pic:spPr>
                </pic:pic>
              </a:graphicData>
            </a:graphic>
            <wp14:sizeRelH relativeFrom="margin">
              <wp14:pctWidth>0</wp14:pctWidth>
            </wp14:sizeRelH>
            <wp14:sizeRelV relativeFrom="margin">
              <wp14:pctHeight>0</wp14:pctHeight>
            </wp14:sizeRelV>
          </wp:anchor>
        </w:drawing>
      </w:r>
      <w:r w:rsidR="005F1CE6" w:rsidRPr="003017DF">
        <w:t xml:space="preserve">Abbildung </w:t>
      </w:r>
      <w:r w:rsidR="005F1CE6" w:rsidRPr="00D761AB">
        <w:fldChar w:fldCharType="begin"/>
      </w:r>
      <w:r w:rsidR="005F1CE6" w:rsidRPr="00D761AB">
        <w:instrText xml:space="preserve"> SEQ Abbildung \* ARABIC </w:instrText>
      </w:r>
      <w:r w:rsidR="005F1CE6" w:rsidRPr="00D761AB">
        <w:fldChar w:fldCharType="separate"/>
      </w:r>
      <w:r w:rsidR="00E065E5">
        <w:rPr>
          <w:noProof/>
        </w:rPr>
        <w:t>4</w:t>
      </w:r>
      <w:r w:rsidR="005F1CE6" w:rsidRPr="00D761AB">
        <w:fldChar w:fldCharType="end"/>
      </w:r>
      <w:r w:rsidR="005F1CE6" w:rsidRPr="003017DF">
        <w:t xml:space="preserve">: </w:t>
      </w:r>
      <w:r w:rsidR="005F1CE6">
        <w:t>Datasheet Arbeitsassistenz 202</w:t>
      </w:r>
      <w:r w:rsidR="003879C8">
        <w:t>2</w:t>
      </w:r>
      <w:bookmarkEnd w:id="36"/>
    </w:p>
    <w:p w14:paraId="197614D1" w14:textId="77777777" w:rsidR="000F0443" w:rsidRPr="003017DF" w:rsidRDefault="000F0443" w:rsidP="000F0443">
      <w:pPr>
        <w:pStyle w:val="Quelle"/>
      </w:pPr>
      <w:r w:rsidRPr="003017DF">
        <w:t xml:space="preserve">Quelle: </w:t>
      </w:r>
      <w:r>
        <w:t>BundesKOST</w:t>
      </w:r>
    </w:p>
    <w:p w14:paraId="1F24CDA2" w14:textId="568A4749" w:rsidR="006C4066" w:rsidRDefault="00332D53" w:rsidP="0002101B">
      <w:pPr>
        <w:pStyle w:val="4nummeriert"/>
      </w:pPr>
      <w:r w:rsidRPr="006C4066">
        <w:rPr>
          <w:noProof/>
          <w:lang w:val="de-DE" w:eastAsia="de-DE"/>
        </w:rPr>
        <w:lastRenderedPageBreak/>
        <w:drawing>
          <wp:anchor distT="0" distB="0" distL="114300" distR="114300" simplePos="0" relativeHeight="251668480" behindDoc="1" locked="0" layoutInCell="1" allowOverlap="1" wp14:anchorId="1CE1EAA9" wp14:editId="21F422F3">
            <wp:simplePos x="0" y="0"/>
            <wp:positionH relativeFrom="column">
              <wp:posOffset>4275013</wp:posOffset>
            </wp:positionH>
            <wp:positionV relativeFrom="paragraph">
              <wp:posOffset>109745</wp:posOffset>
            </wp:positionV>
            <wp:extent cx="1603375" cy="663575"/>
            <wp:effectExtent l="0" t="0" r="0" b="3175"/>
            <wp:wrapTight wrapText="bothSides">
              <wp:wrapPolygon edited="0">
                <wp:start x="0" y="0"/>
                <wp:lineTo x="0" y="21083"/>
                <wp:lineTo x="21301" y="21083"/>
                <wp:lineTo x="21301" y="0"/>
                <wp:lineTo x="0" y="0"/>
              </wp:wrapPolygon>
            </wp:wrapTight>
            <wp:docPr id="16"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3375" cy="663575"/>
                    </a:xfrm>
                    <a:prstGeom prst="rect">
                      <a:avLst/>
                    </a:prstGeom>
                  </pic:spPr>
                </pic:pic>
              </a:graphicData>
            </a:graphic>
            <wp14:sizeRelH relativeFrom="margin">
              <wp14:pctWidth>0</wp14:pctWidth>
            </wp14:sizeRelH>
            <wp14:sizeRelV relativeFrom="margin">
              <wp14:pctHeight>0</wp14:pctHeight>
            </wp14:sizeRelV>
          </wp:anchor>
        </w:drawing>
      </w:r>
      <w:r w:rsidR="006C4066">
        <w:t>Jobcoaching</w:t>
      </w:r>
    </w:p>
    <w:p w14:paraId="11DDADA3" w14:textId="6A39EBEF" w:rsidR="003879C8" w:rsidRDefault="003879C8" w:rsidP="003879C8">
      <w:r>
        <w:t xml:space="preserve">Das Jobcoaching </w:t>
      </w:r>
      <w:r w:rsidRPr="003879C8">
        <w:t>bietet direkte, individuelle Unterstützung am Arbeitsplatz für Personen mit einem umfassenderen Assistenzbedarf (z.B. aufgrund einer Lernbehinderung oder mehrfachen Problemstellungen). Dabei werden sowohl die fachlichen und kommunikativen als auch die sozialen Kompetenzen gefördert, damit sie die gestellten Anforderungen dauerhaft eigenständig erfüllen können.</w:t>
      </w:r>
    </w:p>
    <w:p w14:paraId="4B1D20D1" w14:textId="77777777" w:rsidR="002F0DB6" w:rsidRPr="003879C8" w:rsidRDefault="002F0DB6" w:rsidP="003879C8"/>
    <w:p w14:paraId="075DC9A1" w14:textId="5B4A6332" w:rsidR="00126208" w:rsidRDefault="002F0DB6" w:rsidP="00126208">
      <w:bookmarkStart w:id="37" w:name="_Toc147433013"/>
      <w:r w:rsidRPr="002F0DB6">
        <w:rPr>
          <w:noProof/>
          <w:lang w:val="de-DE" w:eastAsia="de-DE"/>
        </w:rPr>
        <w:drawing>
          <wp:anchor distT="0" distB="0" distL="114300" distR="114300" simplePos="0" relativeHeight="251860992" behindDoc="0" locked="0" layoutInCell="1" allowOverlap="1" wp14:anchorId="209173FF" wp14:editId="14ACA6F2">
            <wp:simplePos x="0" y="0"/>
            <wp:positionH relativeFrom="margin">
              <wp:align>center</wp:align>
            </wp:positionH>
            <wp:positionV relativeFrom="paragraph">
              <wp:posOffset>306070</wp:posOffset>
            </wp:positionV>
            <wp:extent cx="6604635" cy="5762625"/>
            <wp:effectExtent l="0" t="0" r="5715" b="9525"/>
            <wp:wrapTight wrapText="bothSides">
              <wp:wrapPolygon edited="0">
                <wp:start x="0" y="0"/>
                <wp:lineTo x="0" y="21564"/>
                <wp:lineTo x="21556" y="21564"/>
                <wp:lineTo x="21556"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04635" cy="5762625"/>
                    </a:xfrm>
                    <a:prstGeom prst="rect">
                      <a:avLst/>
                    </a:prstGeom>
                  </pic:spPr>
                </pic:pic>
              </a:graphicData>
            </a:graphic>
            <wp14:sizeRelH relativeFrom="margin">
              <wp14:pctWidth>0</wp14:pctWidth>
            </wp14:sizeRelH>
            <wp14:sizeRelV relativeFrom="margin">
              <wp14:pctHeight>0</wp14:pctHeight>
            </wp14:sizeRelV>
          </wp:anchor>
        </w:drawing>
      </w:r>
      <w:r w:rsidR="00126208" w:rsidRPr="003017DF">
        <w:t xml:space="preserve">Abbildung </w:t>
      </w:r>
      <w:r w:rsidR="00126208" w:rsidRPr="00D761AB">
        <w:fldChar w:fldCharType="begin"/>
      </w:r>
      <w:r w:rsidR="00126208" w:rsidRPr="00D761AB">
        <w:instrText xml:space="preserve"> SEQ Abbildung \* ARABIC </w:instrText>
      </w:r>
      <w:r w:rsidR="00126208" w:rsidRPr="00D761AB">
        <w:fldChar w:fldCharType="separate"/>
      </w:r>
      <w:r w:rsidR="00E065E5">
        <w:rPr>
          <w:noProof/>
        </w:rPr>
        <w:t>5</w:t>
      </w:r>
      <w:r w:rsidR="00126208" w:rsidRPr="00D761AB">
        <w:fldChar w:fldCharType="end"/>
      </w:r>
      <w:r w:rsidR="00126208" w:rsidRPr="003017DF">
        <w:t xml:space="preserve">: </w:t>
      </w:r>
      <w:r w:rsidR="00126208">
        <w:t xml:space="preserve">Datasheet </w:t>
      </w:r>
      <w:r w:rsidR="00332D53">
        <w:t>Jobcoaching</w:t>
      </w:r>
      <w:r w:rsidR="00126208">
        <w:t xml:space="preserve"> 202</w:t>
      </w:r>
      <w:r w:rsidR="001B0CE3">
        <w:t>2</w:t>
      </w:r>
      <w:bookmarkEnd w:id="37"/>
    </w:p>
    <w:p w14:paraId="6231AC51" w14:textId="77777777" w:rsidR="003879C8" w:rsidRPr="003017DF" w:rsidRDefault="003879C8" w:rsidP="003879C8">
      <w:pPr>
        <w:pStyle w:val="Quelle"/>
      </w:pPr>
      <w:r w:rsidRPr="003017DF">
        <w:t xml:space="preserve">Quelle: </w:t>
      </w:r>
      <w:r>
        <w:t>BundesKOST</w:t>
      </w:r>
    </w:p>
    <w:p w14:paraId="3ADAA6E6" w14:textId="77777777" w:rsidR="004B39A3" w:rsidRPr="004B39A3" w:rsidRDefault="00EB559B" w:rsidP="0002101B">
      <w:pPr>
        <w:pStyle w:val="4nummeriert"/>
      </w:pPr>
      <w:r w:rsidRPr="00C66A7C">
        <w:rPr>
          <w:noProof/>
          <w:lang w:val="de-DE" w:eastAsia="de-DE"/>
        </w:rPr>
        <w:lastRenderedPageBreak/>
        <w:drawing>
          <wp:anchor distT="0" distB="0" distL="114300" distR="114300" simplePos="0" relativeHeight="251805696" behindDoc="1" locked="0" layoutInCell="1" allowOverlap="1" wp14:anchorId="05A224BD" wp14:editId="3868214B">
            <wp:simplePos x="0" y="0"/>
            <wp:positionH relativeFrom="margin">
              <wp:align>right</wp:align>
            </wp:positionH>
            <wp:positionV relativeFrom="paragraph">
              <wp:posOffset>61650</wp:posOffset>
            </wp:positionV>
            <wp:extent cx="1809750" cy="736600"/>
            <wp:effectExtent l="0" t="0" r="0" b="6350"/>
            <wp:wrapTight wrapText="bothSides">
              <wp:wrapPolygon edited="0">
                <wp:start x="0" y="0"/>
                <wp:lineTo x="0" y="21228"/>
                <wp:lineTo x="21373" y="21228"/>
                <wp:lineTo x="21373" y="0"/>
                <wp:lineTo x="0" y="0"/>
              </wp:wrapPolygon>
            </wp:wrapTight>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09750" cy="73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39A3">
        <w:t>Betriebsservice</w:t>
      </w:r>
    </w:p>
    <w:p w14:paraId="161710C6" w14:textId="1FB46E63" w:rsidR="008535B6" w:rsidRDefault="008535B6" w:rsidP="00BF4928">
      <w:r w:rsidRPr="008535B6">
        <w:t>Das Betriebsservice widmet sich einer intensiven Kooperation und Vernetzung mit Betrieben und stellt ein maßgeschneidertes Beratungs- und Serviceangebot rund um die berufliche Integration von Menschen mit Behinderungen bereit. Ziel ist die nachhaltige Schaffung und Sicherung von Arbeitsplätzen für diese Zielgruppe in Betrieben aller Branchen und unabhängig von der Betriebsgröße.</w:t>
      </w:r>
    </w:p>
    <w:p w14:paraId="24A0D93D" w14:textId="6DB1D54D" w:rsidR="008535B6" w:rsidRPr="008535B6" w:rsidRDefault="000F66EA" w:rsidP="008535B6">
      <w:pPr>
        <w:rPr>
          <w:lang w:val="de-DE" w:eastAsia="de-DE"/>
        </w:rPr>
      </w:pPr>
      <w:r>
        <w:t>D</w:t>
      </w:r>
      <w:r w:rsidR="008535B6" w:rsidRPr="008535B6">
        <w:rPr>
          <w:lang w:val="de-DE" w:eastAsia="de-DE"/>
        </w:rPr>
        <w:t>er Fokus verstärkt auf die Bedürfnisse der Betriebe gelegt.</w:t>
      </w:r>
    </w:p>
    <w:p w14:paraId="49BAC237" w14:textId="0AB573FB" w:rsidR="008535B6" w:rsidRPr="008535B6" w:rsidRDefault="000F66EA" w:rsidP="008535B6">
      <w:pPr>
        <w:rPr>
          <w:lang w:val="de-DE" w:eastAsia="de-DE"/>
        </w:rPr>
      </w:pPr>
      <w:r>
        <w:t>D</w:t>
      </w:r>
      <w:r w:rsidR="008535B6" w:rsidRPr="008535B6">
        <w:rPr>
          <w:lang w:val="de-DE" w:eastAsia="de-DE"/>
        </w:rPr>
        <w:t>urch</w:t>
      </w:r>
    </w:p>
    <w:p w14:paraId="1CB995A5" w14:textId="77777777" w:rsidR="008535B6" w:rsidRPr="008535B6" w:rsidRDefault="008535B6" w:rsidP="000F66EA">
      <w:pPr>
        <w:pStyle w:val="Aufzhlungszeichen"/>
        <w:rPr>
          <w:lang w:val="de-DE"/>
        </w:rPr>
      </w:pPr>
      <w:r w:rsidRPr="008535B6">
        <w:rPr>
          <w:lang w:val="de-DE"/>
        </w:rPr>
        <w:t>ein systematisches proaktives Zugehen auf Unternehmen auf Augenhöhe,</w:t>
      </w:r>
    </w:p>
    <w:p w14:paraId="16AE905E" w14:textId="77777777" w:rsidR="008535B6" w:rsidRPr="008535B6" w:rsidRDefault="008535B6" w:rsidP="000F66EA">
      <w:pPr>
        <w:pStyle w:val="Aufzhlungszeichen"/>
        <w:rPr>
          <w:lang w:val="de-DE"/>
        </w:rPr>
      </w:pPr>
      <w:r w:rsidRPr="008535B6">
        <w:rPr>
          <w:lang w:val="de-DE"/>
        </w:rPr>
        <w:t>durch gezielte Netzwerkarbeit und Beziehungspflege,</w:t>
      </w:r>
    </w:p>
    <w:p w14:paraId="41E52D2E" w14:textId="77777777" w:rsidR="008535B6" w:rsidRPr="008535B6" w:rsidRDefault="008535B6" w:rsidP="000F66EA">
      <w:pPr>
        <w:pStyle w:val="Aufzhlungszeichen"/>
        <w:rPr>
          <w:lang w:val="de-DE"/>
        </w:rPr>
      </w:pPr>
      <w:r w:rsidRPr="008535B6">
        <w:rPr>
          <w:lang w:val="de-DE"/>
        </w:rPr>
        <w:t>durch bedarfsgerecht gezielte Information und Sensibilisierung zum Thema „Arbeit und Behinderung“,</w:t>
      </w:r>
    </w:p>
    <w:p w14:paraId="10031F0C" w14:textId="555BC236" w:rsidR="008535B6" w:rsidRPr="008535B6" w:rsidRDefault="008535B6" w:rsidP="000F66EA">
      <w:pPr>
        <w:pStyle w:val="Aufzhlungszeichen"/>
        <w:rPr>
          <w:lang w:val="de-DE"/>
        </w:rPr>
      </w:pPr>
      <w:r w:rsidRPr="008535B6">
        <w:rPr>
          <w:lang w:val="de-DE"/>
        </w:rPr>
        <w:t>durch umfassende Beratung über die zahlreichen Förderungsangebote, Vorteile und den Mehrwert bei Beschäftigung von Menschen mit Behinderungen bis hin zu einer intensiven Begleitung beim Recruiting im Betrieb</w:t>
      </w:r>
      <w:r w:rsidR="000F66EA">
        <w:br/>
      </w:r>
    </w:p>
    <w:p w14:paraId="30E69F9B" w14:textId="27402113" w:rsidR="008535B6" w:rsidRDefault="000F66EA" w:rsidP="00BF4928">
      <w:r>
        <w:t>s</w:t>
      </w:r>
      <w:r w:rsidRPr="000F66EA">
        <w:t>ollen Unternehmen verstärkt als Partner</w:t>
      </w:r>
      <w:r>
        <w:t>:innen</w:t>
      </w:r>
      <w:r w:rsidRPr="000F66EA">
        <w:t xml:space="preserve"> gewonnen und zur Beschäftigung von Menschen mit Behinderungen motiviert werden.</w:t>
      </w:r>
    </w:p>
    <w:p w14:paraId="15823AFB" w14:textId="10188BC9" w:rsidR="00C770E7" w:rsidRDefault="000F66EA" w:rsidP="00C770E7">
      <w:pPr>
        <w:rPr>
          <w:rStyle w:val="Hyperlink"/>
        </w:rPr>
      </w:pPr>
      <w:r>
        <w:t xml:space="preserve">Mehr Infos unter </w:t>
      </w:r>
      <w:hyperlink r:id="rId33" w:history="1">
        <w:r w:rsidR="00C770E7" w:rsidRPr="00D616C0">
          <w:rPr>
            <w:rStyle w:val="Hyperlink"/>
          </w:rPr>
          <w:t>https://www.betriebsservice.info/</w:t>
        </w:r>
      </w:hyperlink>
    </w:p>
    <w:p w14:paraId="3C672435" w14:textId="2D88328D" w:rsidR="0002101B" w:rsidRPr="0002101B" w:rsidRDefault="0002101B" w:rsidP="0002101B">
      <w:r w:rsidRPr="0002101B">
        <w:t>Als weitere Projekte und Maßnahmen am Arbeitsmarkt bietet das Sozialministeriumservice</w:t>
      </w:r>
      <w:r>
        <w:t xml:space="preserve"> </w:t>
      </w:r>
      <w:r w:rsidRPr="0002101B">
        <w:t>Qualifizierungsprojekte mit dem Ziel die berufliche Integration von Menschen mit Behinderungen zu erleichtern und</w:t>
      </w:r>
      <w:r>
        <w:t xml:space="preserve"> </w:t>
      </w:r>
      <w:r w:rsidRPr="0002101B">
        <w:t>Persönliche Assistenz am Arbeitsplatz</w:t>
      </w:r>
      <w:r w:rsidR="007B440A">
        <w:t>.</w:t>
      </w:r>
    </w:p>
    <w:p w14:paraId="1C575BCD" w14:textId="66EBCF51" w:rsidR="009131B9" w:rsidRPr="009131B9" w:rsidRDefault="009131B9" w:rsidP="009131B9">
      <w:pPr>
        <w:pStyle w:val="3nummeriert"/>
        <w:numPr>
          <w:ilvl w:val="2"/>
          <w:numId w:val="3"/>
        </w:numPr>
      </w:pPr>
      <w:bookmarkStart w:id="38" w:name="_Toc154061092"/>
      <w:r>
        <w:t>Weitere Projekte und Maßnahmen am Arbeitsmarkt</w:t>
      </w:r>
      <w:bookmarkEnd w:id="38"/>
    </w:p>
    <w:p w14:paraId="229A660B" w14:textId="6941EB58" w:rsidR="006C4066" w:rsidRPr="00514088" w:rsidRDefault="006C4066" w:rsidP="009131B9">
      <w:pPr>
        <w:pStyle w:val="4nummeriert"/>
        <w:rPr>
          <w:rStyle w:val="Fett"/>
          <w:b/>
          <w:bCs/>
        </w:rPr>
      </w:pPr>
      <w:r w:rsidRPr="00514088">
        <w:rPr>
          <w:rStyle w:val="Fett"/>
          <w:b/>
          <w:bCs/>
        </w:rPr>
        <w:t>Persönliche Assistenz am Arbeitsplatz</w:t>
      </w:r>
    </w:p>
    <w:p w14:paraId="24CE2776" w14:textId="5B12CB94" w:rsidR="009131B9" w:rsidRPr="009131B9" w:rsidRDefault="009131B9" w:rsidP="00B65838">
      <w:r>
        <w:t>Die Persönliche Assistenz am Arbeitspalktz ist e</w:t>
      </w:r>
      <w:r w:rsidRPr="009131B9">
        <w:t>in Unterstützungangebot für die Ausübung eines Berufes</w:t>
      </w:r>
    </w:p>
    <w:p w14:paraId="13CCA16D" w14:textId="77777777" w:rsidR="009131B9" w:rsidRPr="009131B9" w:rsidRDefault="009131B9" w:rsidP="009131B9">
      <w:pPr>
        <w:pStyle w:val="Aufzhlungszeichen"/>
      </w:pPr>
      <w:r w:rsidRPr="009131B9">
        <w:t>Absolvierung einer Berufsausbildung oder den Besuch einer höheren Schule</w:t>
      </w:r>
    </w:p>
    <w:p w14:paraId="76D9E19B" w14:textId="3D4FF956" w:rsidR="009131B9" w:rsidRDefault="009131B9" w:rsidP="009131B9">
      <w:pPr>
        <w:pStyle w:val="Aufzhlungszeichen"/>
      </w:pPr>
      <w:r w:rsidRPr="009131B9">
        <w:lastRenderedPageBreak/>
        <w:t>Teilnahme an einer arbeitsmarktpolitischen Maßnahme</w:t>
      </w:r>
      <w:r>
        <w:br/>
      </w:r>
    </w:p>
    <w:p w14:paraId="401D372D" w14:textId="5B3D4799" w:rsidR="009131B9" w:rsidRDefault="00E05F5D" w:rsidP="009131B9">
      <w:pPr>
        <w:pStyle w:val="Aufzhlungszeichen"/>
        <w:numPr>
          <w:ilvl w:val="0"/>
          <w:numId w:val="0"/>
        </w:numPr>
      </w:pPr>
      <w:r>
        <w:t xml:space="preserve">Das Angebot können </w:t>
      </w:r>
      <w:r w:rsidRPr="00E05F5D">
        <w:t>Personen ab Pflegestufe 3</w:t>
      </w:r>
      <w:r>
        <w:t xml:space="preserve"> in Anspruch nehmen</w:t>
      </w:r>
      <w:r w:rsidRPr="00E05F5D">
        <w:t xml:space="preserve">, die auf Grund ihrer Beeinträchtigung eine persönliche Unterstützung am Arbeitsplatz benötigen, </w:t>
      </w:r>
      <w:r>
        <w:t>wie zum Beispiel</w:t>
      </w:r>
      <w:r w:rsidR="00B65838">
        <w:br/>
      </w:r>
    </w:p>
    <w:p w14:paraId="04EA3392" w14:textId="5BA993D7" w:rsidR="00E05F5D" w:rsidRPr="00E05F5D" w:rsidRDefault="00E05F5D" w:rsidP="00E05F5D">
      <w:pPr>
        <w:pStyle w:val="Aufzhlungszeichen"/>
      </w:pPr>
      <w:r>
        <w:t>B</w:t>
      </w:r>
      <w:r w:rsidRPr="00E05F5D">
        <w:t>egleitung auf dem Weg zwischen Wohnung und Arbeitsstelle oder Ausbildungsort</w:t>
      </w:r>
    </w:p>
    <w:p w14:paraId="27C91D77" w14:textId="77777777" w:rsidR="00E05F5D" w:rsidRPr="00E05F5D" w:rsidRDefault="00E05F5D" w:rsidP="00E05F5D">
      <w:pPr>
        <w:pStyle w:val="Aufzhlungszeichen"/>
      </w:pPr>
      <w:r w:rsidRPr="00E05F5D">
        <w:t>Begleitung bei dienstlichen Verpflichtungen außerhalb des Arbeitsplatzes</w:t>
      </w:r>
    </w:p>
    <w:p w14:paraId="697C2543" w14:textId="77777777" w:rsidR="00E05F5D" w:rsidRPr="00E05F5D" w:rsidRDefault="00E05F5D" w:rsidP="00E05F5D">
      <w:pPr>
        <w:pStyle w:val="Aufzhlungszeichen"/>
      </w:pPr>
      <w:r w:rsidRPr="00E05F5D">
        <w:t>manuelle Unterstützungstätigkeiten bei der Dienstverrichtung oder während der Ausbildungszeit</w:t>
      </w:r>
    </w:p>
    <w:p w14:paraId="5AAE5CAC" w14:textId="77777777" w:rsidR="00E05F5D" w:rsidRPr="00E05F5D" w:rsidRDefault="00E05F5D" w:rsidP="00E05F5D">
      <w:pPr>
        <w:pStyle w:val="Aufzhlungszeichen"/>
      </w:pPr>
      <w:r w:rsidRPr="00E05F5D">
        <w:t>Assistenz bei der Körperpflege während der Dienst- oder Ausbildungszeit</w:t>
      </w:r>
    </w:p>
    <w:p w14:paraId="1504AD25" w14:textId="77777777" w:rsidR="00B65838" w:rsidRDefault="00E05F5D" w:rsidP="009C7A1B">
      <w:pPr>
        <w:pStyle w:val="Aufzhlungszeichen"/>
        <w:suppressAutoHyphens w:val="0"/>
      </w:pPr>
      <w:r w:rsidRPr="00E05F5D">
        <w:t>Sonstige behinderungsbedingt erforderliche Assistenzleistungen – zum Beispiel Hilfe beim Mittagessen, Hilfe beim Ein- und Aussteigen, An- und Ausziehen der Jacke</w:t>
      </w:r>
    </w:p>
    <w:p w14:paraId="55FE037B" w14:textId="4B11525B" w:rsidR="00B65838" w:rsidRPr="00B65838" w:rsidRDefault="00B65838" w:rsidP="00B65838">
      <w:pPr>
        <w:pStyle w:val="4nummeriert"/>
        <w:rPr>
          <w:rStyle w:val="Fett"/>
          <w:b/>
          <w:bCs/>
        </w:rPr>
      </w:pPr>
      <w:r w:rsidRPr="00B65838">
        <w:rPr>
          <w:rStyle w:val="Fett"/>
          <w:b/>
          <w:bCs/>
        </w:rPr>
        <w:t>Qualifizierungsmaßnahmen</w:t>
      </w:r>
    </w:p>
    <w:p w14:paraId="7291447F" w14:textId="177AB5A4" w:rsidR="00B65838" w:rsidRDefault="00B65838" w:rsidP="00B65838">
      <w:r w:rsidRPr="00B65838">
        <w:t>Im Rahmen von Qualifizierungsprojekten werden Menschen mit Behinderungen gezielte Maßnahmen zur Qualifizierung angeboten, um die Chancen einer Teilhabe am Arbeitsmarkt zu erhöhen.</w:t>
      </w:r>
    </w:p>
    <w:p w14:paraId="59970ECC" w14:textId="481CAF3A" w:rsidR="00B65838" w:rsidRDefault="00937F7F" w:rsidP="00937F7F">
      <w:pPr>
        <w:pStyle w:val="4nummeriert"/>
      </w:pPr>
      <w:r>
        <w:rPr>
          <w:noProof/>
          <w:lang w:val="de-DE" w:eastAsia="de-DE"/>
        </w:rPr>
        <w:drawing>
          <wp:anchor distT="0" distB="0" distL="114300" distR="114300" simplePos="0" relativeHeight="251862016" behindDoc="1" locked="0" layoutInCell="1" allowOverlap="1" wp14:anchorId="3297484F" wp14:editId="162D23FC">
            <wp:simplePos x="0" y="0"/>
            <wp:positionH relativeFrom="column">
              <wp:posOffset>3096895</wp:posOffset>
            </wp:positionH>
            <wp:positionV relativeFrom="paragraph">
              <wp:posOffset>237490</wp:posOffset>
            </wp:positionV>
            <wp:extent cx="3096895" cy="1078865"/>
            <wp:effectExtent l="0" t="0" r="8255" b="6985"/>
            <wp:wrapTight wrapText="bothSides">
              <wp:wrapPolygon edited="0">
                <wp:start x="0" y="0"/>
                <wp:lineTo x="0" y="21358"/>
                <wp:lineTo x="21525" y="21358"/>
                <wp:lineTo x="21525"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6895" cy="1078865"/>
                    </a:xfrm>
                    <a:prstGeom prst="rect">
                      <a:avLst/>
                    </a:prstGeom>
                    <a:noFill/>
                  </pic:spPr>
                </pic:pic>
              </a:graphicData>
            </a:graphic>
            <wp14:sizeRelH relativeFrom="page">
              <wp14:pctWidth>0</wp14:pctWidth>
            </wp14:sizeRelH>
            <wp14:sizeRelV relativeFrom="page">
              <wp14:pctHeight>0</wp14:pctHeight>
            </wp14:sizeRelV>
          </wp:anchor>
        </w:drawing>
      </w:r>
      <w:r w:rsidRPr="00937F7F">
        <w:t>Erfolgsprojekt #change</w:t>
      </w:r>
    </w:p>
    <w:p w14:paraId="588E1E4B" w14:textId="5E647084" w:rsidR="00937F7F" w:rsidRPr="00937F7F" w:rsidRDefault="00937F7F" w:rsidP="00937F7F">
      <w:r w:rsidRPr="00937F7F">
        <w:t xml:space="preserve">Das Projekt #change bietet klinisch-psychologische und gesundheitspsychologische Beratung und Behandlung von Jugendlichen und jungen Erwachsenen. Es wird vom Sozialministeriumservice gefördert und vom Berufsverband Österreichischer Psycholog:nnen (BÖP) umgesetzt. </w:t>
      </w:r>
      <w:r>
        <w:t xml:space="preserve">Das Projekt </w:t>
      </w:r>
      <w:r w:rsidRPr="00937F7F">
        <w:t>richtet sich an Jugendliche und junge Erwachsene bis zur Vollendung des 24. Lebensjahres und kann niederschwellig und kostenfrei in Anspruch genommen werden. #change soll den Jugendlichen und jungen Erwachsenen eine erfolgreiche Teilnahme an den SMS-Projekten ermöglichen und ihre Chance beim (Wieder)einstieg in den ersten Arbeitsmarkt erhöhen.</w:t>
      </w:r>
    </w:p>
    <w:p w14:paraId="06839D16" w14:textId="23980EC2" w:rsidR="00937F7F" w:rsidRPr="00937F7F" w:rsidRDefault="00937F7F" w:rsidP="00937F7F">
      <w:r w:rsidRPr="00937F7F">
        <w:t>#change startete 2022 mit einer Fördersumme von 2,5 Millionen Euro und wurde 2023 mit weiteren 3 Millionen Euro verlängert. 1.389 Jugendliche und junge Erwachsene wurden im Jahr 2022 aufgenommen, weitere 1.400 können im Jahr 2023 eine Behandlung beginnen. Aktuell sind 197 Behandler:innen – klinische Psychologinnen</w:t>
      </w:r>
      <w:r w:rsidR="00A142CF">
        <w:t xml:space="preserve"> und Psychologen sowie </w:t>
      </w:r>
      <w:r w:rsidRPr="00937F7F">
        <w:t>Gesundheitspsychologinnen</w:t>
      </w:r>
      <w:r w:rsidR="00A142CF">
        <w:t xml:space="preserve"> und -pschologen</w:t>
      </w:r>
      <w:r w:rsidRPr="00937F7F">
        <w:t xml:space="preserve"> – des BÖP aktiv für das Projekt #change tätig und betreuen Jugendliche und junge Erwachsene aus 57 verschiedenen Herkunftsländern.</w:t>
      </w:r>
    </w:p>
    <w:p w14:paraId="25161D8A" w14:textId="1D225D4E" w:rsidR="002878F2" w:rsidRDefault="00937F7F" w:rsidP="008C7E38">
      <w:r w:rsidRPr="00937F7F">
        <w:lastRenderedPageBreak/>
        <w:t>Die Evaluierungen der Uni Wien und der BundesKOST (Bundesweite Koordinierungsstelle AusBildung bis 18/Ausbildung-Beruf) sowie das positive Feedback aus den Reihen der Klientinnen</w:t>
      </w:r>
      <w:r w:rsidR="00A142CF">
        <w:t xml:space="preserve"> und Klienten</w:t>
      </w:r>
      <w:r w:rsidRPr="00937F7F">
        <w:t>, Behandler:innen und Projektträger des Sozialministeriumservice zeigen, dass das Angebot wichtig ist, um den Bedarf an klinisch-psychologischer und gesundheitspsychologischer Beratung und Behandlung von Jugendlichen und jungen Erwachsenen decken zu können und ihnen eine erfolgreiche Teilnahme an Ausbildungs- und Coaching-Maßnahmen zu ermöglichen. #change schließt einen wichtigen Teil der Versorgungslücke bei der psychischen Unterstützung von Jugendlichen und jungen Erwachsenen. Es erhalten dabei überwiegend Jugendliche Hilfe, die sich private psychologische Behandlung nicht leisten könnten und die ohne Unterstützung häufig ihren Ausbildungsplatz verlieren oder in die Arbeitslosigkeit abrutschen würden.</w:t>
      </w:r>
    </w:p>
    <w:p w14:paraId="5C77F4B9" w14:textId="416D9B12" w:rsidR="006C4066" w:rsidRDefault="009C28BB" w:rsidP="0002101B">
      <w:pPr>
        <w:pStyle w:val="3nummeriert"/>
      </w:pPr>
      <w:bookmarkStart w:id="39" w:name="_Toc13745758"/>
      <w:bookmarkStart w:id="40" w:name="_Toc154061093"/>
      <w:r>
        <w:rPr>
          <w:noProof/>
        </w:rPr>
        <w:pict w14:anchorId="6FF7E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8.9pt;margin-top:19.1pt;width:166.6pt;height:98.1pt;z-index:251882496;mso-position-horizontal-relative:text;mso-position-vertical-relative:text;mso-width-relative:page;mso-height-relative:page">
            <v:imagedata r:id="rId35" o:title="AB18-Logo"/>
            <w10:wrap type="square"/>
          </v:shape>
        </w:pict>
      </w:r>
      <w:r w:rsidR="006C4066">
        <w:t>AusBildung bis 18</w:t>
      </w:r>
      <w:bookmarkEnd w:id="39"/>
      <w:bookmarkEnd w:id="40"/>
    </w:p>
    <w:p w14:paraId="0D81C9AB" w14:textId="0414D71B" w:rsidR="00560A91" w:rsidRPr="00560A91" w:rsidRDefault="00560A91" w:rsidP="00560A91">
      <w:r w:rsidRPr="00560A91">
        <w:t>In Österreich müssen Jugendliche bis zum 18. Geburtstag einer Ausbildung nachgehen. Bildungsabbrecher:innen werden von den Koordinierungsstellen AusBildung bis 18 kontaktiert, um sie zu unterstützen.</w:t>
      </w:r>
    </w:p>
    <w:p w14:paraId="47226C27" w14:textId="66066870" w:rsidR="00560A91" w:rsidRPr="00560A91" w:rsidRDefault="00560A91" w:rsidP="00560A91">
      <w:r w:rsidRPr="00560A91">
        <w:t xml:space="preserve">Die AusBildung bis 18 ist eine Initiative der österreichischen Bundesregierung unter der Federführung des Bundesministeriums für Arbeit und Wirtschaft. Das Sozialministeriumservice ist dabei </w:t>
      </w:r>
      <w:r w:rsidR="008D4F5A">
        <w:t xml:space="preserve">wesentlich </w:t>
      </w:r>
      <w:r w:rsidRPr="00560A91">
        <w:t>für die Umsetzung der institutionellen Maßnahmen der Ausbildungspflicht zuständig.</w:t>
      </w:r>
    </w:p>
    <w:p w14:paraId="0E9C0101" w14:textId="46CCE9CC" w:rsidR="00560A91" w:rsidRPr="00560A91" w:rsidRDefault="00560A91" w:rsidP="00560A91">
      <w:r w:rsidRPr="00560A91">
        <w:t>Ziel der Ausbildungspflicht ist es, dass alle Jugendlichen eine über den Pflichtschulabschluss hinausgehende Qualifikation erlangen, um deren Chancen auf eine nachhaltige Teilhabe am wirtschaftlichen und gesellschaftlichen Leben zu erhöhen. Dass dem so ist, zeigen die Arbeitslosenquoten deutlich: So fiel 2022 die Arbeitslosenquote für jene nur mit Pflichtschulabschluss mehr als dreimal so hoch aus (19,4 %) wie für jene mit Lehrabschluss (5,5 %). Bei Personen mit Abschluss einer Berufsbildenden mittleren Schule (2,9 %) oder Berufsbildenden höheren Schule (3,2 %) ist der Unterschied sogar noch deutlicher (vergleiche AMS (2022): Arbeitsmarktdaten im Kontext von Bildungsabschlüssen</w:t>
      </w:r>
      <w:r w:rsidR="008D4F5A">
        <w:t>)</w:t>
      </w:r>
      <w:r w:rsidRPr="00560A91">
        <w:t xml:space="preserve">. </w:t>
      </w:r>
    </w:p>
    <w:p w14:paraId="11DF43A8" w14:textId="77777777" w:rsidR="00560A91" w:rsidRPr="00560A91" w:rsidRDefault="00560A91" w:rsidP="00560A91">
      <w:pPr>
        <w:rPr>
          <w:rStyle w:val="Fett"/>
        </w:rPr>
      </w:pPr>
      <w:r w:rsidRPr="00560A91">
        <w:rPr>
          <w:rStyle w:val="Fett"/>
        </w:rPr>
        <w:t>Prävention und Unterstützung statt Strafe</w:t>
      </w:r>
    </w:p>
    <w:p w14:paraId="3D3331AA" w14:textId="617ED68B" w:rsidR="00560A91" w:rsidRPr="00560A91" w:rsidRDefault="00560A91" w:rsidP="00560A91">
      <w:r w:rsidRPr="00560A91">
        <w:t xml:space="preserve">Zwar sieht das Ausbildungspflichtgesetz (wie übrigens auch das Schulpflichtgesetz) bei Nicht-Erfüllung Strafen für Erziehungsberechtigte vor, im Vordergrund des Ausbildungspflichtgesetzes steht aber die Unterstützung der Jugendlichen und ihrer Erziehungsberechtigten beziehungsweise die Prävention von frühzeitigem Bildungs- und Ausbildungsabbruch. Die Ausbildungs-, </w:t>
      </w:r>
      <w:r w:rsidRPr="00560A91">
        <w:lastRenderedPageBreak/>
        <w:t>Unterstützungs- und Beratungsangebote werden laufend</w:t>
      </w:r>
      <w:r w:rsidR="008D4F5A">
        <w:t xml:space="preserve"> einer Qaulitätssicherung unterzogen</w:t>
      </w:r>
      <w:r w:rsidRPr="00560A91">
        <w:t xml:space="preserve"> , um für die unterschiedlichen Zielgruppen die notwendigen Angebote bereitstellen zu können.</w:t>
      </w:r>
    </w:p>
    <w:p w14:paraId="700511FC" w14:textId="77777777" w:rsidR="00560A91" w:rsidRPr="00560A91" w:rsidRDefault="00560A91" w:rsidP="00560A91">
      <w:pPr>
        <w:rPr>
          <w:rStyle w:val="Fett"/>
        </w:rPr>
      </w:pPr>
      <w:r w:rsidRPr="00560A91">
        <w:rPr>
          <w:rStyle w:val="Fett"/>
        </w:rPr>
        <w:t>Wie kann die Ausbildungspflicht erfüllt werden?</w:t>
      </w:r>
    </w:p>
    <w:p w14:paraId="0D8FD87A" w14:textId="1078E97E" w:rsidR="00560A91" w:rsidRPr="00560A91" w:rsidRDefault="00560A91" w:rsidP="00560A91">
      <w:r w:rsidRPr="00560A91">
        <w:t>Die Ausbildungspflicht kann zunächst ihm Rahmen „klassischer“ Ausbildungsbereiche erfüllt werden, wie in Form eines weiterführenden Schulbesuchs, von Lehrausbildungen oder Ausbildungen zu Gesundheits- und Sozialberufen. Nicht für alle Jugendlichen sind diese Formen der Ausbildung der passende nächste Schritt auf ihrem Ausbildungsweg. Vorbereitende Maßnahmen (wie zum Beispiel Deutschkurse, Basisbildungskurse, Pflichtschulabschlusskurse) können ein sinnvoller Zwischenschritt sein. Ebenso benötigen manche Jugendliche Angebote zur beruflichen Integration oder Nachreifungsprojekte</w:t>
      </w:r>
      <w:r w:rsidR="008D4F5A">
        <w:t xml:space="preserve"> wie etwa Afit</w:t>
      </w:r>
      <w:r w:rsidRPr="00560A91">
        <w:t>, um den (Einstiegs-)Anforderungen in verschiedenen Berufsausbildungen nachkommen zu können.</w:t>
      </w:r>
      <w:r w:rsidR="008D4F5A">
        <w:t xml:space="preserve"> </w:t>
      </w:r>
      <w:r w:rsidR="008D4F5A" w:rsidRPr="008D4F5A">
        <w:t>Jugendliche, die bis zu ihrem 18. Geburtstag ohne eine Schule zu besuchen bzw. ohne Lehr- oder Ausbildungsvertrag einer Beschäftigung nachgehen, erfüllen die Ausbildungspflicht nicht</w:t>
      </w:r>
      <w:r w:rsidR="008D4F5A">
        <w:t xml:space="preserve">. </w:t>
      </w:r>
      <w:r w:rsidRPr="00560A91">
        <w:t>Unqualifizierte Beschäftigung</w:t>
      </w:r>
      <w:r w:rsidR="00130630">
        <w:t xml:space="preserve">sverhältnisse sind daher nur möglich, wenn dies </w:t>
      </w:r>
      <w:r w:rsidR="00130630" w:rsidRPr="00130630">
        <w:t>ausdrücklich im Perspektiven- oder Betreuungsplan des oder der Jugendlichen zeitlich befristet und zweckdienlich schriftlich festgelegt wurde</w:t>
      </w:r>
      <w:r w:rsidR="00130630">
        <w:t>.</w:t>
      </w:r>
      <w:r w:rsidRPr="00560A91">
        <w:t xml:space="preserve"> Diesen erstellt das Sozialministeriumservice (in Form des Jugendcoachings) oder das Arbeitsmarktservice (AMS) gemeinsam mit </w:t>
      </w:r>
      <w:r>
        <w:t>den</w:t>
      </w:r>
      <w:r w:rsidRPr="00560A91">
        <w:t xml:space="preserve"> Jugendlichen. </w:t>
      </w:r>
      <w:r w:rsidR="00130630">
        <w:t xml:space="preserve"> Die gesetzlichen Regelungen zur Verpflichtung zu Bildung oder Ausbildung</w:t>
      </w:r>
      <w:r w:rsidR="00376467">
        <w:t xml:space="preserve"> für Jugendliche finden sich im Ausbildungspflichtgesetz (</w:t>
      </w:r>
      <w:r w:rsidR="00130630" w:rsidRPr="00130630">
        <w:t>APflG)</w:t>
      </w:r>
      <w:r w:rsidR="00376467">
        <w:t>.</w:t>
      </w:r>
    </w:p>
    <w:p w14:paraId="62707166" w14:textId="77777777" w:rsidR="00560A91" w:rsidRPr="00560A91" w:rsidRDefault="00560A91" w:rsidP="00560A91">
      <w:pPr>
        <w:rPr>
          <w:rStyle w:val="Fett"/>
        </w:rPr>
      </w:pPr>
      <w:r w:rsidRPr="00560A91">
        <w:rPr>
          <w:rStyle w:val="Fett"/>
        </w:rPr>
        <w:t>Wohin kann man sich wenden?</w:t>
      </w:r>
    </w:p>
    <w:p w14:paraId="0EBB2EEC" w14:textId="2EFED7E6" w:rsidR="00560A91" w:rsidRPr="00560A91" w:rsidRDefault="00560A91" w:rsidP="00560A91">
      <w:r w:rsidRPr="00560A91">
        <w:t xml:space="preserve">Einen Überblick über die meist schwer überschaubare und regional oftmals ganz spezifische Angebotslandschaft haben die neun </w:t>
      </w:r>
      <w:r w:rsidR="00376467">
        <w:t xml:space="preserve">regionalen </w:t>
      </w:r>
      <w:r w:rsidRPr="00560A91">
        <w:t>Koordinierungsstellen AusBildung bis 18 in den Bundesländern und eine bundesweite Koordinierungsstelle</w:t>
      </w:r>
      <w:r w:rsidR="00376467">
        <w:t xml:space="preserve"> (BundesKOST)</w:t>
      </w:r>
      <w:r w:rsidRPr="00560A91">
        <w:t>. Aktuelle Übersichten und Informationsmaterialien, welche Ausbildungs-, Unterstützungs- und Beratungsangebote es im eigenen Bundesland gibt, können auch online</w:t>
      </w:r>
      <w:r w:rsidR="00376467">
        <w:t xml:space="preserve"> auf der Webseite der BundesKOST</w:t>
      </w:r>
      <w:r w:rsidRPr="00560A91">
        <w:t xml:space="preserve"> </w:t>
      </w:r>
      <w:r w:rsidR="00376467">
        <w:t>(</w:t>
      </w:r>
      <w:hyperlink r:id="rId36" w:history="1">
        <w:r w:rsidR="00376467" w:rsidRPr="00AE0B2F">
          <w:rPr>
            <w:rStyle w:val="Hyperlink"/>
          </w:rPr>
          <w:t>www.bundeskost.at</w:t>
        </w:r>
      </w:hyperlink>
      <w:r w:rsidR="00376467">
        <w:t xml:space="preserve">) oder </w:t>
      </w:r>
      <w:r w:rsidRPr="00560A91">
        <w:t xml:space="preserve">auf den Webseiten der Koordinierungsstellen abgerufen werden. Im Auftrag des Sozialministeriumservice sind die Koordinierungsstellen im Rahmen der Serviceline AusBildung bis 18 außerdem die erste Anlaufstelle für alle Fragen rund um die Ausbildungspflicht für Jugendliche und deren Familien, für Organisationen und Betriebe. Gleichzeitig sind sie aber auch wichtige Kooperationspartner und Schnittstelle für alle zentralen Stakeholder im Bereich Übergang Schule-Beruf, wie beispielsweise Stadt, Land, Schulbehörde, AMS, Kinder- und Jugendhilfe und viele mehr. Ebenso unterstützen die Koordinierungsstellen das Sozialministeriumservice in seinen Monitoringaufgaben (zum Beispiel durch Datenanalysen) und bei der Prozessoptimierung der AusBbildung bis 18 beziehungsweise in den </w:t>
      </w:r>
      <w:r w:rsidRPr="00560A91">
        <w:lastRenderedPageBreak/>
        <w:t>Unterstützungsangeboten des Sozialministeriumservice am Übergang Schule-Beruf, den sogenannten NEBA Angeboten (Netzwerk berufliche Assistenz).</w:t>
      </w:r>
    </w:p>
    <w:p w14:paraId="3E03D78C" w14:textId="77777777" w:rsidR="00560A91" w:rsidRPr="00560A91" w:rsidRDefault="00560A91" w:rsidP="00560A91">
      <w:pPr>
        <w:rPr>
          <w:rStyle w:val="Fett"/>
        </w:rPr>
      </w:pPr>
      <w:r w:rsidRPr="00560A91">
        <w:rPr>
          <w:rStyle w:val="Fett"/>
        </w:rPr>
        <w:t>Monitoring AusBildung bis 18</w:t>
      </w:r>
    </w:p>
    <w:p w14:paraId="681F006F" w14:textId="1BC3F8EB" w:rsidR="00560A91" w:rsidRPr="00560A91" w:rsidRDefault="00560A91" w:rsidP="00560A91">
      <w:r w:rsidRPr="00560A91">
        <w:t xml:space="preserve">Neben ihrer Informations- und Schnittstellenfunktion haben die Koordinierungsstellen auch die Aufgabe, aktiv an ausbildungspflichtverletzende Jugendliche heranzutreten, um diesen und deren Familien Unterstützung bei der Erfüllung der Ausbildungspflicht anzubieten. Dazu wurde ein Meldesystem aufgebaut, in das Schulen, Lehrlingsstellen, AMS, SMS und andere Anbieter:innen von Ausbildungsmaßnahmen Austritte und Eintritte aus ihren und in ihre Ausbildungsangebote einmelden. Auf diese Weise können Jugendliche, die eine Ausbildung abbrechen, rasch von den Koordinierungsstellen identifiziert, kontaktiert und unterstützt werden. Im Jahr 2022 konnte auf diesem Weg 4.299 ausbildungspflichtverletzenden Jugendlichen und deren Familien Unterstützung angeboten werden. </w:t>
      </w:r>
    </w:p>
    <w:p w14:paraId="08609BDD" w14:textId="77777777" w:rsidR="00560A91" w:rsidRPr="00560A91" w:rsidRDefault="00560A91" w:rsidP="00560A91">
      <w:r w:rsidRPr="00560A91">
        <w:t>Während manche Jugendliche relativ rasch selbstständig wieder ins Ausbildungssystem zurückfinden, benötigten andere mehr Unterstützung aus ganz unterschiedlichen Gründen: Das reicht von erhöhtem Bedarf an Berufsorientierung, über Nachreifungsbedarf bis hin zu komplexen Multiproblemlagen, die das Fortkommen auf dem Ausbildungsweg erschweren (zum Beispiel belastende Familiensituation, Verlust des Tag-Nacht-Rhythmus oder Schulangst).</w:t>
      </w:r>
    </w:p>
    <w:p w14:paraId="7D481239" w14:textId="77777777" w:rsidR="00560A91" w:rsidRPr="00560A91" w:rsidRDefault="00560A91" w:rsidP="00560A91">
      <w:r w:rsidRPr="00560A91">
        <w:t>Insgesamt konnte bei 90 % die Begleitung positiv abgeschlossen werden. Bei 10 % blieb entweder der Ausbildungsstatus zuletzt unklar, weil zum Beispiel Briefe zur Kontaktaufnahme nicht zustellbar waren oder Jugendliche abgängig sind, oder der Fall wurde vom Sozialministeriumservice zur Anzeige gebracht.</w:t>
      </w:r>
    </w:p>
    <w:p w14:paraId="50F0039A" w14:textId="77777777" w:rsidR="00560A91" w:rsidRPr="00560A91" w:rsidRDefault="00560A91" w:rsidP="00560A91">
      <w:pPr>
        <w:rPr>
          <w:rStyle w:val="Fett"/>
        </w:rPr>
      </w:pPr>
      <w:r w:rsidRPr="00560A91">
        <w:rPr>
          <w:rStyle w:val="Fett"/>
        </w:rPr>
        <w:t>Zusammenarbeit mit dem Jugendcoaching</w:t>
      </w:r>
    </w:p>
    <w:p w14:paraId="22C6FE31" w14:textId="77777777" w:rsidR="00560A91" w:rsidRPr="00560A91" w:rsidRDefault="00560A91" w:rsidP="00560A91">
      <w:r w:rsidRPr="00560A91">
        <w:t>Die Koordinierungsstellen arbeiten eng mit dem Jugendcoaching zusammen. Das Jugendcoaching ist (wie auch die Koordinierungsstellen) ein Angebot des Sozialministeriumservice und wurde im Zuge der AusBildung bis 18 sukzessive immer weiter ausgebaut.</w:t>
      </w:r>
    </w:p>
    <w:p w14:paraId="652A8E4A" w14:textId="77777777" w:rsidR="007B440A" w:rsidRDefault="007B440A">
      <w:pPr>
        <w:suppressAutoHyphens w:val="0"/>
      </w:pPr>
      <w:r>
        <w:br w:type="page"/>
      </w:r>
    </w:p>
    <w:p w14:paraId="34746AE7" w14:textId="0F7CBC1E" w:rsidR="00D1780C" w:rsidRDefault="00D1780C" w:rsidP="00D1780C">
      <w:bookmarkStart w:id="41" w:name="_Toc147433014"/>
      <w:r w:rsidRPr="003017DF">
        <w:lastRenderedPageBreak/>
        <w:t xml:space="preserve">Abbildung </w:t>
      </w:r>
      <w:r w:rsidRPr="00D761AB">
        <w:fldChar w:fldCharType="begin"/>
      </w:r>
      <w:r w:rsidRPr="00D761AB">
        <w:instrText xml:space="preserve"> SEQ Abbildung \* ARABIC </w:instrText>
      </w:r>
      <w:r w:rsidRPr="00D761AB">
        <w:fldChar w:fldCharType="separate"/>
      </w:r>
      <w:r w:rsidR="00E065E5">
        <w:rPr>
          <w:noProof/>
        </w:rPr>
        <w:t>6</w:t>
      </w:r>
      <w:r w:rsidRPr="00D761AB">
        <w:fldChar w:fldCharType="end"/>
      </w:r>
      <w:r w:rsidRPr="003017DF">
        <w:t xml:space="preserve">: </w:t>
      </w:r>
      <w:r>
        <w:t>Netzwerkstruktur AusBildung bis 18</w:t>
      </w:r>
      <w:bookmarkEnd w:id="41"/>
    </w:p>
    <w:p w14:paraId="44CE015D" w14:textId="5184DFD1" w:rsidR="00D1780C" w:rsidRDefault="00C54659" w:rsidP="00883302">
      <w:r>
        <w:rPr>
          <w:noProof/>
          <w:lang w:val="de-DE" w:eastAsia="de-DE"/>
        </w:rPr>
        <w:pict w14:anchorId="5EF7641C">
          <v:shape id="_x0000_i1025" type="#_x0000_t75" style="width:481.5pt;height:362.25pt">
            <v:imagedata r:id="rId37" o:title="Unbenannt"/>
          </v:shape>
        </w:pict>
      </w:r>
      <w:r w:rsidR="00D1780C" w:rsidRPr="00D1780C">
        <w:t>Quelle: BundesKOST</w:t>
      </w:r>
    </w:p>
    <w:p w14:paraId="3FA0FC06" w14:textId="4FEC1DA2" w:rsidR="00883302" w:rsidRDefault="00C37A45" w:rsidP="00FC7D76">
      <w:bookmarkStart w:id="42" w:name="_Toc147433015"/>
      <w:r w:rsidRPr="00C37A45">
        <w:rPr>
          <w:noProof/>
          <w:lang w:val="de-DE" w:eastAsia="de-DE"/>
        </w:rPr>
        <w:lastRenderedPageBreak/>
        <w:drawing>
          <wp:anchor distT="0" distB="0" distL="114300" distR="114300" simplePos="0" relativeHeight="251864064" behindDoc="0" locked="0" layoutInCell="1" allowOverlap="1" wp14:anchorId="4EF9384E" wp14:editId="67400B47">
            <wp:simplePos x="0" y="0"/>
            <wp:positionH relativeFrom="margin">
              <wp:posOffset>15875</wp:posOffset>
            </wp:positionH>
            <wp:positionV relativeFrom="paragraph">
              <wp:posOffset>348615</wp:posOffset>
            </wp:positionV>
            <wp:extent cx="6293485" cy="5991225"/>
            <wp:effectExtent l="38100" t="38100" r="31115" b="47625"/>
            <wp:wrapTight wrapText="bothSides">
              <wp:wrapPolygon edited="0">
                <wp:start x="-131" y="-137"/>
                <wp:lineTo x="-131" y="21703"/>
                <wp:lineTo x="21641" y="21703"/>
                <wp:lineTo x="21641" y="-137"/>
                <wp:lineTo x="-131" y="-137"/>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97" r="2676"/>
                    <a:stretch/>
                  </pic:blipFill>
                  <pic:spPr bwMode="auto">
                    <a:xfrm>
                      <a:off x="0" y="0"/>
                      <a:ext cx="6293485" cy="5991225"/>
                    </a:xfrm>
                    <a:prstGeom prst="rect">
                      <a:avLst/>
                    </a:prstGeom>
                    <a:ln w="38100">
                      <a:solidFill>
                        <a:srgbClr val="A9D9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302" w:rsidRPr="003017DF">
        <w:t xml:space="preserve">Abbildung </w:t>
      </w:r>
      <w:r w:rsidR="00883302" w:rsidRPr="00D761AB">
        <w:fldChar w:fldCharType="begin"/>
      </w:r>
      <w:r w:rsidR="00883302" w:rsidRPr="00D761AB">
        <w:instrText xml:space="preserve"> SEQ Abbildung \* ARABIC </w:instrText>
      </w:r>
      <w:r w:rsidR="00883302" w:rsidRPr="00D761AB">
        <w:fldChar w:fldCharType="separate"/>
      </w:r>
      <w:r w:rsidR="00E065E5">
        <w:rPr>
          <w:noProof/>
        </w:rPr>
        <w:t>7</w:t>
      </w:r>
      <w:r w:rsidR="00883302" w:rsidRPr="00D761AB">
        <w:fldChar w:fldCharType="end"/>
      </w:r>
      <w:r w:rsidR="00883302" w:rsidRPr="003017DF">
        <w:t xml:space="preserve">: </w:t>
      </w:r>
      <w:r w:rsidR="00883302">
        <w:t>Datasheet Aus</w:t>
      </w:r>
      <w:r w:rsidR="002F296B">
        <w:t xml:space="preserve">Bildung bis 18 </w:t>
      </w:r>
      <w:r w:rsidR="00945A93">
        <w:t>–</w:t>
      </w:r>
      <w:r w:rsidR="00883302">
        <w:t xml:space="preserve"> 202</w:t>
      </w:r>
      <w:r w:rsidR="00945A93">
        <w:t>2</w:t>
      </w:r>
      <w:bookmarkEnd w:id="42"/>
    </w:p>
    <w:p w14:paraId="1DF13A57" w14:textId="71B1ED56" w:rsidR="002F296B" w:rsidRDefault="002F296B" w:rsidP="002F296B">
      <w:bookmarkStart w:id="43" w:name="_Toc14100122"/>
      <w:r w:rsidRPr="00332D53">
        <w:t>Quelle: BundesKOST</w:t>
      </w:r>
    </w:p>
    <w:p w14:paraId="3A800CBE" w14:textId="169D8AE1" w:rsidR="002C55B7" w:rsidRDefault="002C55B7" w:rsidP="002C55B7">
      <w:bookmarkStart w:id="44" w:name="_Toc154061127"/>
      <w:r>
        <w:t xml:space="preserve">Tabelle </w:t>
      </w:r>
      <w:r w:rsidRPr="002C55B7">
        <w:fldChar w:fldCharType="begin"/>
      </w:r>
      <w:r>
        <w:instrText xml:space="preserve"> SEQ Tabelle \* ARABIC </w:instrText>
      </w:r>
      <w:r w:rsidRPr="002C55B7">
        <w:fldChar w:fldCharType="separate"/>
      </w:r>
      <w:r w:rsidR="00E065E5">
        <w:rPr>
          <w:noProof/>
        </w:rPr>
        <w:t>10</w:t>
      </w:r>
      <w:r w:rsidRPr="002C55B7">
        <w:fldChar w:fldCharType="end"/>
      </w:r>
      <w:r>
        <w:t xml:space="preserve"> AusBildung bis 18</w:t>
      </w:r>
      <w:bookmarkEnd w:id="44"/>
    </w:p>
    <w:tbl>
      <w:tblPr>
        <w:tblStyle w:val="Republik-AT"/>
        <w:tblW w:w="5445" w:type="pct"/>
        <w:tblLayout w:type="fixed"/>
        <w:tblLook w:val="04A0" w:firstRow="1" w:lastRow="0" w:firstColumn="1" w:lastColumn="0" w:noHBand="0" w:noVBand="1"/>
      </w:tblPr>
      <w:tblGrid>
        <w:gridCol w:w="778"/>
        <w:gridCol w:w="1204"/>
        <w:gridCol w:w="851"/>
        <w:gridCol w:w="851"/>
        <w:gridCol w:w="850"/>
        <w:gridCol w:w="851"/>
        <w:gridCol w:w="850"/>
        <w:gridCol w:w="851"/>
        <w:gridCol w:w="850"/>
        <w:gridCol w:w="851"/>
        <w:gridCol w:w="850"/>
        <w:gridCol w:w="852"/>
      </w:tblGrid>
      <w:tr w:rsidR="00AF7752" w:rsidRPr="0091740A" w14:paraId="57583ECD" w14:textId="77777777" w:rsidTr="00AF7752">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749" w:type="dxa"/>
          </w:tcPr>
          <w:p w14:paraId="46166A93" w14:textId="77777777" w:rsidR="00AF7752" w:rsidRPr="0091740A" w:rsidRDefault="00AF7752" w:rsidP="00AF7752">
            <w:pPr>
              <w:rPr>
                <w:rStyle w:val="Fett"/>
              </w:rPr>
            </w:pPr>
          </w:p>
        </w:tc>
        <w:tc>
          <w:tcPr>
            <w:tcW w:w="1160" w:type="dxa"/>
          </w:tcPr>
          <w:p w14:paraId="6503603E"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p>
        </w:tc>
        <w:tc>
          <w:tcPr>
            <w:tcW w:w="820" w:type="dxa"/>
          </w:tcPr>
          <w:p w14:paraId="4D90185E"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Bgld.</w:t>
            </w:r>
          </w:p>
        </w:tc>
        <w:tc>
          <w:tcPr>
            <w:tcW w:w="821" w:type="dxa"/>
          </w:tcPr>
          <w:p w14:paraId="2C03B2EE"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Ktn.</w:t>
            </w:r>
          </w:p>
        </w:tc>
        <w:tc>
          <w:tcPr>
            <w:tcW w:w="820" w:type="dxa"/>
          </w:tcPr>
          <w:p w14:paraId="24F413B4"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NÖ.</w:t>
            </w:r>
          </w:p>
        </w:tc>
        <w:tc>
          <w:tcPr>
            <w:tcW w:w="821" w:type="dxa"/>
          </w:tcPr>
          <w:p w14:paraId="42A49F8E"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OÖ.</w:t>
            </w:r>
          </w:p>
        </w:tc>
        <w:tc>
          <w:tcPr>
            <w:tcW w:w="820" w:type="dxa"/>
          </w:tcPr>
          <w:p w14:paraId="4089E925"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Sbg.</w:t>
            </w:r>
          </w:p>
        </w:tc>
        <w:tc>
          <w:tcPr>
            <w:tcW w:w="821" w:type="dxa"/>
          </w:tcPr>
          <w:p w14:paraId="05C21320"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Stmk.</w:t>
            </w:r>
          </w:p>
        </w:tc>
        <w:tc>
          <w:tcPr>
            <w:tcW w:w="820" w:type="dxa"/>
          </w:tcPr>
          <w:p w14:paraId="01646E92"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Tirol</w:t>
            </w:r>
          </w:p>
        </w:tc>
        <w:tc>
          <w:tcPr>
            <w:tcW w:w="821" w:type="dxa"/>
          </w:tcPr>
          <w:p w14:paraId="04F29682"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Vbg.</w:t>
            </w:r>
          </w:p>
        </w:tc>
        <w:tc>
          <w:tcPr>
            <w:tcW w:w="820" w:type="dxa"/>
          </w:tcPr>
          <w:p w14:paraId="6984A6EF"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Wien</w:t>
            </w:r>
          </w:p>
        </w:tc>
        <w:tc>
          <w:tcPr>
            <w:tcW w:w="822" w:type="dxa"/>
          </w:tcPr>
          <w:p w14:paraId="2104FC85" w14:textId="77777777" w:rsidR="00AF7752" w:rsidRPr="0091740A" w:rsidRDefault="00AF7752" w:rsidP="00AF7752">
            <w:pPr>
              <w:cnfStyle w:val="100000000000" w:firstRow="1" w:lastRow="0" w:firstColumn="0" w:lastColumn="0" w:oddVBand="0" w:evenVBand="0" w:oddHBand="0" w:evenHBand="0" w:firstRowFirstColumn="0" w:firstRowLastColumn="0" w:lastRowFirstColumn="0" w:lastRowLastColumn="0"/>
              <w:rPr>
                <w:rStyle w:val="Fett"/>
              </w:rPr>
            </w:pPr>
            <w:r w:rsidRPr="0091740A">
              <w:rPr>
                <w:rStyle w:val="Fett"/>
              </w:rPr>
              <w:t>Ge-samt</w:t>
            </w:r>
          </w:p>
        </w:tc>
      </w:tr>
      <w:tr w:rsidR="00AF7752" w:rsidRPr="00BF21CC" w14:paraId="68BD08EE" w14:textId="77777777" w:rsidTr="00AF775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09" w:type="dxa"/>
            <w:gridSpan w:val="2"/>
          </w:tcPr>
          <w:p w14:paraId="6F6E190F" w14:textId="2E488A71" w:rsidR="00AF7752" w:rsidRPr="0091740A" w:rsidRDefault="00AF7752" w:rsidP="00376467">
            <w:pPr>
              <w:rPr>
                <w:rStyle w:val="Fett"/>
              </w:rPr>
            </w:pPr>
            <w:r w:rsidRPr="0091740A">
              <w:rPr>
                <w:rStyle w:val="Fett"/>
              </w:rPr>
              <w:t>Anzahl Beendigungen</w:t>
            </w:r>
            <w:r w:rsidR="00376467">
              <w:rPr>
                <w:rStyle w:val="Fett"/>
              </w:rPr>
              <w:t xml:space="preserve"> Ausbildungspflicht verletzender Jugendlicher(APV) </w:t>
            </w:r>
            <w:r w:rsidRPr="0091740A">
              <w:rPr>
                <w:rStyle w:val="Fett"/>
              </w:rPr>
              <w:t>Gesamt</w:t>
            </w:r>
          </w:p>
        </w:tc>
        <w:tc>
          <w:tcPr>
            <w:tcW w:w="820" w:type="dxa"/>
          </w:tcPr>
          <w:p w14:paraId="6DC44570"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125</w:t>
            </w:r>
          </w:p>
        </w:tc>
        <w:tc>
          <w:tcPr>
            <w:tcW w:w="821" w:type="dxa"/>
          </w:tcPr>
          <w:p w14:paraId="1DA8D698"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141</w:t>
            </w:r>
          </w:p>
        </w:tc>
        <w:tc>
          <w:tcPr>
            <w:tcW w:w="820" w:type="dxa"/>
          </w:tcPr>
          <w:p w14:paraId="713D5743"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771</w:t>
            </w:r>
          </w:p>
        </w:tc>
        <w:tc>
          <w:tcPr>
            <w:tcW w:w="821" w:type="dxa"/>
          </w:tcPr>
          <w:p w14:paraId="5949A192"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579</w:t>
            </w:r>
          </w:p>
        </w:tc>
        <w:tc>
          <w:tcPr>
            <w:tcW w:w="820" w:type="dxa"/>
          </w:tcPr>
          <w:p w14:paraId="78C83E2B"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201</w:t>
            </w:r>
          </w:p>
        </w:tc>
        <w:tc>
          <w:tcPr>
            <w:tcW w:w="821" w:type="dxa"/>
          </w:tcPr>
          <w:p w14:paraId="3505F98C"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374</w:t>
            </w:r>
          </w:p>
        </w:tc>
        <w:tc>
          <w:tcPr>
            <w:tcW w:w="820" w:type="dxa"/>
          </w:tcPr>
          <w:p w14:paraId="41434880"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264</w:t>
            </w:r>
          </w:p>
        </w:tc>
        <w:tc>
          <w:tcPr>
            <w:tcW w:w="821" w:type="dxa"/>
          </w:tcPr>
          <w:p w14:paraId="4D412BC5"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180</w:t>
            </w:r>
          </w:p>
        </w:tc>
        <w:tc>
          <w:tcPr>
            <w:tcW w:w="820" w:type="dxa"/>
          </w:tcPr>
          <w:p w14:paraId="5838F32A"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1.664</w:t>
            </w:r>
          </w:p>
        </w:tc>
        <w:tc>
          <w:tcPr>
            <w:tcW w:w="822" w:type="dxa"/>
          </w:tcPr>
          <w:p w14:paraId="1BD580DB"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4.299</w:t>
            </w:r>
          </w:p>
        </w:tc>
      </w:tr>
      <w:tr w:rsidR="00AF7752" w:rsidRPr="00BF21CC" w14:paraId="43603E70" w14:textId="77777777" w:rsidTr="00AF7752">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63" w:type="dxa"/>
            <w:gridSpan w:val="2"/>
          </w:tcPr>
          <w:p w14:paraId="370C7538" w14:textId="77777777" w:rsidR="00AF7752" w:rsidRPr="0091740A" w:rsidRDefault="00AF7752" w:rsidP="00AF7752">
            <w:pPr>
              <w:rPr>
                <w:rStyle w:val="Fett"/>
              </w:rPr>
            </w:pPr>
            <w:r w:rsidRPr="0091740A">
              <w:rPr>
                <w:rStyle w:val="Fett"/>
              </w:rPr>
              <w:lastRenderedPageBreak/>
              <w:t>davon weiblich</w:t>
            </w:r>
          </w:p>
        </w:tc>
        <w:tc>
          <w:tcPr>
            <w:tcW w:w="801" w:type="dxa"/>
          </w:tcPr>
          <w:p w14:paraId="73F9A840"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53,6%</w:t>
            </w:r>
          </w:p>
        </w:tc>
        <w:tc>
          <w:tcPr>
            <w:tcW w:w="802" w:type="dxa"/>
          </w:tcPr>
          <w:p w14:paraId="4BB8A752"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51,5%</w:t>
            </w:r>
          </w:p>
        </w:tc>
        <w:tc>
          <w:tcPr>
            <w:tcW w:w="801" w:type="dxa"/>
          </w:tcPr>
          <w:p w14:paraId="05F7C93D"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47,0%</w:t>
            </w:r>
          </w:p>
        </w:tc>
        <w:tc>
          <w:tcPr>
            <w:tcW w:w="802" w:type="dxa"/>
          </w:tcPr>
          <w:p w14:paraId="0DEFD17A"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47,7%</w:t>
            </w:r>
          </w:p>
        </w:tc>
        <w:tc>
          <w:tcPr>
            <w:tcW w:w="801" w:type="dxa"/>
          </w:tcPr>
          <w:p w14:paraId="4443DE28"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45,8%</w:t>
            </w:r>
          </w:p>
        </w:tc>
        <w:tc>
          <w:tcPr>
            <w:tcW w:w="802" w:type="dxa"/>
          </w:tcPr>
          <w:p w14:paraId="7AAE7E24"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44,1%</w:t>
            </w:r>
          </w:p>
        </w:tc>
        <w:tc>
          <w:tcPr>
            <w:tcW w:w="801" w:type="dxa"/>
          </w:tcPr>
          <w:p w14:paraId="132A3493"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46,6%</w:t>
            </w:r>
          </w:p>
        </w:tc>
        <w:tc>
          <w:tcPr>
            <w:tcW w:w="802" w:type="dxa"/>
          </w:tcPr>
          <w:p w14:paraId="552FAADE"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42,2%</w:t>
            </w:r>
          </w:p>
        </w:tc>
        <w:tc>
          <w:tcPr>
            <w:tcW w:w="801" w:type="dxa"/>
          </w:tcPr>
          <w:p w14:paraId="20BADAB8"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40,9%</w:t>
            </w:r>
          </w:p>
        </w:tc>
        <w:tc>
          <w:tcPr>
            <w:tcW w:w="803" w:type="dxa"/>
          </w:tcPr>
          <w:p w14:paraId="3B65970A"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44,5%</w:t>
            </w:r>
          </w:p>
        </w:tc>
      </w:tr>
      <w:tr w:rsidR="00AF7752" w:rsidRPr="00BF21CC" w14:paraId="43191F22" w14:textId="77777777" w:rsidTr="00AF775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63" w:type="dxa"/>
            <w:gridSpan w:val="2"/>
          </w:tcPr>
          <w:p w14:paraId="5E48266D" w14:textId="77777777" w:rsidR="00AF7752" w:rsidRPr="0091740A" w:rsidRDefault="00AF7752" w:rsidP="00AF7752">
            <w:pPr>
              <w:rPr>
                <w:rStyle w:val="Fett"/>
              </w:rPr>
            </w:pPr>
            <w:r w:rsidRPr="0091740A">
              <w:rPr>
                <w:rStyle w:val="Fett"/>
              </w:rPr>
              <w:t>davon männlich</w:t>
            </w:r>
          </w:p>
        </w:tc>
        <w:tc>
          <w:tcPr>
            <w:tcW w:w="801" w:type="dxa"/>
          </w:tcPr>
          <w:p w14:paraId="10F71857"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46,4%</w:t>
            </w:r>
          </w:p>
        </w:tc>
        <w:tc>
          <w:tcPr>
            <w:tcW w:w="802" w:type="dxa"/>
          </w:tcPr>
          <w:p w14:paraId="726D74EE"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48,9%</w:t>
            </w:r>
          </w:p>
        </w:tc>
        <w:tc>
          <w:tcPr>
            <w:tcW w:w="801" w:type="dxa"/>
          </w:tcPr>
          <w:p w14:paraId="6C2BB88F"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53,0%</w:t>
            </w:r>
          </w:p>
        </w:tc>
        <w:tc>
          <w:tcPr>
            <w:tcW w:w="802" w:type="dxa"/>
          </w:tcPr>
          <w:p w14:paraId="64542794"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52,3%</w:t>
            </w:r>
          </w:p>
        </w:tc>
        <w:tc>
          <w:tcPr>
            <w:tcW w:w="801" w:type="dxa"/>
          </w:tcPr>
          <w:p w14:paraId="0B7F4CAF"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54,2%</w:t>
            </w:r>
          </w:p>
        </w:tc>
        <w:tc>
          <w:tcPr>
            <w:tcW w:w="802" w:type="dxa"/>
          </w:tcPr>
          <w:p w14:paraId="2DAD88FA"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55,9%</w:t>
            </w:r>
          </w:p>
        </w:tc>
        <w:tc>
          <w:tcPr>
            <w:tcW w:w="801" w:type="dxa"/>
          </w:tcPr>
          <w:p w14:paraId="756CA985"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53,4%</w:t>
            </w:r>
          </w:p>
        </w:tc>
        <w:tc>
          <w:tcPr>
            <w:tcW w:w="802" w:type="dxa"/>
          </w:tcPr>
          <w:p w14:paraId="64B0573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57,8%</w:t>
            </w:r>
          </w:p>
        </w:tc>
        <w:tc>
          <w:tcPr>
            <w:tcW w:w="801" w:type="dxa"/>
          </w:tcPr>
          <w:p w14:paraId="5C0DC0A6"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59,1%</w:t>
            </w:r>
          </w:p>
        </w:tc>
        <w:tc>
          <w:tcPr>
            <w:tcW w:w="803" w:type="dxa"/>
          </w:tcPr>
          <w:p w14:paraId="16A495F2"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55,5%</w:t>
            </w:r>
          </w:p>
        </w:tc>
      </w:tr>
      <w:tr w:rsidR="00AF7752" w:rsidRPr="00BF21CC" w14:paraId="5B4B8D61" w14:textId="77777777" w:rsidTr="00AF7752">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63" w:type="dxa"/>
            <w:gridSpan w:val="2"/>
          </w:tcPr>
          <w:p w14:paraId="35CC3A5D" w14:textId="77777777" w:rsidR="00AF7752" w:rsidRPr="0091740A" w:rsidRDefault="00AF7752" w:rsidP="00AF7752">
            <w:pPr>
              <w:rPr>
                <w:rStyle w:val="Fett"/>
              </w:rPr>
            </w:pPr>
            <w:r w:rsidRPr="0091740A">
              <w:rPr>
                <w:rStyle w:val="Fett"/>
              </w:rPr>
              <w:t>davon 15-Jährige</w:t>
            </w:r>
          </w:p>
        </w:tc>
        <w:tc>
          <w:tcPr>
            <w:tcW w:w="801" w:type="dxa"/>
          </w:tcPr>
          <w:p w14:paraId="76E7C18C"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20,0%</w:t>
            </w:r>
          </w:p>
        </w:tc>
        <w:tc>
          <w:tcPr>
            <w:tcW w:w="802" w:type="dxa"/>
          </w:tcPr>
          <w:p w14:paraId="33F907CE"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19,1%</w:t>
            </w:r>
          </w:p>
        </w:tc>
        <w:tc>
          <w:tcPr>
            <w:tcW w:w="801" w:type="dxa"/>
          </w:tcPr>
          <w:p w14:paraId="73AD2BB2"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15,3%</w:t>
            </w:r>
          </w:p>
        </w:tc>
        <w:tc>
          <w:tcPr>
            <w:tcW w:w="802" w:type="dxa"/>
          </w:tcPr>
          <w:p w14:paraId="55723EE7"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14,3%</w:t>
            </w:r>
          </w:p>
        </w:tc>
        <w:tc>
          <w:tcPr>
            <w:tcW w:w="801" w:type="dxa"/>
          </w:tcPr>
          <w:p w14:paraId="1AE40BD9"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10,9%</w:t>
            </w:r>
          </w:p>
        </w:tc>
        <w:tc>
          <w:tcPr>
            <w:tcW w:w="802" w:type="dxa"/>
          </w:tcPr>
          <w:p w14:paraId="39A734D6"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10,7%</w:t>
            </w:r>
          </w:p>
        </w:tc>
        <w:tc>
          <w:tcPr>
            <w:tcW w:w="801" w:type="dxa"/>
          </w:tcPr>
          <w:p w14:paraId="5EA2C7A3"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17,0%</w:t>
            </w:r>
          </w:p>
        </w:tc>
        <w:tc>
          <w:tcPr>
            <w:tcW w:w="802" w:type="dxa"/>
          </w:tcPr>
          <w:p w14:paraId="25D1A683"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7,2%</w:t>
            </w:r>
          </w:p>
        </w:tc>
        <w:tc>
          <w:tcPr>
            <w:tcW w:w="801" w:type="dxa"/>
          </w:tcPr>
          <w:p w14:paraId="76EDB173"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13,0%</w:t>
            </w:r>
          </w:p>
        </w:tc>
        <w:tc>
          <w:tcPr>
            <w:tcW w:w="803" w:type="dxa"/>
          </w:tcPr>
          <w:p w14:paraId="17BD7C05"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13,7%</w:t>
            </w:r>
          </w:p>
        </w:tc>
      </w:tr>
      <w:tr w:rsidR="00AF7752" w:rsidRPr="00BF21CC" w14:paraId="51BD9C79" w14:textId="77777777" w:rsidTr="00AF775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863" w:type="dxa"/>
            <w:gridSpan w:val="2"/>
          </w:tcPr>
          <w:p w14:paraId="7C7B999A" w14:textId="77777777" w:rsidR="00AF7752" w:rsidRPr="0091740A" w:rsidRDefault="00AF7752" w:rsidP="00AF7752">
            <w:pPr>
              <w:rPr>
                <w:rStyle w:val="Fett"/>
              </w:rPr>
            </w:pPr>
            <w:r w:rsidRPr="0091740A">
              <w:rPr>
                <w:rStyle w:val="Fett"/>
              </w:rPr>
              <w:t>davon 16-Jährige</w:t>
            </w:r>
          </w:p>
        </w:tc>
        <w:tc>
          <w:tcPr>
            <w:tcW w:w="801" w:type="dxa"/>
          </w:tcPr>
          <w:p w14:paraId="2CC0A135"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38,4%</w:t>
            </w:r>
          </w:p>
        </w:tc>
        <w:tc>
          <w:tcPr>
            <w:tcW w:w="802" w:type="dxa"/>
          </w:tcPr>
          <w:p w14:paraId="74F53642"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46,1%</w:t>
            </w:r>
          </w:p>
        </w:tc>
        <w:tc>
          <w:tcPr>
            <w:tcW w:w="801" w:type="dxa"/>
          </w:tcPr>
          <w:p w14:paraId="7E2F712B"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39,8%</w:t>
            </w:r>
          </w:p>
        </w:tc>
        <w:tc>
          <w:tcPr>
            <w:tcW w:w="802" w:type="dxa"/>
          </w:tcPr>
          <w:p w14:paraId="7D156DBD"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41,3%</w:t>
            </w:r>
          </w:p>
        </w:tc>
        <w:tc>
          <w:tcPr>
            <w:tcW w:w="801" w:type="dxa"/>
          </w:tcPr>
          <w:p w14:paraId="3A1FD3E3"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43,3%</w:t>
            </w:r>
          </w:p>
        </w:tc>
        <w:tc>
          <w:tcPr>
            <w:tcW w:w="802" w:type="dxa"/>
          </w:tcPr>
          <w:p w14:paraId="7210786A"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44,1%</w:t>
            </w:r>
          </w:p>
        </w:tc>
        <w:tc>
          <w:tcPr>
            <w:tcW w:w="801" w:type="dxa"/>
          </w:tcPr>
          <w:p w14:paraId="7CE8694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44,7%</w:t>
            </w:r>
          </w:p>
        </w:tc>
        <w:tc>
          <w:tcPr>
            <w:tcW w:w="802" w:type="dxa"/>
          </w:tcPr>
          <w:p w14:paraId="7B1AA812"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43,3%</w:t>
            </w:r>
          </w:p>
        </w:tc>
        <w:tc>
          <w:tcPr>
            <w:tcW w:w="801" w:type="dxa"/>
          </w:tcPr>
          <w:p w14:paraId="48AEA31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43,3%</w:t>
            </w:r>
          </w:p>
        </w:tc>
        <w:tc>
          <w:tcPr>
            <w:tcW w:w="803" w:type="dxa"/>
          </w:tcPr>
          <w:p w14:paraId="6EB285A2"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42,5%</w:t>
            </w:r>
          </w:p>
        </w:tc>
      </w:tr>
      <w:tr w:rsidR="00AF7752" w:rsidRPr="00BF21CC" w14:paraId="05E9A748" w14:textId="77777777" w:rsidTr="00AF7752">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63" w:type="dxa"/>
            <w:gridSpan w:val="2"/>
          </w:tcPr>
          <w:p w14:paraId="7228BB46" w14:textId="77777777" w:rsidR="00AF7752" w:rsidRPr="0091740A" w:rsidRDefault="00AF7752" w:rsidP="00AF7752">
            <w:pPr>
              <w:rPr>
                <w:rStyle w:val="Fett"/>
              </w:rPr>
            </w:pPr>
            <w:r w:rsidRPr="0091740A">
              <w:rPr>
                <w:rStyle w:val="Fett"/>
              </w:rPr>
              <w:t>davon 17-Jährige</w:t>
            </w:r>
          </w:p>
        </w:tc>
        <w:tc>
          <w:tcPr>
            <w:tcW w:w="801" w:type="dxa"/>
          </w:tcPr>
          <w:p w14:paraId="1FA56D29"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40,0%</w:t>
            </w:r>
          </w:p>
        </w:tc>
        <w:tc>
          <w:tcPr>
            <w:tcW w:w="802" w:type="dxa"/>
          </w:tcPr>
          <w:p w14:paraId="285973C5"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34,8%</w:t>
            </w:r>
          </w:p>
        </w:tc>
        <w:tc>
          <w:tcPr>
            <w:tcW w:w="801" w:type="dxa"/>
          </w:tcPr>
          <w:p w14:paraId="0ABB170C"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44,9%</w:t>
            </w:r>
          </w:p>
        </w:tc>
        <w:tc>
          <w:tcPr>
            <w:tcW w:w="802" w:type="dxa"/>
          </w:tcPr>
          <w:p w14:paraId="466FEFF7"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44,4%</w:t>
            </w:r>
          </w:p>
        </w:tc>
        <w:tc>
          <w:tcPr>
            <w:tcW w:w="801" w:type="dxa"/>
          </w:tcPr>
          <w:p w14:paraId="4F55B0F2"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45,8%</w:t>
            </w:r>
          </w:p>
        </w:tc>
        <w:tc>
          <w:tcPr>
            <w:tcW w:w="802" w:type="dxa"/>
          </w:tcPr>
          <w:p w14:paraId="25720211"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45,2%</w:t>
            </w:r>
          </w:p>
        </w:tc>
        <w:tc>
          <w:tcPr>
            <w:tcW w:w="801" w:type="dxa"/>
          </w:tcPr>
          <w:p w14:paraId="21C60AF6"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38,3%</w:t>
            </w:r>
          </w:p>
        </w:tc>
        <w:tc>
          <w:tcPr>
            <w:tcW w:w="802" w:type="dxa"/>
          </w:tcPr>
          <w:p w14:paraId="459F4F77"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49,4%</w:t>
            </w:r>
          </w:p>
        </w:tc>
        <w:tc>
          <w:tcPr>
            <w:tcW w:w="801" w:type="dxa"/>
          </w:tcPr>
          <w:p w14:paraId="0BB868BE"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43,7%</w:t>
            </w:r>
          </w:p>
        </w:tc>
        <w:tc>
          <w:tcPr>
            <w:tcW w:w="803" w:type="dxa"/>
          </w:tcPr>
          <w:p w14:paraId="3C96F2B4"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43,7%</w:t>
            </w:r>
          </w:p>
        </w:tc>
      </w:tr>
      <w:tr w:rsidR="00AF7752" w:rsidRPr="006C025F" w14:paraId="2A7C7D3C" w14:textId="77777777" w:rsidTr="00AF7752">
        <w:trPr>
          <w:gridAfter w:val="10"/>
          <w:cnfStyle w:val="000000100000" w:firstRow="0" w:lastRow="0" w:firstColumn="0" w:lastColumn="0" w:oddVBand="0" w:evenVBand="0" w:oddHBand="1" w:evenHBand="0" w:firstRowFirstColumn="0" w:firstRowLastColumn="0" w:lastRowFirstColumn="0" w:lastRowLastColumn="0"/>
          <w:wAfter w:w="8016" w:type="dxa"/>
          <w:trHeight w:val="466"/>
        </w:trPr>
        <w:tc>
          <w:tcPr>
            <w:cnfStyle w:val="001000000000" w:firstRow="0" w:lastRow="0" w:firstColumn="1" w:lastColumn="0" w:oddVBand="0" w:evenVBand="0" w:oddHBand="0" w:evenHBand="0" w:firstRowFirstColumn="0" w:firstRowLastColumn="0" w:lastRowFirstColumn="0" w:lastRowLastColumn="0"/>
            <w:tcW w:w="1863" w:type="dxa"/>
            <w:gridSpan w:val="2"/>
          </w:tcPr>
          <w:p w14:paraId="6FC317FF" w14:textId="6ADB8B54" w:rsidR="00AF7752" w:rsidRPr="0091740A" w:rsidRDefault="00AF7752" w:rsidP="00AF7752">
            <w:pPr>
              <w:rPr>
                <w:rStyle w:val="Fett"/>
              </w:rPr>
            </w:pPr>
            <w:r w:rsidRPr="0091740A">
              <w:rPr>
                <w:rStyle w:val="Fett"/>
              </w:rPr>
              <w:t>Status bei Beendigung</w:t>
            </w:r>
            <w:r w:rsidR="0036560E">
              <w:rPr>
                <w:rStyle w:val="Fett"/>
              </w:rPr>
              <w:t xml:space="preserve"> der Begleitung</w:t>
            </w:r>
          </w:p>
        </w:tc>
      </w:tr>
      <w:tr w:rsidR="00AF7752" w:rsidRPr="00BF21CC" w14:paraId="7B1705D4" w14:textId="77777777" w:rsidTr="00AF7752">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1" w:type="dxa"/>
            <w:vMerge w:val="restart"/>
          </w:tcPr>
          <w:p w14:paraId="04DD3A59" w14:textId="77777777" w:rsidR="00AF7752" w:rsidRPr="00AF7752" w:rsidRDefault="00AF7752" w:rsidP="00AF7752"/>
          <w:p w14:paraId="361409C0" w14:textId="77777777" w:rsidR="00AF7752" w:rsidRPr="00AF7752" w:rsidRDefault="00AF7752" w:rsidP="00AF7752"/>
          <w:p w14:paraId="39C6E50A" w14:textId="77777777" w:rsidR="00AF7752" w:rsidRPr="00AF7752" w:rsidRDefault="00AF7752" w:rsidP="00AF7752"/>
          <w:p w14:paraId="1E4D85C1" w14:textId="77777777" w:rsidR="00AF7752" w:rsidRPr="0091740A" w:rsidRDefault="00AF7752" w:rsidP="00AF7752">
            <w:pPr>
              <w:rPr>
                <w:rStyle w:val="Fett"/>
              </w:rPr>
            </w:pPr>
            <w:r w:rsidRPr="0091740A">
              <w:rPr>
                <w:rStyle w:val="Fett"/>
              </w:rPr>
              <w:t>Begleitung positiv abgeschlossen: Erfüllung der Ausbildungspflicht</w:t>
            </w:r>
          </w:p>
        </w:tc>
        <w:tc>
          <w:tcPr>
            <w:tcW w:w="1132" w:type="dxa"/>
          </w:tcPr>
          <w:p w14:paraId="1F10FDC7"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Zusage eines Ausbildungsplatzes vorhanden</w:t>
            </w:r>
          </w:p>
        </w:tc>
        <w:tc>
          <w:tcPr>
            <w:tcW w:w="801" w:type="dxa"/>
          </w:tcPr>
          <w:p w14:paraId="69E48BC4"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12,0%</w:t>
            </w:r>
          </w:p>
        </w:tc>
        <w:tc>
          <w:tcPr>
            <w:tcW w:w="802" w:type="dxa"/>
          </w:tcPr>
          <w:p w14:paraId="7FD2BB30"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3,5%</w:t>
            </w:r>
          </w:p>
        </w:tc>
        <w:tc>
          <w:tcPr>
            <w:tcW w:w="801" w:type="dxa"/>
          </w:tcPr>
          <w:p w14:paraId="52640A3C"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8,7%</w:t>
            </w:r>
          </w:p>
        </w:tc>
        <w:tc>
          <w:tcPr>
            <w:tcW w:w="802" w:type="dxa"/>
          </w:tcPr>
          <w:p w14:paraId="62E98BEB"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12,4%</w:t>
            </w:r>
          </w:p>
        </w:tc>
        <w:tc>
          <w:tcPr>
            <w:tcW w:w="801" w:type="dxa"/>
          </w:tcPr>
          <w:p w14:paraId="34A99455"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24,9%</w:t>
            </w:r>
          </w:p>
        </w:tc>
        <w:tc>
          <w:tcPr>
            <w:tcW w:w="802" w:type="dxa"/>
          </w:tcPr>
          <w:p w14:paraId="68AC522D"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3,7%</w:t>
            </w:r>
          </w:p>
        </w:tc>
        <w:tc>
          <w:tcPr>
            <w:tcW w:w="801" w:type="dxa"/>
          </w:tcPr>
          <w:p w14:paraId="35D96542"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11,7%</w:t>
            </w:r>
          </w:p>
        </w:tc>
        <w:tc>
          <w:tcPr>
            <w:tcW w:w="802" w:type="dxa"/>
          </w:tcPr>
          <w:p w14:paraId="700E77CE"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12,8%</w:t>
            </w:r>
          </w:p>
        </w:tc>
        <w:tc>
          <w:tcPr>
            <w:tcW w:w="801" w:type="dxa"/>
          </w:tcPr>
          <w:p w14:paraId="76170A13"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7,6%</w:t>
            </w:r>
          </w:p>
        </w:tc>
        <w:tc>
          <w:tcPr>
            <w:tcW w:w="803" w:type="dxa"/>
          </w:tcPr>
          <w:p w14:paraId="6CEA7F00"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9,4%</w:t>
            </w:r>
          </w:p>
        </w:tc>
      </w:tr>
      <w:tr w:rsidR="00AF7752" w:rsidRPr="00BF21CC" w14:paraId="7931E10F" w14:textId="77777777" w:rsidTr="00AF7752">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731" w:type="dxa"/>
            <w:vMerge/>
          </w:tcPr>
          <w:p w14:paraId="3D478655" w14:textId="77777777" w:rsidR="00AF7752" w:rsidRPr="00AF7752" w:rsidRDefault="00AF7752" w:rsidP="00AF7752"/>
        </w:tc>
        <w:tc>
          <w:tcPr>
            <w:tcW w:w="1132" w:type="dxa"/>
          </w:tcPr>
          <w:p w14:paraId="7BF94F81"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Betreuung durch Jugendcoaching</w:t>
            </w:r>
          </w:p>
        </w:tc>
        <w:tc>
          <w:tcPr>
            <w:tcW w:w="801" w:type="dxa"/>
          </w:tcPr>
          <w:p w14:paraId="266C05E5"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24,0%</w:t>
            </w:r>
          </w:p>
        </w:tc>
        <w:tc>
          <w:tcPr>
            <w:tcW w:w="802" w:type="dxa"/>
          </w:tcPr>
          <w:p w14:paraId="192AE9C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37,6%</w:t>
            </w:r>
          </w:p>
        </w:tc>
        <w:tc>
          <w:tcPr>
            <w:tcW w:w="801" w:type="dxa"/>
          </w:tcPr>
          <w:p w14:paraId="1E563023"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31,4%</w:t>
            </w:r>
          </w:p>
        </w:tc>
        <w:tc>
          <w:tcPr>
            <w:tcW w:w="802" w:type="dxa"/>
          </w:tcPr>
          <w:p w14:paraId="6B8169D5"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36,3%</w:t>
            </w:r>
          </w:p>
        </w:tc>
        <w:tc>
          <w:tcPr>
            <w:tcW w:w="801" w:type="dxa"/>
          </w:tcPr>
          <w:p w14:paraId="5EC5F648"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43,3%</w:t>
            </w:r>
          </w:p>
        </w:tc>
        <w:tc>
          <w:tcPr>
            <w:tcW w:w="802" w:type="dxa"/>
          </w:tcPr>
          <w:p w14:paraId="6B860331"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31,6%</w:t>
            </w:r>
          </w:p>
        </w:tc>
        <w:tc>
          <w:tcPr>
            <w:tcW w:w="801" w:type="dxa"/>
          </w:tcPr>
          <w:p w14:paraId="0F35633E"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35,6%</w:t>
            </w:r>
          </w:p>
        </w:tc>
        <w:tc>
          <w:tcPr>
            <w:tcW w:w="802" w:type="dxa"/>
          </w:tcPr>
          <w:p w14:paraId="0E2CFF7E"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45,6%</w:t>
            </w:r>
          </w:p>
        </w:tc>
        <w:tc>
          <w:tcPr>
            <w:tcW w:w="801" w:type="dxa"/>
          </w:tcPr>
          <w:p w14:paraId="6F52409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28,2%</w:t>
            </w:r>
          </w:p>
        </w:tc>
        <w:tc>
          <w:tcPr>
            <w:tcW w:w="803" w:type="dxa"/>
          </w:tcPr>
          <w:p w14:paraId="4183D291"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32,2%</w:t>
            </w:r>
          </w:p>
        </w:tc>
      </w:tr>
      <w:tr w:rsidR="00AF7752" w:rsidRPr="00BF21CC" w14:paraId="30400F99" w14:textId="77777777" w:rsidTr="00AF7752">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731" w:type="dxa"/>
            <w:vMerge/>
          </w:tcPr>
          <w:p w14:paraId="0993FB3B" w14:textId="77777777" w:rsidR="00AF7752" w:rsidRPr="00AF7752" w:rsidRDefault="00AF7752" w:rsidP="00AF7752"/>
        </w:tc>
        <w:tc>
          <w:tcPr>
            <w:tcW w:w="1132" w:type="dxa"/>
          </w:tcPr>
          <w:p w14:paraId="0D19C6CD"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Betreuung durch AMS</w:t>
            </w:r>
          </w:p>
        </w:tc>
        <w:tc>
          <w:tcPr>
            <w:tcW w:w="801" w:type="dxa"/>
          </w:tcPr>
          <w:p w14:paraId="30EC5B13"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25,6%</w:t>
            </w:r>
          </w:p>
        </w:tc>
        <w:tc>
          <w:tcPr>
            <w:tcW w:w="802" w:type="dxa"/>
          </w:tcPr>
          <w:p w14:paraId="766EAF02"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31,2%</w:t>
            </w:r>
          </w:p>
        </w:tc>
        <w:tc>
          <w:tcPr>
            <w:tcW w:w="801" w:type="dxa"/>
          </w:tcPr>
          <w:p w14:paraId="0F3CC808"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31,0%</w:t>
            </w:r>
          </w:p>
        </w:tc>
        <w:tc>
          <w:tcPr>
            <w:tcW w:w="802" w:type="dxa"/>
          </w:tcPr>
          <w:p w14:paraId="29D28864"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15,9%</w:t>
            </w:r>
          </w:p>
        </w:tc>
        <w:tc>
          <w:tcPr>
            <w:tcW w:w="801" w:type="dxa"/>
          </w:tcPr>
          <w:p w14:paraId="0CC7219F"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13,9%</w:t>
            </w:r>
          </w:p>
        </w:tc>
        <w:tc>
          <w:tcPr>
            <w:tcW w:w="802" w:type="dxa"/>
          </w:tcPr>
          <w:p w14:paraId="4E619A91"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25,1%</w:t>
            </w:r>
          </w:p>
        </w:tc>
        <w:tc>
          <w:tcPr>
            <w:tcW w:w="801" w:type="dxa"/>
          </w:tcPr>
          <w:p w14:paraId="1173834C"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20,8%</w:t>
            </w:r>
          </w:p>
        </w:tc>
        <w:tc>
          <w:tcPr>
            <w:tcW w:w="802" w:type="dxa"/>
          </w:tcPr>
          <w:p w14:paraId="1780AD30"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12,8%</w:t>
            </w:r>
          </w:p>
        </w:tc>
        <w:tc>
          <w:tcPr>
            <w:tcW w:w="801" w:type="dxa"/>
          </w:tcPr>
          <w:p w14:paraId="3E80D537"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31,0%</w:t>
            </w:r>
          </w:p>
        </w:tc>
        <w:tc>
          <w:tcPr>
            <w:tcW w:w="803" w:type="dxa"/>
          </w:tcPr>
          <w:p w14:paraId="6F808375"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26,1%</w:t>
            </w:r>
          </w:p>
        </w:tc>
      </w:tr>
      <w:tr w:rsidR="00AF7752" w:rsidRPr="00BF21CC" w14:paraId="3AFCDD1C" w14:textId="77777777" w:rsidTr="00AF7752">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731" w:type="dxa"/>
            <w:vMerge/>
          </w:tcPr>
          <w:p w14:paraId="24A3303C" w14:textId="77777777" w:rsidR="00AF7752" w:rsidRPr="00AF7752" w:rsidRDefault="00AF7752" w:rsidP="00AF7752"/>
        </w:tc>
        <w:tc>
          <w:tcPr>
            <w:tcW w:w="1132" w:type="dxa"/>
          </w:tcPr>
          <w:p w14:paraId="237E247F"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erwerbstätig (§5 APflG) - Abklärung durch Jugendcoaching</w:t>
            </w:r>
          </w:p>
        </w:tc>
        <w:tc>
          <w:tcPr>
            <w:tcW w:w="801" w:type="dxa"/>
          </w:tcPr>
          <w:p w14:paraId="394AE68B"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3,2%</w:t>
            </w:r>
          </w:p>
        </w:tc>
        <w:tc>
          <w:tcPr>
            <w:tcW w:w="802" w:type="dxa"/>
          </w:tcPr>
          <w:p w14:paraId="097B2423"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2,8% </w:t>
            </w:r>
          </w:p>
        </w:tc>
        <w:tc>
          <w:tcPr>
            <w:tcW w:w="801" w:type="dxa"/>
          </w:tcPr>
          <w:p w14:paraId="54260AAF"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4,0%</w:t>
            </w:r>
          </w:p>
        </w:tc>
        <w:tc>
          <w:tcPr>
            <w:tcW w:w="802" w:type="dxa"/>
          </w:tcPr>
          <w:p w14:paraId="5274CFB6"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9,2%</w:t>
            </w:r>
          </w:p>
        </w:tc>
        <w:tc>
          <w:tcPr>
            <w:tcW w:w="801" w:type="dxa"/>
          </w:tcPr>
          <w:p w14:paraId="665167C9"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2,0%</w:t>
            </w:r>
          </w:p>
        </w:tc>
        <w:tc>
          <w:tcPr>
            <w:tcW w:w="802" w:type="dxa"/>
          </w:tcPr>
          <w:p w14:paraId="5C076EB9"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5,9%</w:t>
            </w:r>
          </w:p>
        </w:tc>
        <w:tc>
          <w:tcPr>
            <w:tcW w:w="801" w:type="dxa"/>
          </w:tcPr>
          <w:p w14:paraId="242F8DD8"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5,7%</w:t>
            </w:r>
          </w:p>
        </w:tc>
        <w:tc>
          <w:tcPr>
            <w:tcW w:w="802" w:type="dxa"/>
          </w:tcPr>
          <w:p w14:paraId="4F615AC1"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5,0%</w:t>
            </w:r>
          </w:p>
        </w:tc>
        <w:tc>
          <w:tcPr>
            <w:tcW w:w="801" w:type="dxa"/>
          </w:tcPr>
          <w:p w14:paraId="64E37C4C"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2,9%</w:t>
            </w:r>
          </w:p>
        </w:tc>
        <w:tc>
          <w:tcPr>
            <w:tcW w:w="803" w:type="dxa"/>
          </w:tcPr>
          <w:p w14:paraId="062455D1"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4,4%</w:t>
            </w:r>
          </w:p>
        </w:tc>
      </w:tr>
      <w:tr w:rsidR="00AF7752" w:rsidRPr="00BF21CC" w14:paraId="6DAE856A" w14:textId="77777777" w:rsidTr="00AF7752">
        <w:trPr>
          <w:cnfStyle w:val="000000010000" w:firstRow="0" w:lastRow="0" w:firstColumn="0" w:lastColumn="0" w:oddVBand="0" w:evenVBand="0" w:oddHBand="0" w:evenHBand="1"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731" w:type="dxa"/>
            <w:vMerge/>
          </w:tcPr>
          <w:p w14:paraId="11BB5F21" w14:textId="77777777" w:rsidR="00AF7752" w:rsidRPr="00AF7752" w:rsidRDefault="00AF7752" w:rsidP="00AF7752"/>
        </w:tc>
        <w:tc>
          <w:tcPr>
            <w:tcW w:w="1132" w:type="dxa"/>
          </w:tcPr>
          <w:p w14:paraId="5C3D344D" w14:textId="0E23CE3A"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keine weitere Meldung über Ausbildungspflichtverletzung (§13 APflG)</w:t>
            </w:r>
          </w:p>
        </w:tc>
        <w:tc>
          <w:tcPr>
            <w:tcW w:w="801" w:type="dxa"/>
          </w:tcPr>
          <w:p w14:paraId="330C5A78"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2,4%</w:t>
            </w:r>
          </w:p>
        </w:tc>
        <w:tc>
          <w:tcPr>
            <w:tcW w:w="802" w:type="dxa"/>
          </w:tcPr>
          <w:p w14:paraId="7BF78807"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1,4%</w:t>
            </w:r>
          </w:p>
        </w:tc>
        <w:tc>
          <w:tcPr>
            <w:tcW w:w="801" w:type="dxa"/>
          </w:tcPr>
          <w:p w14:paraId="622A7DF6"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4,4%</w:t>
            </w:r>
          </w:p>
        </w:tc>
        <w:tc>
          <w:tcPr>
            <w:tcW w:w="802" w:type="dxa"/>
          </w:tcPr>
          <w:p w14:paraId="132F254E"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5,9%</w:t>
            </w:r>
          </w:p>
        </w:tc>
        <w:tc>
          <w:tcPr>
            <w:tcW w:w="801" w:type="dxa"/>
          </w:tcPr>
          <w:p w14:paraId="12B6DA22"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0,5%</w:t>
            </w:r>
          </w:p>
        </w:tc>
        <w:tc>
          <w:tcPr>
            <w:tcW w:w="802" w:type="dxa"/>
          </w:tcPr>
          <w:p w14:paraId="0BDB180E"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1,1%</w:t>
            </w:r>
          </w:p>
        </w:tc>
        <w:tc>
          <w:tcPr>
            <w:tcW w:w="801" w:type="dxa"/>
          </w:tcPr>
          <w:p w14:paraId="6F36926C"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10,2%</w:t>
            </w:r>
          </w:p>
        </w:tc>
        <w:tc>
          <w:tcPr>
            <w:tcW w:w="802" w:type="dxa"/>
          </w:tcPr>
          <w:p w14:paraId="1B9C2210"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0,6%</w:t>
            </w:r>
          </w:p>
        </w:tc>
        <w:tc>
          <w:tcPr>
            <w:tcW w:w="801" w:type="dxa"/>
          </w:tcPr>
          <w:p w14:paraId="4FD377C9"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4,4%</w:t>
            </w:r>
          </w:p>
        </w:tc>
        <w:tc>
          <w:tcPr>
            <w:tcW w:w="803" w:type="dxa"/>
          </w:tcPr>
          <w:p w14:paraId="7EA727CB"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4,2%</w:t>
            </w:r>
          </w:p>
        </w:tc>
      </w:tr>
      <w:tr w:rsidR="00AF7752" w:rsidRPr="00BF21CC" w14:paraId="1D0CC8A0" w14:textId="77777777" w:rsidTr="00AF7752">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731" w:type="dxa"/>
            <w:vMerge/>
          </w:tcPr>
          <w:p w14:paraId="5B411849" w14:textId="77777777" w:rsidR="00AF7752" w:rsidRPr="00AF7752" w:rsidRDefault="00AF7752" w:rsidP="00AF7752"/>
        </w:tc>
        <w:tc>
          <w:tcPr>
            <w:tcW w:w="1132" w:type="dxa"/>
          </w:tcPr>
          <w:p w14:paraId="6B4D8E32"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Ausbildungspflicht ruht (§ 7 APflG)</w:t>
            </w:r>
          </w:p>
        </w:tc>
        <w:tc>
          <w:tcPr>
            <w:tcW w:w="801" w:type="dxa"/>
          </w:tcPr>
          <w:p w14:paraId="195500AA"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24,0%</w:t>
            </w:r>
          </w:p>
        </w:tc>
        <w:tc>
          <w:tcPr>
            <w:tcW w:w="802" w:type="dxa"/>
          </w:tcPr>
          <w:p w14:paraId="6D072DD5"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12,8%</w:t>
            </w:r>
          </w:p>
        </w:tc>
        <w:tc>
          <w:tcPr>
            <w:tcW w:w="801" w:type="dxa"/>
          </w:tcPr>
          <w:p w14:paraId="4776276F"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13,5%</w:t>
            </w:r>
          </w:p>
        </w:tc>
        <w:tc>
          <w:tcPr>
            <w:tcW w:w="802" w:type="dxa"/>
          </w:tcPr>
          <w:p w14:paraId="1AD3AC43"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13,0%</w:t>
            </w:r>
          </w:p>
        </w:tc>
        <w:tc>
          <w:tcPr>
            <w:tcW w:w="801" w:type="dxa"/>
          </w:tcPr>
          <w:p w14:paraId="45843F23"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11,4%</w:t>
            </w:r>
          </w:p>
        </w:tc>
        <w:tc>
          <w:tcPr>
            <w:tcW w:w="802" w:type="dxa"/>
          </w:tcPr>
          <w:p w14:paraId="7D76EF69"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27,0%</w:t>
            </w:r>
          </w:p>
        </w:tc>
        <w:tc>
          <w:tcPr>
            <w:tcW w:w="801" w:type="dxa"/>
          </w:tcPr>
          <w:p w14:paraId="56CB9D35"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6,4%</w:t>
            </w:r>
          </w:p>
        </w:tc>
        <w:tc>
          <w:tcPr>
            <w:tcW w:w="802" w:type="dxa"/>
          </w:tcPr>
          <w:p w14:paraId="5C5AE314"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12,8%</w:t>
            </w:r>
          </w:p>
        </w:tc>
        <w:tc>
          <w:tcPr>
            <w:tcW w:w="801" w:type="dxa"/>
          </w:tcPr>
          <w:p w14:paraId="25C65487"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11,6%</w:t>
            </w:r>
          </w:p>
        </w:tc>
        <w:tc>
          <w:tcPr>
            <w:tcW w:w="803" w:type="dxa"/>
          </w:tcPr>
          <w:p w14:paraId="44A585DA"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13,6%</w:t>
            </w:r>
          </w:p>
        </w:tc>
      </w:tr>
      <w:tr w:rsidR="00AF7752" w:rsidRPr="00BF21CC" w14:paraId="2859392F" w14:textId="77777777" w:rsidTr="00AF7752">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863" w:type="dxa"/>
            <w:gridSpan w:val="2"/>
          </w:tcPr>
          <w:p w14:paraId="0E796018" w14:textId="77777777" w:rsidR="00AF7752" w:rsidRPr="0091740A" w:rsidRDefault="00AF7752" w:rsidP="00AF7752">
            <w:pPr>
              <w:rPr>
                <w:rStyle w:val="Fett"/>
              </w:rPr>
            </w:pPr>
            <w:r w:rsidRPr="0091740A">
              <w:rPr>
                <w:rStyle w:val="Fett"/>
              </w:rPr>
              <w:t>Begleitung positiv abgeschlossen (Zwischensumme)</w:t>
            </w:r>
          </w:p>
        </w:tc>
        <w:tc>
          <w:tcPr>
            <w:tcW w:w="801" w:type="dxa"/>
          </w:tcPr>
          <w:p w14:paraId="61683483"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91,2%</w:t>
            </w:r>
          </w:p>
        </w:tc>
        <w:tc>
          <w:tcPr>
            <w:tcW w:w="802" w:type="dxa"/>
          </w:tcPr>
          <w:p w14:paraId="75B35D7A"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89,4%</w:t>
            </w:r>
          </w:p>
        </w:tc>
        <w:tc>
          <w:tcPr>
            <w:tcW w:w="801" w:type="dxa"/>
          </w:tcPr>
          <w:p w14:paraId="7D1613FE"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93,0%</w:t>
            </w:r>
          </w:p>
        </w:tc>
        <w:tc>
          <w:tcPr>
            <w:tcW w:w="802" w:type="dxa"/>
          </w:tcPr>
          <w:p w14:paraId="5309EF15"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92,6%</w:t>
            </w:r>
          </w:p>
        </w:tc>
        <w:tc>
          <w:tcPr>
            <w:tcW w:w="801" w:type="dxa"/>
          </w:tcPr>
          <w:p w14:paraId="3F25E38D"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96,0%</w:t>
            </w:r>
          </w:p>
        </w:tc>
        <w:tc>
          <w:tcPr>
            <w:tcW w:w="802" w:type="dxa"/>
          </w:tcPr>
          <w:p w14:paraId="2B9779C8"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94,4%</w:t>
            </w:r>
          </w:p>
        </w:tc>
        <w:tc>
          <w:tcPr>
            <w:tcW w:w="801" w:type="dxa"/>
          </w:tcPr>
          <w:p w14:paraId="6D27B429"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90,5%</w:t>
            </w:r>
          </w:p>
        </w:tc>
        <w:tc>
          <w:tcPr>
            <w:tcW w:w="802" w:type="dxa"/>
          </w:tcPr>
          <w:p w14:paraId="2737862D"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89,4%</w:t>
            </w:r>
          </w:p>
        </w:tc>
        <w:tc>
          <w:tcPr>
            <w:tcW w:w="801" w:type="dxa"/>
          </w:tcPr>
          <w:p w14:paraId="18233ACD"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85,8%</w:t>
            </w:r>
          </w:p>
        </w:tc>
        <w:tc>
          <w:tcPr>
            <w:tcW w:w="803" w:type="dxa"/>
          </w:tcPr>
          <w:p w14:paraId="1A9384C5"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90,0%</w:t>
            </w:r>
          </w:p>
        </w:tc>
      </w:tr>
      <w:tr w:rsidR="00AF7752" w:rsidRPr="00BF21CC" w14:paraId="4AFC6DD6" w14:textId="77777777" w:rsidTr="00AF7752">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31" w:type="dxa"/>
            <w:vMerge w:val="restart"/>
          </w:tcPr>
          <w:p w14:paraId="01F37BB9" w14:textId="77777777" w:rsidR="00AF7752" w:rsidRPr="0091740A" w:rsidRDefault="00AF7752" w:rsidP="00AF7752">
            <w:pPr>
              <w:rPr>
                <w:rStyle w:val="Fett"/>
              </w:rPr>
            </w:pPr>
          </w:p>
          <w:p w14:paraId="74DE0BCC" w14:textId="77777777" w:rsidR="00AF7752" w:rsidRPr="00AF7752" w:rsidRDefault="00AF7752" w:rsidP="00AF7752">
            <w:r w:rsidRPr="0091740A">
              <w:rPr>
                <w:rStyle w:val="Fett"/>
              </w:rPr>
              <w:t>bislang kein positives Ergebnis</w:t>
            </w:r>
          </w:p>
        </w:tc>
        <w:tc>
          <w:tcPr>
            <w:tcW w:w="1132" w:type="dxa"/>
          </w:tcPr>
          <w:p w14:paraId="057775AB"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Ausbildungsstatus unklar</w:t>
            </w:r>
          </w:p>
        </w:tc>
        <w:tc>
          <w:tcPr>
            <w:tcW w:w="801" w:type="dxa"/>
          </w:tcPr>
          <w:p w14:paraId="52E9E288"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0,0%</w:t>
            </w:r>
          </w:p>
        </w:tc>
        <w:tc>
          <w:tcPr>
            <w:tcW w:w="802" w:type="dxa"/>
          </w:tcPr>
          <w:p w14:paraId="71A46B32"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0,7%</w:t>
            </w:r>
          </w:p>
        </w:tc>
        <w:tc>
          <w:tcPr>
            <w:tcW w:w="801" w:type="dxa"/>
          </w:tcPr>
          <w:p w14:paraId="4BB15DAA"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0,9%</w:t>
            </w:r>
          </w:p>
        </w:tc>
        <w:tc>
          <w:tcPr>
            <w:tcW w:w="802" w:type="dxa"/>
          </w:tcPr>
          <w:p w14:paraId="6E63306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2,2%</w:t>
            </w:r>
          </w:p>
        </w:tc>
        <w:tc>
          <w:tcPr>
            <w:tcW w:w="801" w:type="dxa"/>
          </w:tcPr>
          <w:p w14:paraId="6E43C91C"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0,0%</w:t>
            </w:r>
          </w:p>
        </w:tc>
        <w:tc>
          <w:tcPr>
            <w:tcW w:w="802" w:type="dxa"/>
          </w:tcPr>
          <w:p w14:paraId="3987294A"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1,6%</w:t>
            </w:r>
          </w:p>
        </w:tc>
        <w:tc>
          <w:tcPr>
            <w:tcW w:w="801" w:type="dxa"/>
          </w:tcPr>
          <w:p w14:paraId="1147C7F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0,0%</w:t>
            </w:r>
          </w:p>
        </w:tc>
        <w:tc>
          <w:tcPr>
            <w:tcW w:w="802" w:type="dxa"/>
          </w:tcPr>
          <w:p w14:paraId="09CE03AE"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1,1%</w:t>
            </w:r>
          </w:p>
        </w:tc>
        <w:tc>
          <w:tcPr>
            <w:tcW w:w="801" w:type="dxa"/>
          </w:tcPr>
          <w:p w14:paraId="3F6FD43F"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4,0%</w:t>
            </w:r>
          </w:p>
        </w:tc>
        <w:tc>
          <w:tcPr>
            <w:tcW w:w="803" w:type="dxa"/>
          </w:tcPr>
          <w:p w14:paraId="402E4AE8"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2,2%</w:t>
            </w:r>
          </w:p>
        </w:tc>
      </w:tr>
      <w:tr w:rsidR="00AF7752" w:rsidRPr="00BF21CC" w14:paraId="174F07A2" w14:textId="77777777" w:rsidTr="00AF7752">
        <w:trPr>
          <w:cnfStyle w:val="000000010000" w:firstRow="0" w:lastRow="0" w:firstColumn="0" w:lastColumn="0" w:oddVBand="0" w:evenVBand="0" w:oddHBand="0" w:evenHBand="1"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749" w:type="dxa"/>
            <w:vMerge/>
          </w:tcPr>
          <w:p w14:paraId="510E967D" w14:textId="77777777" w:rsidR="00AF7752" w:rsidRPr="00AF7752" w:rsidRDefault="00AF7752" w:rsidP="00AF7752"/>
        </w:tc>
        <w:tc>
          <w:tcPr>
            <w:tcW w:w="1160" w:type="dxa"/>
          </w:tcPr>
          <w:p w14:paraId="37B01AE5"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Einleitung Sanktionierung</w:t>
            </w:r>
          </w:p>
        </w:tc>
        <w:tc>
          <w:tcPr>
            <w:tcW w:w="820" w:type="dxa"/>
          </w:tcPr>
          <w:p w14:paraId="7A0482BA"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6,4%</w:t>
            </w:r>
          </w:p>
        </w:tc>
        <w:tc>
          <w:tcPr>
            <w:tcW w:w="821" w:type="dxa"/>
          </w:tcPr>
          <w:p w14:paraId="1A181AF9"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7,8%</w:t>
            </w:r>
          </w:p>
        </w:tc>
        <w:tc>
          <w:tcPr>
            <w:tcW w:w="820" w:type="dxa"/>
          </w:tcPr>
          <w:p w14:paraId="29CF909C"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3,4%</w:t>
            </w:r>
          </w:p>
        </w:tc>
        <w:tc>
          <w:tcPr>
            <w:tcW w:w="821" w:type="dxa"/>
          </w:tcPr>
          <w:p w14:paraId="1AEB7575"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4,5%</w:t>
            </w:r>
          </w:p>
        </w:tc>
        <w:tc>
          <w:tcPr>
            <w:tcW w:w="820" w:type="dxa"/>
          </w:tcPr>
          <w:p w14:paraId="5605D99A"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2,5%</w:t>
            </w:r>
          </w:p>
        </w:tc>
        <w:tc>
          <w:tcPr>
            <w:tcW w:w="821" w:type="dxa"/>
          </w:tcPr>
          <w:p w14:paraId="3979C974"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1,6%</w:t>
            </w:r>
          </w:p>
        </w:tc>
        <w:tc>
          <w:tcPr>
            <w:tcW w:w="820" w:type="dxa"/>
          </w:tcPr>
          <w:p w14:paraId="10323F2F"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7,6%</w:t>
            </w:r>
          </w:p>
        </w:tc>
        <w:tc>
          <w:tcPr>
            <w:tcW w:w="821" w:type="dxa"/>
          </w:tcPr>
          <w:p w14:paraId="72AEB1F5"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4,4%</w:t>
            </w:r>
          </w:p>
        </w:tc>
        <w:tc>
          <w:tcPr>
            <w:tcW w:w="820" w:type="dxa"/>
          </w:tcPr>
          <w:p w14:paraId="32EDF393"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8,9%</w:t>
            </w:r>
          </w:p>
        </w:tc>
        <w:tc>
          <w:tcPr>
            <w:tcW w:w="822" w:type="dxa"/>
          </w:tcPr>
          <w:p w14:paraId="6DA613B5" w14:textId="77777777" w:rsidR="00AF7752" w:rsidRPr="00AF7752" w:rsidRDefault="00AF7752" w:rsidP="00AF7752">
            <w:pPr>
              <w:cnfStyle w:val="000000010000" w:firstRow="0" w:lastRow="0" w:firstColumn="0" w:lastColumn="0" w:oddVBand="0" w:evenVBand="0" w:oddHBand="0" w:evenHBand="1" w:firstRowFirstColumn="0" w:firstRowLastColumn="0" w:lastRowFirstColumn="0" w:lastRowLastColumn="0"/>
            </w:pPr>
            <w:r w:rsidRPr="00AF7752">
              <w:t>6,0%</w:t>
            </w:r>
          </w:p>
        </w:tc>
      </w:tr>
      <w:tr w:rsidR="00AF7752" w:rsidRPr="00BF21CC" w14:paraId="45E77E8D" w14:textId="77777777" w:rsidTr="00AF7752">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49" w:type="dxa"/>
            <w:vMerge/>
          </w:tcPr>
          <w:p w14:paraId="4DE49583" w14:textId="77777777" w:rsidR="00AF7752" w:rsidRPr="00AF7752" w:rsidRDefault="00AF7752" w:rsidP="00AF7752"/>
        </w:tc>
        <w:tc>
          <w:tcPr>
            <w:tcW w:w="1160" w:type="dxa"/>
          </w:tcPr>
          <w:p w14:paraId="55489D41"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Sonstiges</w:t>
            </w:r>
          </w:p>
        </w:tc>
        <w:tc>
          <w:tcPr>
            <w:tcW w:w="820" w:type="dxa"/>
          </w:tcPr>
          <w:p w14:paraId="5DC59835"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2,4%</w:t>
            </w:r>
          </w:p>
        </w:tc>
        <w:tc>
          <w:tcPr>
            <w:tcW w:w="821" w:type="dxa"/>
          </w:tcPr>
          <w:p w14:paraId="006D220B"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2,1%</w:t>
            </w:r>
          </w:p>
        </w:tc>
        <w:tc>
          <w:tcPr>
            <w:tcW w:w="820" w:type="dxa"/>
          </w:tcPr>
          <w:p w14:paraId="75BFABFA"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2,7%</w:t>
            </w:r>
          </w:p>
        </w:tc>
        <w:tc>
          <w:tcPr>
            <w:tcW w:w="821" w:type="dxa"/>
          </w:tcPr>
          <w:p w14:paraId="5535879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0,7%</w:t>
            </w:r>
          </w:p>
        </w:tc>
        <w:tc>
          <w:tcPr>
            <w:tcW w:w="820" w:type="dxa"/>
          </w:tcPr>
          <w:p w14:paraId="019E7A5B"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1,5%</w:t>
            </w:r>
          </w:p>
        </w:tc>
        <w:tc>
          <w:tcPr>
            <w:tcW w:w="821" w:type="dxa"/>
          </w:tcPr>
          <w:p w14:paraId="37C89CC5"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2,4%</w:t>
            </w:r>
          </w:p>
        </w:tc>
        <w:tc>
          <w:tcPr>
            <w:tcW w:w="820" w:type="dxa"/>
          </w:tcPr>
          <w:p w14:paraId="263315C0"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1,9%</w:t>
            </w:r>
          </w:p>
        </w:tc>
        <w:tc>
          <w:tcPr>
            <w:tcW w:w="821" w:type="dxa"/>
          </w:tcPr>
          <w:p w14:paraId="10D62013"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5,0%</w:t>
            </w:r>
          </w:p>
        </w:tc>
        <w:tc>
          <w:tcPr>
            <w:tcW w:w="820" w:type="dxa"/>
          </w:tcPr>
          <w:p w14:paraId="01992AA9"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1,3%</w:t>
            </w:r>
          </w:p>
        </w:tc>
        <w:tc>
          <w:tcPr>
            <w:tcW w:w="822" w:type="dxa"/>
          </w:tcPr>
          <w:p w14:paraId="6C0639E2" w14:textId="77777777" w:rsidR="00AF7752" w:rsidRPr="00AF7752" w:rsidRDefault="00AF7752" w:rsidP="00AF7752">
            <w:pPr>
              <w:cnfStyle w:val="000000100000" w:firstRow="0" w:lastRow="0" w:firstColumn="0" w:lastColumn="0" w:oddVBand="0" w:evenVBand="0" w:oddHBand="1" w:evenHBand="0" w:firstRowFirstColumn="0" w:firstRowLastColumn="0" w:lastRowFirstColumn="0" w:lastRowLastColumn="0"/>
            </w:pPr>
            <w:r w:rsidRPr="00AF7752">
              <w:t>1,8%</w:t>
            </w:r>
          </w:p>
        </w:tc>
      </w:tr>
      <w:tr w:rsidR="00AF7752" w:rsidRPr="0091740A" w14:paraId="42FA11DC" w14:textId="77777777" w:rsidTr="00AF7752">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909" w:type="dxa"/>
            <w:gridSpan w:val="2"/>
          </w:tcPr>
          <w:p w14:paraId="5CEEB85E" w14:textId="77777777" w:rsidR="00AF7752" w:rsidRPr="0091740A" w:rsidRDefault="00AF7752" w:rsidP="00AF7752">
            <w:pPr>
              <w:rPr>
                <w:rStyle w:val="Fett"/>
              </w:rPr>
            </w:pPr>
            <w:r w:rsidRPr="0091740A">
              <w:rPr>
                <w:rStyle w:val="Fett"/>
              </w:rPr>
              <w:t>bislang kein positives Ergebnis (Zwischensumme)</w:t>
            </w:r>
          </w:p>
        </w:tc>
        <w:tc>
          <w:tcPr>
            <w:tcW w:w="820" w:type="dxa"/>
          </w:tcPr>
          <w:p w14:paraId="4D23E37C"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8,8%</w:t>
            </w:r>
          </w:p>
        </w:tc>
        <w:tc>
          <w:tcPr>
            <w:tcW w:w="821" w:type="dxa"/>
          </w:tcPr>
          <w:p w14:paraId="74DAF71E"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10,6%</w:t>
            </w:r>
          </w:p>
        </w:tc>
        <w:tc>
          <w:tcPr>
            <w:tcW w:w="820" w:type="dxa"/>
          </w:tcPr>
          <w:p w14:paraId="0F472965"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7,0%</w:t>
            </w:r>
          </w:p>
        </w:tc>
        <w:tc>
          <w:tcPr>
            <w:tcW w:w="821" w:type="dxa"/>
          </w:tcPr>
          <w:p w14:paraId="380BC5F5"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7,4%</w:t>
            </w:r>
          </w:p>
        </w:tc>
        <w:tc>
          <w:tcPr>
            <w:tcW w:w="820" w:type="dxa"/>
          </w:tcPr>
          <w:p w14:paraId="36B61FAC"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4,0%</w:t>
            </w:r>
          </w:p>
        </w:tc>
        <w:tc>
          <w:tcPr>
            <w:tcW w:w="821" w:type="dxa"/>
          </w:tcPr>
          <w:p w14:paraId="03E9D0E5"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5,6%</w:t>
            </w:r>
          </w:p>
        </w:tc>
        <w:tc>
          <w:tcPr>
            <w:tcW w:w="820" w:type="dxa"/>
          </w:tcPr>
          <w:p w14:paraId="3BFF98A4"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9,5%</w:t>
            </w:r>
          </w:p>
        </w:tc>
        <w:tc>
          <w:tcPr>
            <w:tcW w:w="821" w:type="dxa"/>
          </w:tcPr>
          <w:p w14:paraId="578F8EF0"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10,6%</w:t>
            </w:r>
          </w:p>
        </w:tc>
        <w:tc>
          <w:tcPr>
            <w:tcW w:w="820" w:type="dxa"/>
          </w:tcPr>
          <w:p w14:paraId="396B7257"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14,2%</w:t>
            </w:r>
          </w:p>
        </w:tc>
        <w:tc>
          <w:tcPr>
            <w:tcW w:w="822" w:type="dxa"/>
          </w:tcPr>
          <w:p w14:paraId="6A0E55AF" w14:textId="77777777" w:rsidR="00AF7752" w:rsidRPr="0091740A" w:rsidRDefault="00AF7752" w:rsidP="00AF7752">
            <w:pPr>
              <w:cnfStyle w:val="000000010000" w:firstRow="0" w:lastRow="0" w:firstColumn="0" w:lastColumn="0" w:oddVBand="0" w:evenVBand="0" w:oddHBand="0" w:evenHBand="1" w:firstRowFirstColumn="0" w:firstRowLastColumn="0" w:lastRowFirstColumn="0" w:lastRowLastColumn="0"/>
              <w:rPr>
                <w:rStyle w:val="Fett"/>
              </w:rPr>
            </w:pPr>
            <w:r w:rsidRPr="0091740A">
              <w:rPr>
                <w:rStyle w:val="Fett"/>
              </w:rPr>
              <w:t>10,0%</w:t>
            </w:r>
          </w:p>
        </w:tc>
      </w:tr>
      <w:tr w:rsidR="00AF7752" w:rsidRPr="0091740A" w14:paraId="7F72E273" w14:textId="77777777" w:rsidTr="00AF7752">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09" w:type="dxa"/>
            <w:gridSpan w:val="2"/>
          </w:tcPr>
          <w:p w14:paraId="0E8C055C" w14:textId="77777777" w:rsidR="00AF7752" w:rsidRPr="0091740A" w:rsidRDefault="00AF7752" w:rsidP="00AF7752">
            <w:pPr>
              <w:rPr>
                <w:rStyle w:val="Fett"/>
              </w:rPr>
            </w:pPr>
            <w:r w:rsidRPr="0091740A">
              <w:rPr>
                <w:rStyle w:val="Fett"/>
              </w:rPr>
              <w:t>Beendigungen Gesamt</w:t>
            </w:r>
          </w:p>
        </w:tc>
        <w:tc>
          <w:tcPr>
            <w:tcW w:w="820" w:type="dxa"/>
          </w:tcPr>
          <w:p w14:paraId="2CB64522"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1" w:type="dxa"/>
          </w:tcPr>
          <w:p w14:paraId="6786F15B"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0" w:type="dxa"/>
          </w:tcPr>
          <w:p w14:paraId="3EE61F41"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1" w:type="dxa"/>
          </w:tcPr>
          <w:p w14:paraId="1D49C95F"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0" w:type="dxa"/>
          </w:tcPr>
          <w:p w14:paraId="32BF034D"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1" w:type="dxa"/>
          </w:tcPr>
          <w:p w14:paraId="64EE66E1"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0" w:type="dxa"/>
          </w:tcPr>
          <w:p w14:paraId="28EDB1A3"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1" w:type="dxa"/>
          </w:tcPr>
          <w:p w14:paraId="41C48345"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0" w:type="dxa"/>
          </w:tcPr>
          <w:p w14:paraId="2AECCBBA"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c>
          <w:tcPr>
            <w:tcW w:w="822" w:type="dxa"/>
          </w:tcPr>
          <w:p w14:paraId="59507A5B" w14:textId="77777777" w:rsidR="00AF7752" w:rsidRPr="0091740A" w:rsidRDefault="00AF7752" w:rsidP="00AF7752">
            <w:pPr>
              <w:cnfStyle w:val="000000100000" w:firstRow="0" w:lastRow="0" w:firstColumn="0" w:lastColumn="0" w:oddVBand="0" w:evenVBand="0" w:oddHBand="1" w:evenHBand="0" w:firstRowFirstColumn="0" w:firstRowLastColumn="0" w:lastRowFirstColumn="0" w:lastRowLastColumn="0"/>
              <w:rPr>
                <w:rStyle w:val="Fett"/>
              </w:rPr>
            </w:pPr>
            <w:r w:rsidRPr="0091740A">
              <w:rPr>
                <w:rStyle w:val="Fett"/>
              </w:rPr>
              <w:t>100,0%</w:t>
            </w:r>
          </w:p>
        </w:tc>
      </w:tr>
    </w:tbl>
    <w:p w14:paraId="75665D78" w14:textId="2CA60ECF" w:rsidR="00AF7752" w:rsidRDefault="00AF7752" w:rsidP="00AF7752">
      <w:r w:rsidRPr="00AF7752">
        <w:t>Quelle Koordinierungsstellen AusBildung bis 18</w:t>
      </w:r>
    </w:p>
    <w:p w14:paraId="7992ED3E" w14:textId="380C4BD0" w:rsidR="0036560E" w:rsidRPr="00AF7752" w:rsidRDefault="0036560E" w:rsidP="00AF7752">
      <w:r w:rsidRPr="0036560E">
        <w:t>Alle relevanten Informationen zur Ausb</w:t>
      </w:r>
      <w:r w:rsidR="00CC4405">
        <w:t>ildung bis 18 finden Sie auf den</w:t>
      </w:r>
      <w:r w:rsidRPr="0036560E">
        <w:t xml:space="preserve"> Website</w:t>
      </w:r>
      <w:r w:rsidR="00CC4405">
        <w:t>s</w:t>
      </w:r>
      <w:r w:rsidRPr="0036560E">
        <w:t xml:space="preserve">: https://AusBildungbis18.at/ und </w:t>
      </w:r>
      <w:r w:rsidR="00CC4405" w:rsidRPr="00CC4405">
        <w:t>https://</w:t>
      </w:r>
      <w:r w:rsidRPr="0036560E">
        <w:t>www.bundeskost.at</w:t>
      </w:r>
    </w:p>
    <w:p w14:paraId="7A2A24D0" w14:textId="02BCEFBA" w:rsidR="006C4066" w:rsidRDefault="00484C6D" w:rsidP="00376467">
      <w:pPr>
        <w:pStyle w:val="3nummeriert"/>
      </w:pPr>
      <w:bookmarkStart w:id="45" w:name="_Toc13745759"/>
      <w:bookmarkStart w:id="46" w:name="_Toc154061094"/>
      <w:bookmarkEnd w:id="43"/>
      <w:r>
        <w:rPr>
          <w:noProof/>
          <w:lang w:val="de-DE" w:eastAsia="de-DE"/>
        </w:rPr>
        <w:drawing>
          <wp:anchor distT="0" distB="0" distL="114300" distR="114300" simplePos="0" relativeHeight="251865088" behindDoc="1" locked="0" layoutInCell="1" allowOverlap="1" wp14:anchorId="55085100" wp14:editId="62B0DC1C">
            <wp:simplePos x="0" y="0"/>
            <wp:positionH relativeFrom="margin">
              <wp:posOffset>4984750</wp:posOffset>
            </wp:positionH>
            <wp:positionV relativeFrom="paragraph">
              <wp:posOffset>234950</wp:posOffset>
            </wp:positionV>
            <wp:extent cx="1285875" cy="1469390"/>
            <wp:effectExtent l="0" t="0" r="9525" b="0"/>
            <wp:wrapTight wrapText="bothSides">
              <wp:wrapPolygon edited="0">
                <wp:start x="0" y="0"/>
                <wp:lineTo x="0" y="21283"/>
                <wp:lineTo x="21440" y="21283"/>
                <wp:lineTo x="2144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469390"/>
                    </a:xfrm>
                    <a:prstGeom prst="rect">
                      <a:avLst/>
                    </a:prstGeom>
                    <a:noFill/>
                  </pic:spPr>
                </pic:pic>
              </a:graphicData>
            </a:graphic>
            <wp14:sizeRelH relativeFrom="page">
              <wp14:pctWidth>0</wp14:pctWidth>
            </wp14:sizeRelH>
            <wp14:sizeRelV relativeFrom="page">
              <wp14:pctHeight>0</wp14:pctHeight>
            </wp14:sizeRelV>
          </wp:anchor>
        </w:drawing>
      </w:r>
      <w:r w:rsidR="006C4066">
        <w:t>fit2work Beratung für Personen und Betriebe</w:t>
      </w:r>
      <w:bookmarkEnd w:id="45"/>
      <w:bookmarkEnd w:id="46"/>
    </w:p>
    <w:p w14:paraId="1590B014" w14:textId="0EF5B211" w:rsidR="00484C6D" w:rsidRDefault="00484C6D" w:rsidP="00484C6D">
      <w:bookmarkStart w:id="47" w:name="_Toc14100123"/>
      <w:bookmarkStart w:id="48" w:name="_Toc13745761"/>
      <w:r w:rsidRPr="00484C6D">
        <w:t xml:space="preserve">Seit 2012 wird die fit2work Beratung für Personen flächendeckend in ganz Österreich angeboten. Sie richtet sich an Menschen, die auf Grund gesundheitlicher Probleme Gefahr laufen, ihren Arbeitsplatz zu verlieren, oder diesen bereits verloren haben und/oder arbeitsuchend sind. Um auch Unternehmen beim Erhalt der Arbeitsfähigkeit ihrer Beschäftigten zu unterstützen, gibt es seit 2013 österreichweit zusätzlich die fit2work Beratung für Betriebe. </w:t>
      </w:r>
    </w:p>
    <w:p w14:paraId="6E99BDE5" w14:textId="02551A70" w:rsidR="00484C6D" w:rsidRDefault="00484C6D" w:rsidP="00484C6D">
      <w:r w:rsidRPr="00484C6D">
        <w:t>Die gesetzliche Grundlage dafür ist das Arbeit- und Gesundheit-Gesetz, kurz AGG.</w:t>
      </w:r>
    </w:p>
    <w:p w14:paraId="2A8A38F3" w14:textId="77777777" w:rsidR="009C7A1B" w:rsidRDefault="00484C6D" w:rsidP="00484C6D">
      <w:r w:rsidRPr="00484C6D">
        <w:t>Anhand der Finanzierung durch das Bundesministerium für Arbeit und Wirtschaft, das</w:t>
      </w:r>
      <w:r>
        <w:t xml:space="preserve"> </w:t>
      </w:r>
      <w:r w:rsidRPr="00484C6D">
        <w:t>Sozialministeriumservice, das AMS, die PV, die ÖGK und die AUVA bietet fit2work ein</w:t>
      </w:r>
      <w:r>
        <w:t xml:space="preserve"> </w:t>
      </w:r>
      <w:r w:rsidRPr="00484C6D">
        <w:t>einzigartiges niederschwelliges Beratungs- und Unterstützungsangebot und fördert</w:t>
      </w:r>
      <w:r>
        <w:t xml:space="preserve"> </w:t>
      </w:r>
      <w:r w:rsidRPr="00484C6D">
        <w:t>nachhalt</w:t>
      </w:r>
      <w:r w:rsidR="009C7A1B">
        <w:t>ig Beschäftigung in Österreich.</w:t>
      </w:r>
    </w:p>
    <w:p w14:paraId="6CEDDBA9" w14:textId="543EF463" w:rsidR="00484C6D" w:rsidRDefault="00484C6D" w:rsidP="00484C6D">
      <w:r w:rsidRPr="00484C6D">
        <w:lastRenderedPageBreak/>
        <w:t>Organisatorisch ist die Erbringung der Beratungsleistungen</w:t>
      </w:r>
      <w:r>
        <w:t xml:space="preserve"> </w:t>
      </w:r>
      <w:r w:rsidRPr="00484C6D">
        <w:t>in drei Lose eingeteilt, die jeweils die Regionen Ost (Wien, Niederösterreich,</w:t>
      </w:r>
      <w:r>
        <w:t xml:space="preserve"> </w:t>
      </w:r>
      <w:r w:rsidRPr="00484C6D">
        <w:t>Burgenland), Mitte (Oberösterreich, Steiermark, Kärnten) und West (Salzburg,</w:t>
      </w:r>
      <w:r>
        <w:t xml:space="preserve"> </w:t>
      </w:r>
      <w:r w:rsidRPr="00484C6D">
        <w:t>Tirol, Vorarlberg) abdecken.</w:t>
      </w:r>
    </w:p>
    <w:p w14:paraId="1A4B34D8" w14:textId="083E12E0" w:rsidR="00DD5AD9" w:rsidRDefault="00DD5AD9" w:rsidP="00DD5AD9">
      <w:pPr>
        <w:pStyle w:val="Beschriftung"/>
      </w:pPr>
      <w:bookmarkStart w:id="49" w:name="_Toc154061128"/>
      <w:r>
        <w:t xml:space="preserve">Tabelle </w:t>
      </w:r>
      <w:r w:rsidRPr="00EA0B89">
        <w:fldChar w:fldCharType="begin"/>
      </w:r>
      <w:r w:rsidRPr="00EA0B89">
        <w:instrText xml:space="preserve"> SEQ Tabelle \* ARABIC </w:instrText>
      </w:r>
      <w:r w:rsidRPr="00EA0B89">
        <w:fldChar w:fldCharType="separate"/>
      </w:r>
      <w:r w:rsidR="00E065E5">
        <w:rPr>
          <w:noProof/>
        </w:rPr>
        <w:t>11</w:t>
      </w:r>
      <w:r w:rsidRPr="00EA0B89">
        <w:fldChar w:fldCharType="end"/>
      </w:r>
      <w:r w:rsidR="00622BB4">
        <w:t xml:space="preserve"> fit2work Fallzahlen 01.01.2022</w:t>
      </w:r>
      <w:r>
        <w:t xml:space="preserve"> - 31.12.20</w:t>
      </w:r>
      <w:bookmarkEnd w:id="47"/>
      <w:r>
        <w:t>2</w:t>
      </w:r>
      <w:r w:rsidR="00622BB4">
        <w:t>2</w:t>
      </w:r>
      <w:bookmarkEnd w:id="49"/>
    </w:p>
    <w:tbl>
      <w:tblPr>
        <w:tblStyle w:val="Republik-AT"/>
        <w:tblW w:w="5264" w:type="pct"/>
        <w:tblLook w:val="04A0" w:firstRow="1" w:lastRow="0" w:firstColumn="1" w:lastColumn="0" w:noHBand="0" w:noVBand="1"/>
      </w:tblPr>
      <w:tblGrid>
        <w:gridCol w:w="2352"/>
        <w:gridCol w:w="764"/>
        <w:gridCol w:w="716"/>
        <w:gridCol w:w="777"/>
        <w:gridCol w:w="716"/>
        <w:gridCol w:w="716"/>
        <w:gridCol w:w="838"/>
        <w:gridCol w:w="716"/>
        <w:gridCol w:w="716"/>
        <w:gridCol w:w="823"/>
        <w:gridCol w:w="1007"/>
      </w:tblGrid>
      <w:tr w:rsidR="00DD5AD9" w:rsidRPr="003E0220" w14:paraId="6717FA20" w14:textId="77777777" w:rsidTr="005F6D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1" w:type="dxa"/>
          </w:tcPr>
          <w:p w14:paraId="5236F4E5" w14:textId="77777777" w:rsidR="00DD5AD9" w:rsidRPr="00DD5AD9" w:rsidRDefault="00DD5AD9" w:rsidP="00DD5AD9">
            <w:pPr>
              <w:pStyle w:val="TH-Spaltelinks"/>
            </w:pPr>
            <w:r>
              <w:t>Personenberatung</w:t>
            </w:r>
          </w:p>
        </w:tc>
        <w:tc>
          <w:tcPr>
            <w:tcW w:w="770" w:type="dxa"/>
          </w:tcPr>
          <w:p w14:paraId="215DD866"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Bgld.</w:t>
            </w:r>
          </w:p>
        </w:tc>
        <w:tc>
          <w:tcPr>
            <w:tcW w:w="718" w:type="dxa"/>
          </w:tcPr>
          <w:p w14:paraId="2843876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Ktn.</w:t>
            </w:r>
          </w:p>
        </w:tc>
        <w:tc>
          <w:tcPr>
            <w:tcW w:w="718" w:type="dxa"/>
          </w:tcPr>
          <w:p w14:paraId="41AEB67D"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NÖ.</w:t>
            </w:r>
          </w:p>
        </w:tc>
        <w:tc>
          <w:tcPr>
            <w:tcW w:w="718" w:type="dxa"/>
          </w:tcPr>
          <w:p w14:paraId="669BB01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OÖ</w:t>
            </w:r>
            <w:r w:rsidRPr="00DD5AD9">
              <w:t>.</w:t>
            </w:r>
          </w:p>
        </w:tc>
        <w:tc>
          <w:tcPr>
            <w:tcW w:w="718" w:type="dxa"/>
          </w:tcPr>
          <w:p w14:paraId="7DBFB55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Sbg</w:t>
            </w:r>
            <w:r w:rsidRPr="00DD5AD9">
              <w:t>.</w:t>
            </w:r>
          </w:p>
        </w:tc>
        <w:tc>
          <w:tcPr>
            <w:tcW w:w="841" w:type="dxa"/>
          </w:tcPr>
          <w:p w14:paraId="3E9D2AB7"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Stmk.</w:t>
            </w:r>
          </w:p>
        </w:tc>
        <w:tc>
          <w:tcPr>
            <w:tcW w:w="718" w:type="dxa"/>
          </w:tcPr>
          <w:p w14:paraId="2E7C9369"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Tirol</w:t>
            </w:r>
          </w:p>
        </w:tc>
        <w:tc>
          <w:tcPr>
            <w:tcW w:w="718" w:type="dxa"/>
          </w:tcPr>
          <w:p w14:paraId="7C2FF051"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Vbg.</w:t>
            </w:r>
          </w:p>
        </w:tc>
        <w:tc>
          <w:tcPr>
            <w:tcW w:w="826" w:type="dxa"/>
          </w:tcPr>
          <w:p w14:paraId="56235713"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Wien</w:t>
            </w:r>
          </w:p>
        </w:tc>
        <w:tc>
          <w:tcPr>
            <w:tcW w:w="1015" w:type="dxa"/>
          </w:tcPr>
          <w:p w14:paraId="24D0534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Gesamt</w:t>
            </w:r>
          </w:p>
        </w:tc>
      </w:tr>
      <w:tr w:rsidR="00DD5AD9" w:rsidRPr="00B61BC6" w14:paraId="32E3AE0E"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1DE378F7" w14:textId="77777777" w:rsidR="00DD5AD9" w:rsidRPr="00DD5AD9" w:rsidRDefault="00DD5AD9" w:rsidP="00DD5AD9">
            <w:pPr>
              <w:pStyle w:val="TH-Zeile"/>
            </w:pPr>
            <w:r>
              <w:t>Basisinformationen</w:t>
            </w:r>
          </w:p>
        </w:tc>
        <w:tc>
          <w:tcPr>
            <w:tcW w:w="770" w:type="dxa"/>
          </w:tcPr>
          <w:p w14:paraId="3AA45F51" w14:textId="46D6EC52" w:rsidR="00DD5AD9" w:rsidRPr="00DD5AD9" w:rsidRDefault="00961197" w:rsidP="00961197">
            <w:pPr>
              <w:pStyle w:val="TD"/>
              <w:cnfStyle w:val="000000100000" w:firstRow="0" w:lastRow="0" w:firstColumn="0" w:lastColumn="0" w:oddVBand="0" w:evenVBand="0" w:oddHBand="1" w:evenHBand="0" w:firstRowFirstColumn="0" w:firstRowLastColumn="0" w:lastRowFirstColumn="0" w:lastRowLastColumn="0"/>
            </w:pPr>
            <w:r w:rsidRPr="00961197">
              <w:t xml:space="preserve">1.906 </w:t>
            </w:r>
          </w:p>
        </w:tc>
        <w:tc>
          <w:tcPr>
            <w:tcW w:w="718" w:type="dxa"/>
          </w:tcPr>
          <w:p w14:paraId="4EE97A1F" w14:textId="32D064CE" w:rsidR="00DD5AD9" w:rsidRPr="00DD5AD9" w:rsidRDefault="00961197" w:rsidP="00DD5AD9">
            <w:pPr>
              <w:pStyle w:val="TD"/>
              <w:cnfStyle w:val="000000100000" w:firstRow="0" w:lastRow="0" w:firstColumn="0" w:lastColumn="0" w:oddVBand="0" w:evenVBand="0" w:oddHBand="1" w:evenHBand="0" w:firstRowFirstColumn="0" w:firstRowLastColumn="0" w:lastRowFirstColumn="0" w:lastRowLastColumn="0"/>
            </w:pPr>
            <w:r w:rsidRPr="00961197">
              <w:t>2.691</w:t>
            </w:r>
          </w:p>
        </w:tc>
        <w:tc>
          <w:tcPr>
            <w:tcW w:w="718" w:type="dxa"/>
          </w:tcPr>
          <w:p w14:paraId="6DFECCFA" w14:textId="19B3331F" w:rsidR="00DD5AD9" w:rsidRPr="00DD5AD9" w:rsidRDefault="00961197" w:rsidP="00DD5AD9">
            <w:pPr>
              <w:pStyle w:val="TD"/>
              <w:cnfStyle w:val="000000100000" w:firstRow="0" w:lastRow="0" w:firstColumn="0" w:lastColumn="0" w:oddVBand="0" w:evenVBand="0" w:oddHBand="1" w:evenHBand="0" w:firstRowFirstColumn="0" w:firstRowLastColumn="0" w:lastRowFirstColumn="0" w:lastRowLastColumn="0"/>
            </w:pPr>
            <w:r w:rsidRPr="00961197">
              <w:t>4.327</w:t>
            </w:r>
          </w:p>
        </w:tc>
        <w:tc>
          <w:tcPr>
            <w:tcW w:w="718" w:type="dxa"/>
          </w:tcPr>
          <w:p w14:paraId="630A8B3A" w14:textId="7A1D4C43" w:rsidR="00DD5AD9" w:rsidRPr="00DD5AD9" w:rsidRDefault="00961197" w:rsidP="00DD5AD9">
            <w:pPr>
              <w:pStyle w:val="TD"/>
              <w:cnfStyle w:val="000000100000" w:firstRow="0" w:lastRow="0" w:firstColumn="0" w:lastColumn="0" w:oddVBand="0" w:evenVBand="0" w:oddHBand="1" w:evenHBand="0" w:firstRowFirstColumn="0" w:firstRowLastColumn="0" w:lastRowFirstColumn="0" w:lastRowLastColumn="0"/>
            </w:pPr>
            <w:r w:rsidRPr="00961197">
              <w:t>3.479</w:t>
            </w:r>
          </w:p>
        </w:tc>
        <w:tc>
          <w:tcPr>
            <w:tcW w:w="718" w:type="dxa"/>
          </w:tcPr>
          <w:p w14:paraId="268C2C61" w14:textId="2A342565" w:rsidR="00DD5AD9" w:rsidRPr="00DD5AD9" w:rsidRDefault="00961197" w:rsidP="00DD5AD9">
            <w:pPr>
              <w:pStyle w:val="TD"/>
              <w:cnfStyle w:val="000000100000" w:firstRow="0" w:lastRow="0" w:firstColumn="0" w:lastColumn="0" w:oddVBand="0" w:evenVBand="0" w:oddHBand="1" w:evenHBand="0" w:firstRowFirstColumn="0" w:firstRowLastColumn="0" w:lastRowFirstColumn="0" w:lastRowLastColumn="0"/>
            </w:pPr>
            <w:r w:rsidRPr="00961197">
              <w:t>1.426</w:t>
            </w:r>
          </w:p>
        </w:tc>
        <w:tc>
          <w:tcPr>
            <w:tcW w:w="841" w:type="dxa"/>
          </w:tcPr>
          <w:p w14:paraId="6A8F45D3" w14:textId="6C4AD247" w:rsidR="00DD5AD9" w:rsidRPr="00DD5AD9" w:rsidRDefault="00961197" w:rsidP="00DD5AD9">
            <w:pPr>
              <w:pStyle w:val="TD"/>
              <w:cnfStyle w:val="000000100000" w:firstRow="0" w:lastRow="0" w:firstColumn="0" w:lastColumn="0" w:oddVBand="0" w:evenVBand="0" w:oddHBand="1" w:evenHBand="0" w:firstRowFirstColumn="0" w:firstRowLastColumn="0" w:lastRowFirstColumn="0" w:lastRowLastColumn="0"/>
            </w:pPr>
            <w:r w:rsidRPr="00961197">
              <w:t>4.799</w:t>
            </w:r>
          </w:p>
        </w:tc>
        <w:tc>
          <w:tcPr>
            <w:tcW w:w="718" w:type="dxa"/>
          </w:tcPr>
          <w:p w14:paraId="15769F86" w14:textId="05CB6EE7" w:rsidR="00DD5AD9" w:rsidRPr="00DD5AD9" w:rsidRDefault="00961197" w:rsidP="00DD5AD9">
            <w:pPr>
              <w:pStyle w:val="TD"/>
              <w:cnfStyle w:val="000000100000" w:firstRow="0" w:lastRow="0" w:firstColumn="0" w:lastColumn="0" w:oddVBand="0" w:evenVBand="0" w:oddHBand="1" w:evenHBand="0" w:firstRowFirstColumn="0" w:firstRowLastColumn="0" w:lastRowFirstColumn="0" w:lastRowLastColumn="0"/>
            </w:pPr>
            <w:r w:rsidRPr="00961197">
              <w:t>1.506</w:t>
            </w:r>
          </w:p>
        </w:tc>
        <w:tc>
          <w:tcPr>
            <w:tcW w:w="718" w:type="dxa"/>
          </w:tcPr>
          <w:p w14:paraId="02D2926D" w14:textId="53027055" w:rsidR="00DD5AD9" w:rsidRPr="00DD5AD9" w:rsidRDefault="00961197" w:rsidP="00DD5AD9">
            <w:pPr>
              <w:pStyle w:val="TD"/>
              <w:cnfStyle w:val="000000100000" w:firstRow="0" w:lastRow="0" w:firstColumn="0" w:lastColumn="0" w:oddVBand="0" w:evenVBand="0" w:oddHBand="1" w:evenHBand="0" w:firstRowFirstColumn="0" w:firstRowLastColumn="0" w:lastRowFirstColumn="0" w:lastRowLastColumn="0"/>
            </w:pPr>
            <w:r>
              <w:t>1.000</w:t>
            </w:r>
          </w:p>
        </w:tc>
        <w:tc>
          <w:tcPr>
            <w:tcW w:w="826" w:type="dxa"/>
          </w:tcPr>
          <w:p w14:paraId="634822A8" w14:textId="3C74FAB0" w:rsidR="00DD5AD9" w:rsidRPr="00DD5AD9" w:rsidRDefault="00961197" w:rsidP="00DD5AD9">
            <w:pPr>
              <w:pStyle w:val="TD"/>
              <w:cnfStyle w:val="000000100000" w:firstRow="0" w:lastRow="0" w:firstColumn="0" w:lastColumn="0" w:oddVBand="0" w:evenVBand="0" w:oddHBand="1" w:evenHBand="0" w:firstRowFirstColumn="0" w:firstRowLastColumn="0" w:lastRowFirstColumn="0" w:lastRowLastColumn="0"/>
            </w:pPr>
            <w:r w:rsidRPr="00961197">
              <w:t>7.065</w:t>
            </w:r>
          </w:p>
        </w:tc>
        <w:tc>
          <w:tcPr>
            <w:tcW w:w="1015" w:type="dxa"/>
          </w:tcPr>
          <w:p w14:paraId="616676AD" w14:textId="252294B2" w:rsidR="00DD5AD9" w:rsidRPr="00622BB4" w:rsidRDefault="00961197" w:rsidP="00DD5AD9">
            <w:pPr>
              <w:pStyle w:val="TD"/>
              <w:cnfStyle w:val="000000100000" w:firstRow="0" w:lastRow="0" w:firstColumn="0" w:lastColumn="0" w:oddVBand="0" w:evenVBand="0" w:oddHBand="1" w:evenHBand="0" w:firstRowFirstColumn="0" w:firstRowLastColumn="0" w:lastRowFirstColumn="0" w:lastRowLastColumn="0"/>
              <w:rPr>
                <w:rStyle w:val="Fett"/>
              </w:rPr>
            </w:pPr>
            <w:r w:rsidRPr="00622BB4">
              <w:rPr>
                <w:rStyle w:val="Fett"/>
              </w:rPr>
              <w:t>28.199</w:t>
            </w:r>
          </w:p>
        </w:tc>
      </w:tr>
      <w:tr w:rsidR="00DD5AD9" w:rsidRPr="003E0220" w14:paraId="3BD3ADC3"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63991571" w14:textId="77777777" w:rsidR="00DD5AD9" w:rsidRPr="00DD5AD9" w:rsidRDefault="00DD5AD9" w:rsidP="00DD5AD9">
            <w:pPr>
              <w:pStyle w:val="TH-Zeile"/>
            </w:pPr>
            <w:r>
              <w:t>Erstberatungen</w:t>
            </w:r>
          </w:p>
        </w:tc>
        <w:tc>
          <w:tcPr>
            <w:tcW w:w="770" w:type="dxa"/>
          </w:tcPr>
          <w:p w14:paraId="02D87F66" w14:textId="4CD07847" w:rsidR="00DD5AD9" w:rsidRPr="00DD5AD9" w:rsidRDefault="00622BB4" w:rsidP="00622BB4">
            <w:pPr>
              <w:pStyle w:val="TD"/>
              <w:cnfStyle w:val="000000010000" w:firstRow="0" w:lastRow="0" w:firstColumn="0" w:lastColumn="0" w:oddVBand="0" w:evenVBand="0" w:oddHBand="0" w:evenHBand="1" w:firstRowFirstColumn="0" w:firstRowLastColumn="0" w:lastRowFirstColumn="0" w:lastRowLastColumn="0"/>
            </w:pPr>
            <w:r w:rsidRPr="00622BB4">
              <w:t>889</w:t>
            </w:r>
          </w:p>
        </w:tc>
        <w:tc>
          <w:tcPr>
            <w:tcW w:w="718" w:type="dxa"/>
          </w:tcPr>
          <w:p w14:paraId="469C1C62" w14:textId="2D1BC02A" w:rsidR="00DD5AD9" w:rsidRPr="00DD5AD9" w:rsidRDefault="00622BB4" w:rsidP="00DD5AD9">
            <w:pPr>
              <w:pStyle w:val="TD"/>
              <w:cnfStyle w:val="000000010000" w:firstRow="0" w:lastRow="0" w:firstColumn="0" w:lastColumn="0" w:oddVBand="0" w:evenVBand="0" w:oddHBand="0" w:evenHBand="1" w:firstRowFirstColumn="0" w:firstRowLastColumn="0" w:lastRowFirstColumn="0" w:lastRowLastColumn="0"/>
            </w:pPr>
            <w:r>
              <w:t>2.114</w:t>
            </w:r>
          </w:p>
        </w:tc>
        <w:tc>
          <w:tcPr>
            <w:tcW w:w="718" w:type="dxa"/>
          </w:tcPr>
          <w:p w14:paraId="6DF9BB82" w14:textId="0BBB363D" w:rsidR="00DD5AD9" w:rsidRPr="00DD5AD9" w:rsidRDefault="00622BB4" w:rsidP="00DD5AD9">
            <w:pPr>
              <w:pStyle w:val="TD"/>
              <w:cnfStyle w:val="000000010000" w:firstRow="0" w:lastRow="0" w:firstColumn="0" w:lastColumn="0" w:oddVBand="0" w:evenVBand="0" w:oddHBand="0" w:evenHBand="1" w:firstRowFirstColumn="0" w:firstRowLastColumn="0" w:lastRowFirstColumn="0" w:lastRowLastColumn="0"/>
            </w:pPr>
            <w:r>
              <w:t>3.561</w:t>
            </w:r>
          </w:p>
        </w:tc>
        <w:tc>
          <w:tcPr>
            <w:tcW w:w="718" w:type="dxa"/>
          </w:tcPr>
          <w:p w14:paraId="209B6E41" w14:textId="7E6F0DA5" w:rsidR="00DD5AD9" w:rsidRPr="00DD5AD9" w:rsidRDefault="00622BB4" w:rsidP="00DD5AD9">
            <w:pPr>
              <w:pStyle w:val="TD"/>
              <w:cnfStyle w:val="000000010000" w:firstRow="0" w:lastRow="0" w:firstColumn="0" w:lastColumn="0" w:oddVBand="0" w:evenVBand="0" w:oddHBand="0" w:evenHBand="1" w:firstRowFirstColumn="0" w:firstRowLastColumn="0" w:lastRowFirstColumn="0" w:lastRowLastColumn="0"/>
            </w:pPr>
            <w:r>
              <w:t>2.706</w:t>
            </w:r>
          </w:p>
        </w:tc>
        <w:tc>
          <w:tcPr>
            <w:tcW w:w="718" w:type="dxa"/>
          </w:tcPr>
          <w:p w14:paraId="05E16931" w14:textId="64924948" w:rsidR="00DD5AD9" w:rsidRPr="00DD5AD9" w:rsidRDefault="00622BB4" w:rsidP="00DD5AD9">
            <w:pPr>
              <w:pStyle w:val="TD"/>
              <w:cnfStyle w:val="000000010000" w:firstRow="0" w:lastRow="0" w:firstColumn="0" w:lastColumn="0" w:oddVBand="0" w:evenVBand="0" w:oddHBand="0" w:evenHBand="1" w:firstRowFirstColumn="0" w:firstRowLastColumn="0" w:lastRowFirstColumn="0" w:lastRowLastColumn="0"/>
            </w:pPr>
            <w:r>
              <w:t>1.085</w:t>
            </w:r>
          </w:p>
        </w:tc>
        <w:tc>
          <w:tcPr>
            <w:tcW w:w="841" w:type="dxa"/>
          </w:tcPr>
          <w:p w14:paraId="338D2B68" w14:textId="258D3CF8" w:rsidR="00DD5AD9" w:rsidRPr="00DD5AD9" w:rsidRDefault="00622BB4" w:rsidP="00DD5AD9">
            <w:pPr>
              <w:pStyle w:val="TD"/>
              <w:cnfStyle w:val="000000010000" w:firstRow="0" w:lastRow="0" w:firstColumn="0" w:lastColumn="0" w:oddVBand="0" w:evenVBand="0" w:oddHBand="0" w:evenHBand="1" w:firstRowFirstColumn="0" w:firstRowLastColumn="0" w:lastRowFirstColumn="0" w:lastRowLastColumn="0"/>
            </w:pPr>
            <w:r>
              <w:t>3.852</w:t>
            </w:r>
          </w:p>
        </w:tc>
        <w:tc>
          <w:tcPr>
            <w:tcW w:w="718" w:type="dxa"/>
          </w:tcPr>
          <w:p w14:paraId="49C70DDF" w14:textId="4097F240" w:rsidR="00DD5AD9" w:rsidRPr="00DD5AD9" w:rsidRDefault="00622BB4" w:rsidP="00DD5AD9">
            <w:pPr>
              <w:pStyle w:val="TD"/>
              <w:cnfStyle w:val="000000010000" w:firstRow="0" w:lastRow="0" w:firstColumn="0" w:lastColumn="0" w:oddVBand="0" w:evenVBand="0" w:oddHBand="0" w:evenHBand="1" w:firstRowFirstColumn="0" w:firstRowLastColumn="0" w:lastRowFirstColumn="0" w:lastRowLastColumn="0"/>
            </w:pPr>
            <w:r>
              <w:t>1.274</w:t>
            </w:r>
          </w:p>
        </w:tc>
        <w:tc>
          <w:tcPr>
            <w:tcW w:w="718" w:type="dxa"/>
          </w:tcPr>
          <w:p w14:paraId="746BFCB9" w14:textId="39845C0D" w:rsidR="00DD5AD9" w:rsidRPr="00DD5AD9" w:rsidRDefault="00622BB4" w:rsidP="00DD5AD9">
            <w:pPr>
              <w:pStyle w:val="TD"/>
              <w:cnfStyle w:val="000000010000" w:firstRow="0" w:lastRow="0" w:firstColumn="0" w:lastColumn="0" w:oddVBand="0" w:evenVBand="0" w:oddHBand="0" w:evenHBand="1" w:firstRowFirstColumn="0" w:firstRowLastColumn="0" w:lastRowFirstColumn="0" w:lastRowLastColumn="0"/>
            </w:pPr>
            <w:r>
              <w:t>817</w:t>
            </w:r>
          </w:p>
        </w:tc>
        <w:tc>
          <w:tcPr>
            <w:tcW w:w="826" w:type="dxa"/>
          </w:tcPr>
          <w:p w14:paraId="6DCB47CE" w14:textId="4089F767" w:rsidR="00DD5AD9" w:rsidRPr="00DD5AD9" w:rsidRDefault="00622BB4" w:rsidP="00DD5AD9">
            <w:pPr>
              <w:pStyle w:val="TD"/>
              <w:cnfStyle w:val="000000010000" w:firstRow="0" w:lastRow="0" w:firstColumn="0" w:lastColumn="0" w:oddVBand="0" w:evenVBand="0" w:oddHBand="0" w:evenHBand="1" w:firstRowFirstColumn="0" w:firstRowLastColumn="0" w:lastRowFirstColumn="0" w:lastRowLastColumn="0"/>
            </w:pPr>
            <w:r>
              <w:t>4.848</w:t>
            </w:r>
          </w:p>
        </w:tc>
        <w:tc>
          <w:tcPr>
            <w:tcW w:w="1015" w:type="dxa"/>
          </w:tcPr>
          <w:p w14:paraId="2A8E9AC1" w14:textId="780B2C83" w:rsidR="00DD5AD9" w:rsidRPr="00622BB4" w:rsidRDefault="00622BB4"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21.146</w:t>
            </w:r>
          </w:p>
        </w:tc>
      </w:tr>
      <w:tr w:rsidR="00DD5AD9" w:rsidRPr="003E0220" w14:paraId="210DD674"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42BDEEE7" w14:textId="77777777" w:rsidR="00DD5AD9" w:rsidRPr="00DD5AD9" w:rsidRDefault="00DD5AD9" w:rsidP="00DD5AD9">
            <w:pPr>
              <w:pStyle w:val="TH-Zeile"/>
            </w:pPr>
            <w:r>
              <w:t>Basischecks</w:t>
            </w:r>
          </w:p>
        </w:tc>
        <w:tc>
          <w:tcPr>
            <w:tcW w:w="770" w:type="dxa"/>
          </w:tcPr>
          <w:p w14:paraId="0B82DE53" w14:textId="0D0C25EC" w:rsidR="00DD5AD9" w:rsidRPr="00DD5AD9" w:rsidRDefault="00D91AAA" w:rsidP="00D91AAA">
            <w:pPr>
              <w:pStyle w:val="TD"/>
              <w:cnfStyle w:val="000000100000" w:firstRow="0" w:lastRow="0" w:firstColumn="0" w:lastColumn="0" w:oddVBand="0" w:evenVBand="0" w:oddHBand="1" w:evenHBand="0" w:firstRowFirstColumn="0" w:firstRowLastColumn="0" w:lastRowFirstColumn="0" w:lastRowLastColumn="0"/>
            </w:pPr>
            <w:r w:rsidRPr="00D91AAA">
              <w:t>645</w:t>
            </w:r>
          </w:p>
        </w:tc>
        <w:tc>
          <w:tcPr>
            <w:tcW w:w="718" w:type="dxa"/>
          </w:tcPr>
          <w:p w14:paraId="3697D7CA" w14:textId="383E0F2F" w:rsidR="00DD5AD9" w:rsidRPr="00DD5AD9" w:rsidRDefault="00D91AAA" w:rsidP="00DD5AD9">
            <w:pPr>
              <w:pStyle w:val="TD"/>
              <w:cnfStyle w:val="000000100000" w:firstRow="0" w:lastRow="0" w:firstColumn="0" w:lastColumn="0" w:oddVBand="0" w:evenVBand="0" w:oddHBand="1" w:evenHBand="0" w:firstRowFirstColumn="0" w:firstRowLastColumn="0" w:lastRowFirstColumn="0" w:lastRowLastColumn="0"/>
            </w:pPr>
            <w:r>
              <w:t>1.692</w:t>
            </w:r>
          </w:p>
        </w:tc>
        <w:tc>
          <w:tcPr>
            <w:tcW w:w="718" w:type="dxa"/>
          </w:tcPr>
          <w:p w14:paraId="7A3E3EB7" w14:textId="0BE67B53" w:rsidR="00DD5AD9" w:rsidRPr="00DD5AD9" w:rsidRDefault="00D91AAA" w:rsidP="00DD5AD9">
            <w:pPr>
              <w:pStyle w:val="TD"/>
              <w:cnfStyle w:val="000000100000" w:firstRow="0" w:lastRow="0" w:firstColumn="0" w:lastColumn="0" w:oddVBand="0" w:evenVBand="0" w:oddHBand="1" w:evenHBand="0" w:firstRowFirstColumn="0" w:firstRowLastColumn="0" w:lastRowFirstColumn="0" w:lastRowLastColumn="0"/>
            </w:pPr>
            <w:r>
              <w:t>2.655</w:t>
            </w:r>
          </w:p>
        </w:tc>
        <w:tc>
          <w:tcPr>
            <w:tcW w:w="718" w:type="dxa"/>
          </w:tcPr>
          <w:p w14:paraId="40F8E69F" w14:textId="5F0D67AD" w:rsidR="00DD5AD9" w:rsidRPr="00DD5AD9" w:rsidRDefault="00D91AAA" w:rsidP="00DD5AD9">
            <w:pPr>
              <w:pStyle w:val="TD"/>
              <w:cnfStyle w:val="000000100000" w:firstRow="0" w:lastRow="0" w:firstColumn="0" w:lastColumn="0" w:oddVBand="0" w:evenVBand="0" w:oddHBand="1" w:evenHBand="0" w:firstRowFirstColumn="0" w:firstRowLastColumn="0" w:lastRowFirstColumn="0" w:lastRowLastColumn="0"/>
            </w:pPr>
            <w:r>
              <w:t>2.311</w:t>
            </w:r>
          </w:p>
        </w:tc>
        <w:tc>
          <w:tcPr>
            <w:tcW w:w="718" w:type="dxa"/>
          </w:tcPr>
          <w:p w14:paraId="27B42A38" w14:textId="7AB73660" w:rsidR="00DD5AD9" w:rsidRPr="00DD5AD9" w:rsidRDefault="00D91AAA" w:rsidP="00DD5AD9">
            <w:pPr>
              <w:pStyle w:val="TD"/>
              <w:cnfStyle w:val="000000100000" w:firstRow="0" w:lastRow="0" w:firstColumn="0" w:lastColumn="0" w:oddVBand="0" w:evenVBand="0" w:oddHBand="1" w:evenHBand="0" w:firstRowFirstColumn="0" w:firstRowLastColumn="0" w:lastRowFirstColumn="0" w:lastRowLastColumn="0"/>
            </w:pPr>
            <w:r>
              <w:t>728</w:t>
            </w:r>
          </w:p>
        </w:tc>
        <w:tc>
          <w:tcPr>
            <w:tcW w:w="841" w:type="dxa"/>
          </w:tcPr>
          <w:p w14:paraId="45C4729F" w14:textId="13060E18" w:rsidR="00DD5AD9" w:rsidRPr="00DD5AD9" w:rsidRDefault="00D91AAA" w:rsidP="00DD5AD9">
            <w:pPr>
              <w:pStyle w:val="TD"/>
              <w:cnfStyle w:val="000000100000" w:firstRow="0" w:lastRow="0" w:firstColumn="0" w:lastColumn="0" w:oddVBand="0" w:evenVBand="0" w:oddHBand="1" w:evenHBand="0" w:firstRowFirstColumn="0" w:firstRowLastColumn="0" w:lastRowFirstColumn="0" w:lastRowLastColumn="0"/>
            </w:pPr>
            <w:r>
              <w:t>2.924</w:t>
            </w:r>
          </w:p>
        </w:tc>
        <w:tc>
          <w:tcPr>
            <w:tcW w:w="718" w:type="dxa"/>
          </w:tcPr>
          <w:p w14:paraId="1C6E1428" w14:textId="25188234" w:rsidR="00DD5AD9" w:rsidRPr="00DD5AD9" w:rsidRDefault="00D91AAA" w:rsidP="00DD5AD9">
            <w:pPr>
              <w:pStyle w:val="TD"/>
              <w:cnfStyle w:val="000000100000" w:firstRow="0" w:lastRow="0" w:firstColumn="0" w:lastColumn="0" w:oddVBand="0" w:evenVBand="0" w:oddHBand="1" w:evenHBand="0" w:firstRowFirstColumn="0" w:firstRowLastColumn="0" w:lastRowFirstColumn="0" w:lastRowLastColumn="0"/>
            </w:pPr>
            <w:r>
              <w:t>958</w:t>
            </w:r>
          </w:p>
        </w:tc>
        <w:tc>
          <w:tcPr>
            <w:tcW w:w="718" w:type="dxa"/>
          </w:tcPr>
          <w:p w14:paraId="46080691" w14:textId="1A07EC1A" w:rsidR="00DD5AD9" w:rsidRPr="00DD5AD9" w:rsidRDefault="00D91AAA" w:rsidP="00DD5AD9">
            <w:pPr>
              <w:pStyle w:val="TD"/>
              <w:cnfStyle w:val="000000100000" w:firstRow="0" w:lastRow="0" w:firstColumn="0" w:lastColumn="0" w:oddVBand="0" w:evenVBand="0" w:oddHBand="1" w:evenHBand="0" w:firstRowFirstColumn="0" w:firstRowLastColumn="0" w:lastRowFirstColumn="0" w:lastRowLastColumn="0"/>
            </w:pPr>
            <w:r>
              <w:t>624</w:t>
            </w:r>
          </w:p>
        </w:tc>
        <w:tc>
          <w:tcPr>
            <w:tcW w:w="826" w:type="dxa"/>
          </w:tcPr>
          <w:p w14:paraId="3CF0BFD1" w14:textId="65C1B884" w:rsidR="00DD5AD9" w:rsidRPr="00DD5AD9" w:rsidRDefault="00D91AAA" w:rsidP="00DD5AD9">
            <w:pPr>
              <w:pStyle w:val="TD"/>
              <w:cnfStyle w:val="000000100000" w:firstRow="0" w:lastRow="0" w:firstColumn="0" w:lastColumn="0" w:oddVBand="0" w:evenVBand="0" w:oddHBand="1" w:evenHBand="0" w:firstRowFirstColumn="0" w:firstRowLastColumn="0" w:lastRowFirstColumn="0" w:lastRowLastColumn="0"/>
            </w:pPr>
            <w:r>
              <w:t>3.055</w:t>
            </w:r>
          </w:p>
        </w:tc>
        <w:tc>
          <w:tcPr>
            <w:tcW w:w="1015" w:type="dxa"/>
          </w:tcPr>
          <w:p w14:paraId="7AFB9847" w14:textId="11D553A3" w:rsidR="00DD5AD9" w:rsidRPr="00622BB4" w:rsidRDefault="00D91AAA"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15.592</w:t>
            </w:r>
          </w:p>
        </w:tc>
      </w:tr>
      <w:tr w:rsidR="00DD5AD9" w:rsidRPr="003E0220" w14:paraId="1E1FF988"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2AE8E0F5" w14:textId="77777777" w:rsidR="00DD5AD9" w:rsidRPr="00DD5AD9" w:rsidRDefault="00DD5AD9" w:rsidP="00DD5AD9">
            <w:pPr>
              <w:pStyle w:val="TH-Zeile"/>
            </w:pPr>
            <w:r>
              <w:t>Case</w:t>
            </w:r>
            <w:r w:rsidRPr="00DD5AD9">
              <w:t xml:space="preserve"> Managements</w:t>
            </w:r>
          </w:p>
        </w:tc>
        <w:tc>
          <w:tcPr>
            <w:tcW w:w="770" w:type="dxa"/>
          </w:tcPr>
          <w:p w14:paraId="430ACF0D" w14:textId="45A6DDF9" w:rsidR="00DD5AD9" w:rsidRPr="00DD5AD9" w:rsidRDefault="00B61C85" w:rsidP="008B18BD">
            <w:pPr>
              <w:pStyle w:val="TD"/>
              <w:cnfStyle w:val="000000010000" w:firstRow="0" w:lastRow="0" w:firstColumn="0" w:lastColumn="0" w:oddVBand="0" w:evenVBand="0" w:oddHBand="0" w:evenHBand="1" w:firstRowFirstColumn="0" w:firstRowLastColumn="0" w:lastRowFirstColumn="0" w:lastRowLastColumn="0"/>
            </w:pPr>
            <w:r w:rsidRPr="00B61C85">
              <w:t xml:space="preserve">174 </w:t>
            </w:r>
          </w:p>
        </w:tc>
        <w:tc>
          <w:tcPr>
            <w:tcW w:w="718" w:type="dxa"/>
          </w:tcPr>
          <w:p w14:paraId="10B5FA78" w14:textId="023DCB1E" w:rsidR="00DD5AD9" w:rsidRPr="00DD5AD9" w:rsidRDefault="008B18BD" w:rsidP="00DD5AD9">
            <w:pPr>
              <w:pStyle w:val="TD"/>
              <w:cnfStyle w:val="000000010000" w:firstRow="0" w:lastRow="0" w:firstColumn="0" w:lastColumn="0" w:oddVBand="0" w:evenVBand="0" w:oddHBand="0" w:evenHBand="1" w:firstRowFirstColumn="0" w:firstRowLastColumn="0" w:lastRowFirstColumn="0" w:lastRowLastColumn="0"/>
            </w:pPr>
            <w:r>
              <w:t>670</w:t>
            </w:r>
          </w:p>
        </w:tc>
        <w:tc>
          <w:tcPr>
            <w:tcW w:w="718" w:type="dxa"/>
          </w:tcPr>
          <w:p w14:paraId="305691C8" w14:textId="7D75B496" w:rsidR="00DD5AD9" w:rsidRPr="00DD5AD9" w:rsidRDefault="008B18BD" w:rsidP="00DD5AD9">
            <w:pPr>
              <w:pStyle w:val="TD"/>
              <w:cnfStyle w:val="000000010000" w:firstRow="0" w:lastRow="0" w:firstColumn="0" w:lastColumn="0" w:oddVBand="0" w:evenVBand="0" w:oddHBand="0" w:evenHBand="1" w:firstRowFirstColumn="0" w:firstRowLastColumn="0" w:lastRowFirstColumn="0" w:lastRowLastColumn="0"/>
            </w:pPr>
            <w:r>
              <w:t>1.306</w:t>
            </w:r>
          </w:p>
        </w:tc>
        <w:tc>
          <w:tcPr>
            <w:tcW w:w="718" w:type="dxa"/>
          </w:tcPr>
          <w:p w14:paraId="04236460" w14:textId="44F7AEFE" w:rsidR="00DD5AD9" w:rsidRPr="00DD5AD9" w:rsidRDefault="008B18BD" w:rsidP="00DD5AD9">
            <w:pPr>
              <w:pStyle w:val="TD"/>
              <w:cnfStyle w:val="000000010000" w:firstRow="0" w:lastRow="0" w:firstColumn="0" w:lastColumn="0" w:oddVBand="0" w:evenVBand="0" w:oddHBand="0" w:evenHBand="1" w:firstRowFirstColumn="0" w:firstRowLastColumn="0" w:lastRowFirstColumn="0" w:lastRowLastColumn="0"/>
            </w:pPr>
            <w:r>
              <w:t>1.092</w:t>
            </w:r>
          </w:p>
        </w:tc>
        <w:tc>
          <w:tcPr>
            <w:tcW w:w="718" w:type="dxa"/>
          </w:tcPr>
          <w:p w14:paraId="5CCE6BA0" w14:textId="353D54BA" w:rsidR="00DD5AD9" w:rsidRPr="00DD5AD9" w:rsidRDefault="008B18BD" w:rsidP="00DD5AD9">
            <w:pPr>
              <w:pStyle w:val="TD"/>
              <w:cnfStyle w:val="000000010000" w:firstRow="0" w:lastRow="0" w:firstColumn="0" w:lastColumn="0" w:oddVBand="0" w:evenVBand="0" w:oddHBand="0" w:evenHBand="1" w:firstRowFirstColumn="0" w:firstRowLastColumn="0" w:lastRowFirstColumn="0" w:lastRowLastColumn="0"/>
            </w:pPr>
            <w:r>
              <w:t>335</w:t>
            </w:r>
          </w:p>
        </w:tc>
        <w:tc>
          <w:tcPr>
            <w:tcW w:w="841" w:type="dxa"/>
          </w:tcPr>
          <w:p w14:paraId="7603AE2A" w14:textId="2267627C" w:rsidR="00DD5AD9" w:rsidRPr="00DD5AD9" w:rsidRDefault="008B18BD" w:rsidP="00DD5AD9">
            <w:pPr>
              <w:pStyle w:val="TD"/>
              <w:cnfStyle w:val="000000010000" w:firstRow="0" w:lastRow="0" w:firstColumn="0" w:lastColumn="0" w:oddVBand="0" w:evenVBand="0" w:oddHBand="0" w:evenHBand="1" w:firstRowFirstColumn="0" w:firstRowLastColumn="0" w:lastRowFirstColumn="0" w:lastRowLastColumn="0"/>
            </w:pPr>
            <w:r>
              <w:t>1.076</w:t>
            </w:r>
          </w:p>
        </w:tc>
        <w:tc>
          <w:tcPr>
            <w:tcW w:w="718" w:type="dxa"/>
          </w:tcPr>
          <w:p w14:paraId="063D87AF" w14:textId="719DA414" w:rsidR="00DD5AD9" w:rsidRPr="00DD5AD9" w:rsidRDefault="008B18BD" w:rsidP="00DD5AD9">
            <w:pPr>
              <w:pStyle w:val="TD"/>
              <w:cnfStyle w:val="000000010000" w:firstRow="0" w:lastRow="0" w:firstColumn="0" w:lastColumn="0" w:oddVBand="0" w:evenVBand="0" w:oddHBand="0" w:evenHBand="1" w:firstRowFirstColumn="0" w:firstRowLastColumn="0" w:lastRowFirstColumn="0" w:lastRowLastColumn="0"/>
            </w:pPr>
            <w:r>
              <w:t>309</w:t>
            </w:r>
          </w:p>
        </w:tc>
        <w:tc>
          <w:tcPr>
            <w:tcW w:w="718" w:type="dxa"/>
          </w:tcPr>
          <w:p w14:paraId="018AF2F5" w14:textId="3CA34B0A" w:rsidR="00DD5AD9" w:rsidRPr="00DD5AD9" w:rsidRDefault="008B18BD" w:rsidP="00DD5AD9">
            <w:pPr>
              <w:pStyle w:val="TD"/>
              <w:cnfStyle w:val="000000010000" w:firstRow="0" w:lastRow="0" w:firstColumn="0" w:lastColumn="0" w:oddVBand="0" w:evenVBand="0" w:oddHBand="0" w:evenHBand="1" w:firstRowFirstColumn="0" w:firstRowLastColumn="0" w:lastRowFirstColumn="0" w:lastRowLastColumn="0"/>
            </w:pPr>
            <w:r>
              <w:t>165</w:t>
            </w:r>
          </w:p>
        </w:tc>
        <w:tc>
          <w:tcPr>
            <w:tcW w:w="826" w:type="dxa"/>
          </w:tcPr>
          <w:p w14:paraId="4A976530" w14:textId="5B97535F" w:rsidR="00DD5AD9" w:rsidRPr="00DD5AD9" w:rsidRDefault="008B18BD" w:rsidP="00DD5AD9">
            <w:pPr>
              <w:pStyle w:val="TD"/>
              <w:cnfStyle w:val="000000010000" w:firstRow="0" w:lastRow="0" w:firstColumn="0" w:lastColumn="0" w:oddVBand="0" w:evenVBand="0" w:oddHBand="0" w:evenHBand="1" w:firstRowFirstColumn="0" w:firstRowLastColumn="0" w:lastRowFirstColumn="0" w:lastRowLastColumn="0"/>
            </w:pPr>
            <w:r>
              <w:t>1.286</w:t>
            </w:r>
          </w:p>
        </w:tc>
        <w:tc>
          <w:tcPr>
            <w:tcW w:w="1015" w:type="dxa"/>
          </w:tcPr>
          <w:p w14:paraId="2D11C785" w14:textId="0CFF2F3C" w:rsidR="00DD5AD9" w:rsidRPr="00622BB4" w:rsidRDefault="008B18BD"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w:t>
            </w:r>
            <w:r w:rsidR="00D546CD">
              <w:rPr>
                <w:rStyle w:val="Fett"/>
              </w:rPr>
              <w:t>.</w:t>
            </w:r>
            <w:r>
              <w:rPr>
                <w:rStyle w:val="Fett"/>
              </w:rPr>
              <w:t>413</w:t>
            </w:r>
          </w:p>
        </w:tc>
      </w:tr>
      <w:tr w:rsidR="008B18BD" w:rsidRPr="003E0220" w14:paraId="63E8430C"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4BB4A36F" w14:textId="77777777" w:rsidR="008B18BD" w:rsidRPr="008B18BD" w:rsidRDefault="008B18BD" w:rsidP="008B18BD">
            <w:pPr>
              <w:pStyle w:val="TH-Zeile"/>
            </w:pPr>
            <w:r w:rsidRPr="008B18BD">
              <w:t>Fallzahlen gesamt</w:t>
            </w:r>
          </w:p>
        </w:tc>
        <w:tc>
          <w:tcPr>
            <w:tcW w:w="770" w:type="dxa"/>
          </w:tcPr>
          <w:p w14:paraId="6BEEA8AC" w14:textId="036B8C75"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3.614</w:t>
            </w:r>
          </w:p>
        </w:tc>
        <w:tc>
          <w:tcPr>
            <w:tcW w:w="718" w:type="dxa"/>
          </w:tcPr>
          <w:p w14:paraId="3DC9B609" w14:textId="4FF81CC6"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7.167</w:t>
            </w:r>
          </w:p>
        </w:tc>
        <w:tc>
          <w:tcPr>
            <w:tcW w:w="718" w:type="dxa"/>
          </w:tcPr>
          <w:p w14:paraId="7E59524E" w14:textId="7C74C193"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11.849</w:t>
            </w:r>
          </w:p>
        </w:tc>
        <w:tc>
          <w:tcPr>
            <w:tcW w:w="718" w:type="dxa"/>
          </w:tcPr>
          <w:p w14:paraId="43B76EC6" w14:textId="263328F4"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9.588</w:t>
            </w:r>
          </w:p>
        </w:tc>
        <w:tc>
          <w:tcPr>
            <w:tcW w:w="718" w:type="dxa"/>
          </w:tcPr>
          <w:p w14:paraId="6F218642" w14:textId="13B6D88F"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3.574</w:t>
            </w:r>
          </w:p>
        </w:tc>
        <w:tc>
          <w:tcPr>
            <w:tcW w:w="841" w:type="dxa"/>
          </w:tcPr>
          <w:p w14:paraId="74287421" w14:textId="689E971A"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12.651</w:t>
            </w:r>
          </w:p>
        </w:tc>
        <w:tc>
          <w:tcPr>
            <w:tcW w:w="718" w:type="dxa"/>
          </w:tcPr>
          <w:p w14:paraId="4EFC1464" w14:textId="2717A048"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4.047</w:t>
            </w:r>
          </w:p>
        </w:tc>
        <w:tc>
          <w:tcPr>
            <w:tcW w:w="718" w:type="dxa"/>
          </w:tcPr>
          <w:p w14:paraId="37A72AA7" w14:textId="506CA9D8"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2.606</w:t>
            </w:r>
          </w:p>
        </w:tc>
        <w:tc>
          <w:tcPr>
            <w:tcW w:w="826" w:type="dxa"/>
          </w:tcPr>
          <w:p w14:paraId="231C18D8" w14:textId="73BCAC71"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16.254</w:t>
            </w:r>
          </w:p>
        </w:tc>
        <w:tc>
          <w:tcPr>
            <w:tcW w:w="1015" w:type="dxa"/>
          </w:tcPr>
          <w:p w14:paraId="07F1D796" w14:textId="28305740" w:rsidR="008B18BD" w:rsidRPr="008B18BD" w:rsidRDefault="008B18BD" w:rsidP="008B18BD">
            <w:pPr>
              <w:pStyle w:val="TD"/>
              <w:cnfStyle w:val="000000100000" w:firstRow="0" w:lastRow="0" w:firstColumn="0" w:lastColumn="0" w:oddVBand="0" w:evenVBand="0" w:oddHBand="1" w:evenHBand="0" w:firstRowFirstColumn="0" w:firstRowLastColumn="0" w:lastRowFirstColumn="0" w:lastRowLastColumn="0"/>
              <w:rPr>
                <w:rStyle w:val="Fett"/>
              </w:rPr>
            </w:pPr>
            <w:r w:rsidRPr="008B18BD">
              <w:rPr>
                <w:rStyle w:val="Fett"/>
              </w:rPr>
              <w:t>71.350</w:t>
            </w:r>
          </w:p>
        </w:tc>
      </w:tr>
    </w:tbl>
    <w:p w14:paraId="60610DFB" w14:textId="4319FC1E" w:rsidR="00DD5AD9" w:rsidRDefault="00DD5AD9" w:rsidP="00DD5AD9">
      <w:pPr>
        <w:pStyle w:val="Quelle"/>
      </w:pPr>
      <w:r>
        <w:t>Quelle Sozialministeriumserv</w:t>
      </w:r>
      <w:r w:rsidR="00622BB4">
        <w:t>ice, fit2work Jahresbericht 2022</w:t>
      </w:r>
    </w:p>
    <w:p w14:paraId="0662423C" w14:textId="137DBF31" w:rsidR="00DD5AD9" w:rsidRPr="004C5C2F" w:rsidRDefault="00DD5AD9" w:rsidP="0002101B">
      <w:pPr>
        <w:pStyle w:val="4nummeriert"/>
      </w:pPr>
      <w:r w:rsidRPr="004C5C2F">
        <w:t>fit2work Beratung für Personen</w:t>
      </w:r>
    </w:p>
    <w:p w14:paraId="0B9565CA" w14:textId="2AAA00D9" w:rsidR="001437D4" w:rsidRDefault="001437D4" w:rsidP="001437D4">
      <w:bookmarkStart w:id="50" w:name="_Toc147433016"/>
      <w:r w:rsidRPr="003017DF">
        <w:t xml:space="preserve">Abbildung </w:t>
      </w:r>
      <w:r w:rsidRPr="00D761AB">
        <w:fldChar w:fldCharType="begin"/>
      </w:r>
      <w:r w:rsidRPr="00D761AB">
        <w:instrText xml:space="preserve"> SEQ Abbildung \* ARABIC </w:instrText>
      </w:r>
      <w:r w:rsidRPr="00D761AB">
        <w:fldChar w:fldCharType="separate"/>
      </w:r>
      <w:r w:rsidR="00E065E5">
        <w:rPr>
          <w:noProof/>
        </w:rPr>
        <w:t>8</w:t>
      </w:r>
      <w:r w:rsidRPr="00D761AB">
        <w:fldChar w:fldCharType="end"/>
      </w:r>
      <w:r w:rsidRPr="003017DF">
        <w:t xml:space="preserve">: </w:t>
      </w:r>
      <w:r>
        <w:t>Ablauf der fit2work Personenberatung</w:t>
      </w:r>
      <w:bookmarkEnd w:id="50"/>
    </w:p>
    <w:p w14:paraId="24A3BEC0" w14:textId="6F5FBFDC" w:rsidR="001437D4" w:rsidRDefault="001437D4" w:rsidP="001437D4">
      <w:r w:rsidRPr="001437D4">
        <w:rPr>
          <w:noProof/>
          <w:lang w:val="de-DE" w:eastAsia="de-DE"/>
        </w:rPr>
        <w:drawing>
          <wp:inline distT="0" distB="0" distL="0" distR="0" wp14:anchorId="47505EF2" wp14:editId="2F24F1C2">
            <wp:extent cx="6416461" cy="2971558"/>
            <wp:effectExtent l="0" t="0" r="0" b="635"/>
            <wp:docPr id="37" name="Grafik 37" descr="\\ad.local\dfs\org\common\common-SI_Abteilung_1\13_Inside\MAZ\MAZ Ausgaben ab 2007\maz2023\SMS Sonderausgabe\2. Zentral für ganz Österreich\fit2work\fit2work-Ablauf Personenbera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local\dfs\org\common\common-SI_Abteilung_1\13_Inside\MAZ\MAZ Ausgaben ab 2007\maz2023\SMS Sonderausgabe\2. Zentral für ganz Österreich\fit2work\fit2work-Ablauf Personenberatun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28218" cy="2977003"/>
                    </a:xfrm>
                    <a:prstGeom prst="rect">
                      <a:avLst/>
                    </a:prstGeom>
                    <a:noFill/>
                    <a:ln>
                      <a:noFill/>
                    </a:ln>
                  </pic:spPr>
                </pic:pic>
              </a:graphicData>
            </a:graphic>
          </wp:inline>
        </w:drawing>
      </w:r>
    </w:p>
    <w:p w14:paraId="3D9AE704" w14:textId="77777777" w:rsidR="001437D4" w:rsidRDefault="001437D4" w:rsidP="001437D4">
      <w:pPr>
        <w:pStyle w:val="Quelle"/>
      </w:pPr>
      <w:r>
        <w:t>Quelle Sozialministeriumservice, fit2work Jahresbericht 2022</w:t>
      </w:r>
    </w:p>
    <w:p w14:paraId="56BF8B05" w14:textId="0D019C97" w:rsidR="001437D4" w:rsidRDefault="005541E8" w:rsidP="005541E8">
      <w:r w:rsidRPr="005541E8">
        <w:t>2022 wurden österreichweit 24.847 Basisinformationen</w:t>
      </w:r>
      <w:r>
        <w:t xml:space="preserve"> </w:t>
      </w:r>
      <w:r w:rsidRPr="005541E8">
        <w:t>durchgeführt, woraus 21.146 Erstberatungen</w:t>
      </w:r>
      <w:r>
        <w:t xml:space="preserve"> </w:t>
      </w:r>
      <w:r w:rsidRPr="005541E8">
        <w:t>resultierten, um 1.707</w:t>
      </w:r>
      <w:r>
        <w:t xml:space="preserve"> </w:t>
      </w:r>
      <w:r w:rsidRPr="005541E8">
        <w:t>Erstberatungen mehr als im Jahr 2021. Die</w:t>
      </w:r>
      <w:r>
        <w:t xml:space="preserve"> </w:t>
      </w:r>
      <w:r w:rsidRPr="005541E8">
        <w:t xml:space="preserve">Steigerung </w:t>
      </w:r>
      <w:r w:rsidRPr="005541E8">
        <w:lastRenderedPageBreak/>
        <w:t>gegenüber dem Vorjahr liegt somit</w:t>
      </w:r>
      <w:r>
        <w:t xml:space="preserve"> </w:t>
      </w:r>
      <w:r w:rsidRPr="005541E8">
        <w:t>bei 8,8 Prozent. Auch bei den Case Managements</w:t>
      </w:r>
      <w:r>
        <w:t xml:space="preserve"> </w:t>
      </w:r>
      <w:r w:rsidRPr="005541E8">
        <w:t>ist ein Anstieg zu beobachten. 2022</w:t>
      </w:r>
      <w:r>
        <w:t xml:space="preserve"> </w:t>
      </w:r>
      <w:r w:rsidRPr="005541E8">
        <w:t>wurden 6.413 Case Managements abgeschlossen,</w:t>
      </w:r>
      <w:r>
        <w:t xml:space="preserve"> </w:t>
      </w:r>
      <w:r w:rsidRPr="005541E8">
        <w:t>im Gegensatz zu 2021 mit 6.277 abgeschlossenen</w:t>
      </w:r>
      <w:r>
        <w:t xml:space="preserve"> </w:t>
      </w:r>
      <w:r w:rsidRPr="005541E8">
        <w:t>Case Managements. Dies entspricht</w:t>
      </w:r>
      <w:r>
        <w:t xml:space="preserve"> </w:t>
      </w:r>
      <w:r w:rsidRPr="005541E8">
        <w:t>einer Steigerung von 2,2 Prozent.</w:t>
      </w:r>
    </w:p>
    <w:p w14:paraId="1B608FBD" w14:textId="1BC21658" w:rsidR="005B0922" w:rsidRDefault="005B0922" w:rsidP="005B0922">
      <w:r w:rsidRPr="005B0922">
        <w:t>Wie auch schon in den Jahren zuvor ist der</w:t>
      </w:r>
      <w:r>
        <w:t xml:space="preserve"> Anteil der weiblichen fit2work </w:t>
      </w:r>
      <w:r w:rsidRPr="005B0922">
        <w:t>Teilnehme</w:t>
      </w:r>
      <w:r>
        <w:t>nden höher als jener der männli</w:t>
      </w:r>
      <w:r w:rsidRPr="005B0922">
        <w:t>chen: bei der Erstberatung ist die Verteilung</w:t>
      </w:r>
      <w:r>
        <w:t xml:space="preserve"> </w:t>
      </w:r>
      <w:r w:rsidRPr="005B0922">
        <w:t>57,7 Prozent zu 42,3 Prozent, bei den Case Managements 58,7 Prozent zu 41,3 Prozent. Eine Person machte keine Angaben bezüglich ihres Geschlechts</w:t>
      </w:r>
      <w:bookmarkStart w:id="51" w:name="_Toc14100124"/>
      <w:r>
        <w:t>.</w:t>
      </w:r>
    </w:p>
    <w:p w14:paraId="09751F11" w14:textId="2C2F9EFD" w:rsidR="005541E8" w:rsidRDefault="005541E8" w:rsidP="005B0922">
      <w:bookmarkStart w:id="52" w:name="_Toc154061129"/>
      <w:r>
        <w:t xml:space="preserve">Tabelle </w:t>
      </w:r>
      <w:r w:rsidRPr="00EA0B89">
        <w:fldChar w:fldCharType="begin"/>
      </w:r>
      <w:r w:rsidRPr="00EA0B89">
        <w:instrText xml:space="preserve"> SEQ Tabelle \* ARABIC </w:instrText>
      </w:r>
      <w:r w:rsidRPr="00EA0B89">
        <w:fldChar w:fldCharType="separate"/>
      </w:r>
      <w:r w:rsidR="00E065E5">
        <w:rPr>
          <w:noProof/>
        </w:rPr>
        <w:t>12</w:t>
      </w:r>
      <w:r w:rsidRPr="00EA0B89">
        <w:fldChar w:fldCharType="end"/>
      </w:r>
      <w:r>
        <w:t xml:space="preserve"> fit2work Fallzahlen 2022 bundesweit</w:t>
      </w:r>
      <w:bookmarkEnd w:id="51"/>
      <w:bookmarkEnd w:id="52"/>
    </w:p>
    <w:tbl>
      <w:tblPr>
        <w:tblStyle w:val="Republik-AT"/>
        <w:tblW w:w="5000" w:type="pct"/>
        <w:tblLook w:val="04A0" w:firstRow="1" w:lastRow="0" w:firstColumn="1" w:lastColumn="0" w:noHBand="0" w:noVBand="1"/>
      </w:tblPr>
      <w:tblGrid>
        <w:gridCol w:w="1984"/>
        <w:gridCol w:w="1274"/>
        <w:gridCol w:w="1275"/>
        <w:gridCol w:w="1275"/>
        <w:gridCol w:w="1274"/>
        <w:gridCol w:w="1275"/>
        <w:gridCol w:w="1275"/>
      </w:tblGrid>
      <w:tr w:rsidR="005541E8" w:rsidRPr="003E0220" w14:paraId="3F64A51E" w14:textId="77777777" w:rsidTr="000C0D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4" w:type="dxa"/>
          </w:tcPr>
          <w:p w14:paraId="6D35948F" w14:textId="77777777" w:rsidR="005541E8" w:rsidRPr="003E0220" w:rsidRDefault="005541E8" w:rsidP="005541E8">
            <w:pPr>
              <w:pStyle w:val="TH-Spaltelinks"/>
            </w:pPr>
          </w:p>
        </w:tc>
        <w:tc>
          <w:tcPr>
            <w:tcW w:w="2549" w:type="dxa"/>
            <w:gridSpan w:val="2"/>
          </w:tcPr>
          <w:p w14:paraId="3B91136E"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Basisinformationen</w:t>
            </w:r>
          </w:p>
        </w:tc>
        <w:tc>
          <w:tcPr>
            <w:tcW w:w="2549" w:type="dxa"/>
            <w:gridSpan w:val="2"/>
          </w:tcPr>
          <w:p w14:paraId="47A348F0"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2550" w:type="dxa"/>
            <w:gridSpan w:val="2"/>
          </w:tcPr>
          <w:p w14:paraId="5E320131"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Case</w:t>
            </w:r>
            <w:r w:rsidRPr="005541E8">
              <w:t xml:space="preserve"> Managements und Intensivberatungen</w:t>
            </w:r>
          </w:p>
        </w:tc>
      </w:tr>
      <w:tr w:rsidR="005541E8" w:rsidRPr="003E0220" w14:paraId="248424EA" w14:textId="77777777" w:rsidTr="000C0D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4" w:type="dxa"/>
          </w:tcPr>
          <w:p w14:paraId="131F5475" w14:textId="77777777" w:rsidR="005541E8" w:rsidRDefault="005541E8" w:rsidP="005541E8">
            <w:pPr>
              <w:pStyle w:val="TH-Spaltelinks"/>
            </w:pPr>
          </w:p>
        </w:tc>
        <w:tc>
          <w:tcPr>
            <w:tcW w:w="1274" w:type="dxa"/>
          </w:tcPr>
          <w:p w14:paraId="33F7B6D7"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Anzahl</w:t>
            </w:r>
          </w:p>
        </w:tc>
        <w:tc>
          <w:tcPr>
            <w:tcW w:w="1275" w:type="dxa"/>
          </w:tcPr>
          <w:p w14:paraId="412E21A2"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w:t>
            </w:r>
          </w:p>
        </w:tc>
        <w:tc>
          <w:tcPr>
            <w:tcW w:w="1275" w:type="dxa"/>
          </w:tcPr>
          <w:p w14:paraId="21CD214A"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Anzahl</w:t>
            </w:r>
          </w:p>
        </w:tc>
        <w:tc>
          <w:tcPr>
            <w:tcW w:w="1274" w:type="dxa"/>
          </w:tcPr>
          <w:p w14:paraId="5582DAC4"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w:t>
            </w:r>
          </w:p>
        </w:tc>
        <w:tc>
          <w:tcPr>
            <w:tcW w:w="1275" w:type="dxa"/>
          </w:tcPr>
          <w:p w14:paraId="180F649A"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Anzahl</w:t>
            </w:r>
          </w:p>
        </w:tc>
        <w:tc>
          <w:tcPr>
            <w:tcW w:w="1275" w:type="dxa"/>
          </w:tcPr>
          <w:p w14:paraId="219321CB" w14:textId="77777777" w:rsidR="005541E8" w:rsidRPr="005541E8" w:rsidRDefault="005541E8" w:rsidP="005541E8">
            <w:pPr>
              <w:pStyle w:val="TH-Spalte"/>
              <w:cnfStyle w:val="100000000000" w:firstRow="1" w:lastRow="0" w:firstColumn="0" w:lastColumn="0" w:oddVBand="0" w:evenVBand="0" w:oddHBand="0" w:evenHBand="0" w:firstRowFirstColumn="0" w:firstRowLastColumn="0" w:lastRowFirstColumn="0" w:lastRowLastColumn="0"/>
            </w:pPr>
            <w:r>
              <w:t>%</w:t>
            </w:r>
          </w:p>
        </w:tc>
      </w:tr>
      <w:tr w:rsidR="005541E8" w:rsidRPr="003E0220" w14:paraId="663FFFCD" w14:textId="77777777" w:rsidTr="000C0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C88F960" w14:textId="77777777" w:rsidR="005541E8" w:rsidRPr="005541E8" w:rsidRDefault="005541E8" w:rsidP="005541E8">
            <w:pPr>
              <w:pStyle w:val="TH-Zeile"/>
            </w:pPr>
            <w:r>
              <w:t>Frauen</w:t>
            </w:r>
          </w:p>
        </w:tc>
        <w:tc>
          <w:tcPr>
            <w:tcW w:w="1274" w:type="dxa"/>
          </w:tcPr>
          <w:p w14:paraId="2DD3C5F2" w14:textId="777E2096"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rsidRPr="005541E8">
              <w:t>14.465</w:t>
            </w:r>
          </w:p>
        </w:tc>
        <w:tc>
          <w:tcPr>
            <w:tcW w:w="1275" w:type="dxa"/>
          </w:tcPr>
          <w:p w14:paraId="305DA84F" w14:textId="1ABD125F"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t>58,2%</w:t>
            </w:r>
          </w:p>
        </w:tc>
        <w:tc>
          <w:tcPr>
            <w:tcW w:w="1275" w:type="dxa"/>
          </w:tcPr>
          <w:p w14:paraId="140EBEE9" w14:textId="6FD09FBA"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t>12.207</w:t>
            </w:r>
          </w:p>
        </w:tc>
        <w:tc>
          <w:tcPr>
            <w:tcW w:w="1274" w:type="dxa"/>
          </w:tcPr>
          <w:p w14:paraId="14BEACD1" w14:textId="6E0174EE"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t>57,7%</w:t>
            </w:r>
          </w:p>
        </w:tc>
        <w:tc>
          <w:tcPr>
            <w:tcW w:w="1275" w:type="dxa"/>
          </w:tcPr>
          <w:p w14:paraId="71F87BEE" w14:textId="2834EF1F"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t>4.0</w:t>
            </w:r>
            <w:r w:rsidR="008F37E2">
              <w:t>79</w:t>
            </w:r>
          </w:p>
        </w:tc>
        <w:tc>
          <w:tcPr>
            <w:tcW w:w="1275" w:type="dxa"/>
          </w:tcPr>
          <w:p w14:paraId="64B74787" w14:textId="31A23791" w:rsidR="005541E8" w:rsidRPr="005541E8" w:rsidRDefault="008F37E2" w:rsidP="005541E8">
            <w:pPr>
              <w:pStyle w:val="TD"/>
              <w:cnfStyle w:val="000000100000" w:firstRow="0" w:lastRow="0" w:firstColumn="0" w:lastColumn="0" w:oddVBand="0" w:evenVBand="0" w:oddHBand="1" w:evenHBand="0" w:firstRowFirstColumn="0" w:firstRowLastColumn="0" w:lastRowFirstColumn="0" w:lastRowLastColumn="0"/>
            </w:pPr>
            <w:r>
              <w:t>58,7</w:t>
            </w:r>
            <w:r w:rsidR="005541E8">
              <w:t>%</w:t>
            </w:r>
          </w:p>
        </w:tc>
      </w:tr>
      <w:tr w:rsidR="005541E8" w:rsidRPr="003E0220" w14:paraId="5F48874D" w14:textId="77777777" w:rsidTr="000C0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0453BAE" w14:textId="77777777" w:rsidR="005541E8" w:rsidRPr="005541E8" w:rsidRDefault="005541E8" w:rsidP="005541E8">
            <w:pPr>
              <w:pStyle w:val="TH-Zeile"/>
            </w:pPr>
            <w:r>
              <w:t>Männer</w:t>
            </w:r>
          </w:p>
        </w:tc>
        <w:tc>
          <w:tcPr>
            <w:tcW w:w="1274" w:type="dxa"/>
          </w:tcPr>
          <w:p w14:paraId="3B0F64BE" w14:textId="2928F084"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pPr>
            <w:r w:rsidRPr="005541E8">
              <w:t>10.372</w:t>
            </w:r>
          </w:p>
        </w:tc>
        <w:tc>
          <w:tcPr>
            <w:tcW w:w="1275" w:type="dxa"/>
          </w:tcPr>
          <w:p w14:paraId="5898A164" w14:textId="196D6C50"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pPr>
            <w:r>
              <w:t>41,7%</w:t>
            </w:r>
          </w:p>
        </w:tc>
        <w:tc>
          <w:tcPr>
            <w:tcW w:w="1275" w:type="dxa"/>
          </w:tcPr>
          <w:p w14:paraId="72746765" w14:textId="0AD54906"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pPr>
            <w:r>
              <w:t>8.938</w:t>
            </w:r>
          </w:p>
        </w:tc>
        <w:tc>
          <w:tcPr>
            <w:tcW w:w="1274" w:type="dxa"/>
          </w:tcPr>
          <w:p w14:paraId="76AF875F" w14:textId="73CDABCE"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pPr>
            <w:r>
              <w:t>42,3%</w:t>
            </w:r>
          </w:p>
        </w:tc>
        <w:tc>
          <w:tcPr>
            <w:tcW w:w="1275" w:type="dxa"/>
          </w:tcPr>
          <w:p w14:paraId="46E9471D" w14:textId="6E15BBCC" w:rsidR="005541E8" w:rsidRPr="005541E8" w:rsidRDefault="005B0922" w:rsidP="005541E8">
            <w:pPr>
              <w:pStyle w:val="TD"/>
              <w:cnfStyle w:val="000000010000" w:firstRow="0" w:lastRow="0" w:firstColumn="0" w:lastColumn="0" w:oddVBand="0" w:evenVBand="0" w:oddHBand="0" w:evenHBand="1" w:firstRowFirstColumn="0" w:firstRowLastColumn="0" w:lastRowFirstColumn="0" w:lastRowLastColumn="0"/>
            </w:pPr>
            <w:r>
              <w:t>2.874</w:t>
            </w:r>
          </w:p>
        </w:tc>
        <w:tc>
          <w:tcPr>
            <w:tcW w:w="1275" w:type="dxa"/>
          </w:tcPr>
          <w:p w14:paraId="7E5A0A42" w14:textId="5026ABB2" w:rsidR="005541E8" w:rsidRPr="005541E8" w:rsidRDefault="005B0922" w:rsidP="005541E8">
            <w:pPr>
              <w:pStyle w:val="TD"/>
              <w:cnfStyle w:val="000000010000" w:firstRow="0" w:lastRow="0" w:firstColumn="0" w:lastColumn="0" w:oddVBand="0" w:evenVBand="0" w:oddHBand="0" w:evenHBand="1" w:firstRowFirstColumn="0" w:firstRowLastColumn="0" w:lastRowFirstColumn="0" w:lastRowLastColumn="0"/>
            </w:pPr>
            <w:r>
              <w:t>41,3</w:t>
            </w:r>
            <w:r w:rsidR="005541E8">
              <w:t>%</w:t>
            </w:r>
          </w:p>
        </w:tc>
      </w:tr>
      <w:tr w:rsidR="005541E8" w:rsidRPr="003E0220" w14:paraId="58394DFB" w14:textId="77777777" w:rsidTr="000C0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C7B8297" w14:textId="3C692911" w:rsidR="005541E8" w:rsidRPr="005541E8" w:rsidRDefault="005541E8" w:rsidP="005541E8">
            <w:pPr>
              <w:pStyle w:val="TH-Zeile"/>
            </w:pPr>
            <w:r>
              <w:t>keine Angabe</w:t>
            </w:r>
          </w:p>
        </w:tc>
        <w:tc>
          <w:tcPr>
            <w:tcW w:w="1274" w:type="dxa"/>
          </w:tcPr>
          <w:p w14:paraId="294DD118" w14:textId="206F1B62"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t>10</w:t>
            </w:r>
          </w:p>
        </w:tc>
        <w:tc>
          <w:tcPr>
            <w:tcW w:w="1275" w:type="dxa"/>
          </w:tcPr>
          <w:p w14:paraId="295B5179" w14:textId="196D5B05"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t>&lt; 0,1%</w:t>
            </w:r>
          </w:p>
        </w:tc>
        <w:tc>
          <w:tcPr>
            <w:tcW w:w="1275" w:type="dxa"/>
          </w:tcPr>
          <w:p w14:paraId="2F515AF0" w14:textId="03908C55"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t>1</w:t>
            </w:r>
          </w:p>
        </w:tc>
        <w:tc>
          <w:tcPr>
            <w:tcW w:w="1274" w:type="dxa"/>
          </w:tcPr>
          <w:p w14:paraId="5F1A63B4" w14:textId="18376912" w:rsidR="005541E8" w:rsidRPr="005541E8" w:rsidRDefault="005541E8" w:rsidP="005541E8">
            <w:pPr>
              <w:pStyle w:val="TD"/>
              <w:cnfStyle w:val="000000100000" w:firstRow="0" w:lastRow="0" w:firstColumn="0" w:lastColumn="0" w:oddVBand="0" w:evenVBand="0" w:oddHBand="1" w:evenHBand="0" w:firstRowFirstColumn="0" w:firstRowLastColumn="0" w:lastRowFirstColumn="0" w:lastRowLastColumn="0"/>
            </w:pPr>
            <w:r>
              <w:t>&lt; 0,1%</w:t>
            </w:r>
          </w:p>
        </w:tc>
        <w:tc>
          <w:tcPr>
            <w:tcW w:w="1275" w:type="dxa"/>
          </w:tcPr>
          <w:p w14:paraId="126FEB47" w14:textId="04239FF1" w:rsidR="005541E8" w:rsidRPr="005541E8" w:rsidRDefault="005B0922" w:rsidP="005541E8">
            <w:pPr>
              <w:pStyle w:val="TD"/>
              <w:cnfStyle w:val="000000100000" w:firstRow="0" w:lastRow="0" w:firstColumn="0" w:lastColumn="0" w:oddVBand="0" w:evenVBand="0" w:oddHBand="1" w:evenHBand="0" w:firstRowFirstColumn="0" w:firstRowLastColumn="0" w:lastRowFirstColumn="0" w:lastRowLastColumn="0"/>
            </w:pPr>
            <w:r>
              <w:t>1</w:t>
            </w:r>
          </w:p>
        </w:tc>
        <w:tc>
          <w:tcPr>
            <w:tcW w:w="1275" w:type="dxa"/>
          </w:tcPr>
          <w:p w14:paraId="6AA1B212" w14:textId="16D922A3" w:rsidR="005541E8" w:rsidRPr="005541E8" w:rsidRDefault="005B0922" w:rsidP="005541E8">
            <w:pPr>
              <w:pStyle w:val="TD"/>
              <w:cnfStyle w:val="000000100000" w:firstRow="0" w:lastRow="0" w:firstColumn="0" w:lastColumn="0" w:oddVBand="0" w:evenVBand="0" w:oddHBand="1" w:evenHBand="0" w:firstRowFirstColumn="0" w:firstRowLastColumn="0" w:lastRowFirstColumn="0" w:lastRowLastColumn="0"/>
            </w:pPr>
            <w:r>
              <w:t>&lt;</w:t>
            </w:r>
            <w:r w:rsidR="005541E8">
              <w:t>0</w:t>
            </w:r>
            <w:r>
              <w:t>,1%</w:t>
            </w:r>
          </w:p>
        </w:tc>
      </w:tr>
      <w:tr w:rsidR="005541E8" w:rsidRPr="0092393F" w14:paraId="5790691D" w14:textId="77777777" w:rsidTr="000C0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971702D" w14:textId="77777777" w:rsidR="005541E8" w:rsidRPr="005541E8" w:rsidRDefault="005541E8" w:rsidP="005541E8">
            <w:pPr>
              <w:pStyle w:val="TH-Zeile"/>
            </w:pPr>
            <w:r>
              <w:t>Gesamt</w:t>
            </w:r>
          </w:p>
        </w:tc>
        <w:tc>
          <w:tcPr>
            <w:tcW w:w="1274" w:type="dxa"/>
          </w:tcPr>
          <w:p w14:paraId="7FE92797" w14:textId="7DF986C4"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rPr>
                <w:rStyle w:val="Fett"/>
              </w:rPr>
            </w:pPr>
            <w:r w:rsidRPr="005541E8">
              <w:rPr>
                <w:rStyle w:val="Fett"/>
              </w:rPr>
              <w:t>24.847</w:t>
            </w:r>
          </w:p>
        </w:tc>
        <w:tc>
          <w:tcPr>
            <w:tcW w:w="1275" w:type="dxa"/>
          </w:tcPr>
          <w:p w14:paraId="2EA0C35E" w14:textId="77777777"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1275" w:type="dxa"/>
          </w:tcPr>
          <w:p w14:paraId="6873BC32" w14:textId="240BCBE5"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rPr>
                <w:rStyle w:val="Fett"/>
              </w:rPr>
            </w:pPr>
            <w:r w:rsidRPr="005541E8">
              <w:rPr>
                <w:rStyle w:val="Fett"/>
              </w:rPr>
              <w:t>21.146</w:t>
            </w:r>
          </w:p>
        </w:tc>
        <w:tc>
          <w:tcPr>
            <w:tcW w:w="1274" w:type="dxa"/>
          </w:tcPr>
          <w:p w14:paraId="3B07BC35" w14:textId="77777777"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1275" w:type="dxa"/>
          </w:tcPr>
          <w:p w14:paraId="32CC0244" w14:textId="6754299A" w:rsidR="005541E8" w:rsidRPr="005541E8" w:rsidRDefault="005B0922" w:rsidP="005541E8">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6.954</w:t>
            </w:r>
          </w:p>
        </w:tc>
        <w:tc>
          <w:tcPr>
            <w:tcW w:w="1275" w:type="dxa"/>
          </w:tcPr>
          <w:p w14:paraId="577FA958" w14:textId="77777777" w:rsidR="005541E8" w:rsidRPr="005541E8" w:rsidRDefault="005541E8" w:rsidP="005541E8">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r>
    </w:tbl>
    <w:p w14:paraId="5A1D56B3" w14:textId="2C3F6BE9" w:rsidR="005541E8" w:rsidRDefault="005541E8" w:rsidP="005541E8">
      <w:pPr>
        <w:pStyle w:val="Quelle"/>
      </w:pPr>
      <w:r>
        <w:t>Quelle Sozialministeriumserv</w:t>
      </w:r>
      <w:r w:rsidR="00CC47DB">
        <w:t>ice, fit2work Jahresbericht 2022</w:t>
      </w:r>
    </w:p>
    <w:p w14:paraId="481ECD1F" w14:textId="77777777" w:rsidR="00DD5AD9" w:rsidRDefault="00DD5AD9" w:rsidP="0002101B">
      <w:pPr>
        <w:pStyle w:val="4nummeriert"/>
      </w:pPr>
      <w:r>
        <w:t>Wiedereingliederungsteilzeit</w:t>
      </w:r>
    </w:p>
    <w:p w14:paraId="08A1E00F" w14:textId="2752E46B" w:rsidR="002E0790" w:rsidRPr="002E0790" w:rsidRDefault="002E0790" w:rsidP="002E0790">
      <w:r w:rsidRPr="002E0790">
        <w:t>Seit Juli 2017 ermöglicht die Wiedereingliederungsteilzeit Arbeitnehmerinnen</w:t>
      </w:r>
      <w:r>
        <w:t xml:space="preserve"> und Arbeitnehmern</w:t>
      </w:r>
      <w:r w:rsidRPr="002E0790">
        <w:t xml:space="preserve"> eine an die Gesundheitssituation angepasste Rückkehr an den Arbei</w:t>
      </w:r>
      <w:r w:rsidR="00881265">
        <w:t>tsplatz mit Stundenreduzierung.</w:t>
      </w:r>
    </w:p>
    <w:p w14:paraId="451D5ACB" w14:textId="703855C2" w:rsidR="002E0790" w:rsidRPr="002E0790" w:rsidRDefault="002E0790" w:rsidP="002E0790">
      <w:r w:rsidRPr="002E0790">
        <w:t>Die Voraussetzungen zur Wiedereingliederungsteilzeit sind ein mindestens drei Monate bestehendes Dienstverhältnis, ein mindestens sechswöchiger Krankenstand und eine bestätigte Arbeitsfähigkeit durch fit2work oder eine/einen betriebsinterne</w:t>
      </w:r>
      <w:r>
        <w:t>:</w:t>
      </w:r>
      <w:r w:rsidRPr="002E0790">
        <w:t>n Arbeitsmediziner</w:t>
      </w:r>
      <w:r>
        <w:t>:</w:t>
      </w:r>
      <w:r w:rsidRPr="002E0790">
        <w:t>in.</w:t>
      </w:r>
    </w:p>
    <w:p w14:paraId="606FB0BF" w14:textId="1024DE5C" w:rsidR="002E0790" w:rsidRDefault="002E0790" w:rsidP="002E0790">
      <w:r w:rsidRPr="002E0790">
        <w:t>Der Wiedereingliederungsplan und die Wiedereingliederungsve</w:t>
      </w:r>
      <w:r>
        <w:t>reinbarung werden dabei mit der:dem Beschäftigten und der:</w:t>
      </w:r>
      <w:r w:rsidRPr="002E0790">
        <w:t>dem Dienstgeber</w:t>
      </w:r>
      <w:r>
        <w:t>:</w:t>
      </w:r>
      <w:r w:rsidRPr="002E0790">
        <w:t>in erstellt, die Bewilligung erfolgt durch den Krankenversicherungsträger. Die Dauer liegt zwischen einem und sechs Monaten, mit der Möglichkeit der Verlängerung unter begleitender</w:t>
      </w:r>
      <w:r>
        <w:t xml:space="preserve"> Beratung von fit2work oder der:</w:t>
      </w:r>
      <w:r w:rsidRPr="002E0790">
        <w:t>dem Arbeitsmediziner</w:t>
      </w:r>
      <w:r>
        <w:t>:</w:t>
      </w:r>
      <w:r w:rsidRPr="002E0790">
        <w:t xml:space="preserve">in, Zustimmung der Arbeitsvertragsparteien und Bewilligung des </w:t>
      </w:r>
      <w:r w:rsidRPr="002E0790">
        <w:lastRenderedPageBreak/>
        <w:t>Krankenversicherungsträgers. Das in Folge der Arbeitszeitreduktion geringere Entgelt wird aus Mittel der gesetzlichen Kr</w:t>
      </w:r>
      <w:r>
        <w:t>ankenversicherung ausgeglichen.</w:t>
      </w:r>
    </w:p>
    <w:p w14:paraId="71732152" w14:textId="73F942FE" w:rsidR="00881265" w:rsidRDefault="00881265" w:rsidP="002E0790">
      <w:r w:rsidRPr="00881265">
        <w:t>Die Arbeitsfähigkeit wird damit gesichert mit dem langfristigen Ziel die Gesundheit zu erhalten. Die Betriebe können so weiterhin auf ihre Mitarbeiter:innen zurückgreifen, die Beschäftigten kehren Schritt für Schritt in die Berufstätigkeit zurück. Ein Vorteil für beide Seiten, der sich in einem positiven Trend der Inanspruchnahme widerspiegelt.</w:t>
      </w:r>
    </w:p>
    <w:p w14:paraId="3C8C06BB" w14:textId="4024486B" w:rsidR="00881265" w:rsidRDefault="00881265" w:rsidP="00881265">
      <w:r w:rsidRPr="00881265">
        <w:t>2022 wurden insgesamt 4.016 WIETZ-Basischecks bei fit2work durchgeführt. Gegenüber dem Vorjahr, in dem laut fit2work-Jahresbericht 2021 2.866 WIETZ-Basischecks verzeichnet wurden, bedeutet das eine erhebliche Steigerung, nämlich um 40,2 Prozent (1.151 Fälle)</w:t>
      </w:r>
      <w:r>
        <w:t>.</w:t>
      </w:r>
    </w:p>
    <w:p w14:paraId="5F9AAB68" w14:textId="77777777" w:rsidR="00DD5AD9" w:rsidRPr="003A4B26" w:rsidRDefault="00DD5AD9" w:rsidP="00DD5AD9">
      <w:pPr>
        <w:rPr>
          <w:rStyle w:val="ROTFett"/>
        </w:rPr>
      </w:pPr>
      <w:r w:rsidRPr="003A4B26">
        <w:rPr>
          <w:rStyle w:val="ROTFett"/>
        </w:rPr>
        <w:t>fit2work Personenberatung - Zahlenteil</w:t>
      </w:r>
    </w:p>
    <w:p w14:paraId="5DC50CA5" w14:textId="77777777" w:rsidR="003A4B26" w:rsidRDefault="00793DFC" w:rsidP="00CA0658">
      <w:pPr>
        <w:rPr>
          <w:rStyle w:val="Fett"/>
        </w:rPr>
      </w:pPr>
      <w:bookmarkStart w:id="53" w:name="_Toc14100125"/>
      <w:r w:rsidRPr="00793DFC">
        <w:rPr>
          <w:rStyle w:val="Fett"/>
        </w:rPr>
        <w:t>Zugang</w:t>
      </w:r>
    </w:p>
    <w:p w14:paraId="7F113BEB" w14:textId="2B93BCF7" w:rsidR="00CA0658" w:rsidRDefault="00CA0658" w:rsidP="00CA0658">
      <w:r w:rsidRPr="00CA0658">
        <w:t>Knapp ein Drittel (32,5 Prozent) macht der Anteil der Personen aus, die zur Erstberatung über eine Beraterin oder einen Berater des AMS zu fit2work kommen. Betrachtet man die Teilnehmer</w:t>
      </w:r>
      <w:r>
        <w:t>:innen am Case Ma</w:t>
      </w:r>
      <w:r w:rsidRPr="00CA0658">
        <w:t>nagement, liegt dort der Anteil der Personen, die über das AMS zu fit2work kommen, etwas höher bei 41,9 Prozent. Der Anteil an Selbstmeldungen bei der Erstberatung liegt 2022 bei 23,2 und jener der ÖGK-Zuweisungen bei 14,5 Prozent. Über sonstige Einrichtungen, wie zum Beispiel Ärztinnen und Ärzte, Interessenvertretungen oder Beratungsstellen, finden 29,8 Prozent den Weg zu einer Erstberatung.</w:t>
      </w:r>
      <w:r>
        <w:t xml:space="preserve"> </w:t>
      </w:r>
      <w:r w:rsidRPr="00CA0658">
        <w:t>Bei den Teilnehmerinnen und Teilnehmern am Case Management liegt der Anteil der Selbstmeldungen bei 18,4 Prozent. Auch der Anteil der Personen, die über die ÖGK kommen, ist bei den Case Managements im Vergleich zu den Erstgesprächen um 1,1 Prozentpunkte niedriger. Ents</w:t>
      </w:r>
      <w:r>
        <w:t>prechend höher ist mit 26,3 Pro</w:t>
      </w:r>
      <w:r w:rsidRPr="00CA0658">
        <w:t>zent der Anteil jener Personen, die von Ärztinnen und Ärzten, Interessenvertretungen oder sonstigen Einrichtungen zu fit2work kamen</w:t>
      </w:r>
    </w:p>
    <w:p w14:paraId="777AEBEF" w14:textId="69D39E1E" w:rsidR="00DD5AD9" w:rsidRPr="00EA0B89" w:rsidRDefault="00DD5AD9" w:rsidP="00DD5AD9">
      <w:pPr>
        <w:pStyle w:val="Beschriftung"/>
      </w:pPr>
      <w:bookmarkStart w:id="54" w:name="_Toc154061130"/>
      <w:r>
        <w:t xml:space="preserve">Tabelle </w:t>
      </w:r>
      <w:r w:rsidRPr="00EA0B89">
        <w:fldChar w:fldCharType="begin"/>
      </w:r>
      <w:r w:rsidRPr="00EA0B89">
        <w:instrText xml:space="preserve"> SEQ Tabelle \* ARABIC </w:instrText>
      </w:r>
      <w:r w:rsidRPr="00EA0B89">
        <w:fldChar w:fldCharType="separate"/>
      </w:r>
      <w:r w:rsidR="00E065E5">
        <w:rPr>
          <w:noProof/>
        </w:rPr>
        <w:t>13</w:t>
      </w:r>
      <w:r w:rsidRPr="00EA0B89">
        <w:fldChar w:fldCharType="end"/>
      </w:r>
      <w:r w:rsidRPr="00EA0B89">
        <w:t xml:space="preserve"> Zugang zu fit2work 20</w:t>
      </w:r>
      <w:bookmarkEnd w:id="53"/>
      <w:r>
        <w:t>2</w:t>
      </w:r>
      <w:r w:rsidR="00CA0658">
        <w:t>2</w:t>
      </w:r>
      <w:bookmarkEnd w:id="54"/>
    </w:p>
    <w:tbl>
      <w:tblPr>
        <w:tblStyle w:val="Republik-AT"/>
        <w:tblW w:w="4881" w:type="pct"/>
        <w:tblLook w:val="04A0" w:firstRow="1" w:lastRow="0" w:firstColumn="1" w:lastColumn="0" w:noHBand="0" w:noVBand="1"/>
      </w:tblPr>
      <w:tblGrid>
        <w:gridCol w:w="3386"/>
        <w:gridCol w:w="968"/>
        <w:gridCol w:w="1033"/>
        <w:gridCol w:w="1493"/>
        <w:gridCol w:w="2523"/>
      </w:tblGrid>
      <w:tr w:rsidR="00DD5AD9" w:rsidRPr="003E0220" w14:paraId="77C669C2" w14:textId="77777777" w:rsidTr="005F6D00">
        <w:trPr>
          <w:cnfStyle w:val="100000000000" w:firstRow="1" w:lastRow="0" w:firstColumn="0" w:lastColumn="0" w:oddVBand="0" w:evenVBand="0" w:oddHBand="0" w:evenHBand="0" w:firstRowFirstColumn="0" w:firstRowLastColumn="0" w:lastRowFirstColumn="0" w:lastRowLastColumn="0"/>
          <w:trHeight w:val="179"/>
          <w:tblHeader/>
        </w:trPr>
        <w:tc>
          <w:tcPr>
            <w:cnfStyle w:val="001000000000" w:firstRow="0" w:lastRow="0" w:firstColumn="1" w:lastColumn="0" w:oddVBand="0" w:evenVBand="0" w:oddHBand="0" w:evenHBand="0" w:firstRowFirstColumn="0" w:firstRowLastColumn="0" w:lastRowFirstColumn="0" w:lastRowLastColumn="0"/>
            <w:tcW w:w="3386" w:type="dxa"/>
            <w:vMerge w:val="restart"/>
          </w:tcPr>
          <w:p w14:paraId="41BA2D67" w14:textId="77777777" w:rsidR="00DD5AD9" w:rsidRDefault="00DD5AD9" w:rsidP="00DD5AD9">
            <w:pPr>
              <w:pStyle w:val="TH-Spaltelinks"/>
            </w:pPr>
          </w:p>
          <w:p w14:paraId="1E6CB2BE" w14:textId="77777777" w:rsidR="00DD5AD9" w:rsidRDefault="00DD5AD9" w:rsidP="00DD5AD9">
            <w:pPr>
              <w:pStyle w:val="TH-Spaltelinks"/>
            </w:pPr>
          </w:p>
          <w:p w14:paraId="4B11F332" w14:textId="77777777" w:rsidR="00DD5AD9" w:rsidRPr="00DD5AD9" w:rsidRDefault="00DD5AD9" w:rsidP="00DD5AD9">
            <w:pPr>
              <w:pStyle w:val="TH-Spaltelinks"/>
            </w:pPr>
            <w:r>
              <w:t>Zugang zu fit2work</w:t>
            </w:r>
          </w:p>
        </w:tc>
        <w:tc>
          <w:tcPr>
            <w:tcW w:w="2001" w:type="dxa"/>
            <w:gridSpan w:val="2"/>
          </w:tcPr>
          <w:p w14:paraId="0AABACA5"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4016" w:type="dxa"/>
            <w:gridSpan w:val="2"/>
          </w:tcPr>
          <w:p w14:paraId="770AE37F"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Case</w:t>
            </w:r>
            <w:r w:rsidRPr="00DD5AD9">
              <w:t xml:space="preserve"> Managements und Intensivberatungen</w:t>
            </w:r>
          </w:p>
        </w:tc>
      </w:tr>
      <w:tr w:rsidR="00DD5AD9" w:rsidRPr="003E0220" w14:paraId="798E2C87" w14:textId="77777777" w:rsidTr="005F6D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6" w:type="dxa"/>
            <w:vMerge/>
          </w:tcPr>
          <w:p w14:paraId="11D4239A" w14:textId="77777777" w:rsidR="00DD5AD9" w:rsidRDefault="00DD5AD9" w:rsidP="00DD5AD9">
            <w:pPr>
              <w:pStyle w:val="TH-Spaltelinks"/>
            </w:pPr>
          </w:p>
        </w:tc>
        <w:tc>
          <w:tcPr>
            <w:tcW w:w="968" w:type="dxa"/>
          </w:tcPr>
          <w:p w14:paraId="1266829F"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033" w:type="dxa"/>
          </w:tcPr>
          <w:p w14:paraId="01ADBFAB"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c>
          <w:tcPr>
            <w:tcW w:w="1493" w:type="dxa"/>
          </w:tcPr>
          <w:p w14:paraId="019EB58D"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2523" w:type="dxa"/>
          </w:tcPr>
          <w:p w14:paraId="40A79F11"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r>
      <w:tr w:rsidR="00DD5AD9" w:rsidRPr="003E0220" w14:paraId="46CDAA44"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5E4F3093" w14:textId="77777777" w:rsidR="00DD5AD9" w:rsidRPr="00DD5AD9" w:rsidRDefault="00DD5AD9" w:rsidP="00DD5AD9">
            <w:pPr>
              <w:pStyle w:val="TH-Zeile"/>
            </w:pPr>
            <w:r>
              <w:t>AMS</w:t>
            </w:r>
          </w:p>
        </w:tc>
        <w:tc>
          <w:tcPr>
            <w:tcW w:w="968" w:type="dxa"/>
          </w:tcPr>
          <w:p w14:paraId="1F076939" w14:textId="1FC6720F" w:rsidR="00DD5AD9" w:rsidRPr="00DD5AD9" w:rsidRDefault="00DD5AD9" w:rsidP="00CA0658">
            <w:pPr>
              <w:pStyle w:val="TD"/>
              <w:cnfStyle w:val="000000100000" w:firstRow="0" w:lastRow="0" w:firstColumn="0" w:lastColumn="0" w:oddVBand="0" w:evenVBand="0" w:oddHBand="1" w:evenHBand="0" w:firstRowFirstColumn="0" w:firstRowLastColumn="0" w:lastRowFirstColumn="0" w:lastRowLastColumn="0"/>
            </w:pPr>
            <w:r>
              <w:t>6.</w:t>
            </w:r>
            <w:r w:rsidR="00CA0658">
              <w:t>869</w:t>
            </w:r>
          </w:p>
        </w:tc>
        <w:tc>
          <w:tcPr>
            <w:tcW w:w="1033" w:type="dxa"/>
          </w:tcPr>
          <w:p w14:paraId="7A5C5FCF" w14:textId="6518EE94"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w:t>
            </w:r>
            <w:r w:rsidR="00CA0658">
              <w:t>2,5</w:t>
            </w:r>
            <w:r>
              <w:t>%</w:t>
            </w:r>
          </w:p>
        </w:tc>
        <w:tc>
          <w:tcPr>
            <w:tcW w:w="1493" w:type="dxa"/>
          </w:tcPr>
          <w:p w14:paraId="44D47991" w14:textId="7B1AF9F5" w:rsidR="00DD5AD9" w:rsidRPr="00DD5AD9" w:rsidRDefault="00DD5AD9" w:rsidP="003F3B6B">
            <w:pPr>
              <w:pStyle w:val="TD"/>
              <w:cnfStyle w:val="000000100000" w:firstRow="0" w:lastRow="0" w:firstColumn="0" w:lastColumn="0" w:oddVBand="0" w:evenVBand="0" w:oddHBand="1" w:evenHBand="0" w:firstRowFirstColumn="0" w:firstRowLastColumn="0" w:lastRowFirstColumn="0" w:lastRowLastColumn="0"/>
            </w:pPr>
            <w:r>
              <w:t>2.</w:t>
            </w:r>
            <w:r w:rsidR="003F3B6B">
              <w:t>915</w:t>
            </w:r>
          </w:p>
        </w:tc>
        <w:tc>
          <w:tcPr>
            <w:tcW w:w="2523" w:type="dxa"/>
          </w:tcPr>
          <w:p w14:paraId="264882C6" w14:textId="1AA9E6C4" w:rsidR="00DD5AD9" w:rsidRPr="00DD5AD9" w:rsidRDefault="00DD5AD9" w:rsidP="003F3B6B">
            <w:pPr>
              <w:pStyle w:val="TD"/>
              <w:cnfStyle w:val="000000100000" w:firstRow="0" w:lastRow="0" w:firstColumn="0" w:lastColumn="0" w:oddVBand="0" w:evenVBand="0" w:oddHBand="1" w:evenHBand="0" w:firstRowFirstColumn="0" w:firstRowLastColumn="0" w:lastRowFirstColumn="0" w:lastRowLastColumn="0"/>
            </w:pPr>
            <w:r>
              <w:t>4</w:t>
            </w:r>
            <w:r w:rsidR="003F3B6B">
              <w:t>1</w:t>
            </w:r>
            <w:r>
              <w:t>,</w:t>
            </w:r>
            <w:r w:rsidR="003F3B6B">
              <w:t>9</w:t>
            </w:r>
            <w:r>
              <w:t>%</w:t>
            </w:r>
          </w:p>
        </w:tc>
      </w:tr>
      <w:tr w:rsidR="00DD5AD9" w:rsidRPr="003E0220" w14:paraId="62D06627"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5B09BF5A" w14:textId="77777777" w:rsidR="00DD5AD9" w:rsidRPr="00DD5AD9" w:rsidRDefault="00DD5AD9" w:rsidP="00DD5AD9">
            <w:pPr>
              <w:pStyle w:val="TH-Zeile"/>
            </w:pPr>
            <w:r w:rsidRPr="00CF6036">
              <w:t>sonstige Einrichtungen</w:t>
            </w:r>
          </w:p>
        </w:tc>
        <w:tc>
          <w:tcPr>
            <w:tcW w:w="968" w:type="dxa"/>
          </w:tcPr>
          <w:p w14:paraId="1FFED8EE" w14:textId="5B6D98A0" w:rsidR="00DD5AD9" w:rsidRPr="00DD5AD9" w:rsidRDefault="00CA0658" w:rsidP="00CA0658">
            <w:pPr>
              <w:pStyle w:val="TD"/>
              <w:cnfStyle w:val="000000010000" w:firstRow="0" w:lastRow="0" w:firstColumn="0" w:lastColumn="0" w:oddVBand="0" w:evenVBand="0" w:oddHBand="0" w:evenHBand="1" w:firstRowFirstColumn="0" w:firstRowLastColumn="0" w:lastRowFirstColumn="0" w:lastRowLastColumn="0"/>
            </w:pPr>
            <w:r>
              <w:t>6.293</w:t>
            </w:r>
          </w:p>
        </w:tc>
        <w:tc>
          <w:tcPr>
            <w:tcW w:w="1033" w:type="dxa"/>
          </w:tcPr>
          <w:p w14:paraId="0ED4F842" w14:textId="766153A8"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w:t>
            </w:r>
            <w:r w:rsidR="00CA0658">
              <w:t>9,8</w:t>
            </w:r>
            <w:r>
              <w:t>%</w:t>
            </w:r>
          </w:p>
        </w:tc>
        <w:tc>
          <w:tcPr>
            <w:tcW w:w="1493" w:type="dxa"/>
          </w:tcPr>
          <w:p w14:paraId="1B44AEA1" w14:textId="62F45614" w:rsidR="00DD5AD9" w:rsidRPr="00DD5AD9" w:rsidRDefault="00DD5AD9" w:rsidP="003F3B6B">
            <w:pPr>
              <w:pStyle w:val="TD"/>
              <w:cnfStyle w:val="000000010000" w:firstRow="0" w:lastRow="0" w:firstColumn="0" w:lastColumn="0" w:oddVBand="0" w:evenVBand="0" w:oddHBand="0" w:evenHBand="1" w:firstRowFirstColumn="0" w:firstRowLastColumn="0" w:lastRowFirstColumn="0" w:lastRowLastColumn="0"/>
            </w:pPr>
            <w:r>
              <w:t>1.</w:t>
            </w:r>
            <w:r w:rsidR="003F3B6B">
              <w:t>827</w:t>
            </w:r>
          </w:p>
        </w:tc>
        <w:tc>
          <w:tcPr>
            <w:tcW w:w="2523" w:type="dxa"/>
          </w:tcPr>
          <w:p w14:paraId="34EC283C" w14:textId="2BB674AD" w:rsidR="00DD5AD9" w:rsidRPr="00DD5AD9" w:rsidRDefault="00DD5AD9" w:rsidP="003F3B6B">
            <w:pPr>
              <w:pStyle w:val="TD"/>
              <w:cnfStyle w:val="000000010000" w:firstRow="0" w:lastRow="0" w:firstColumn="0" w:lastColumn="0" w:oddVBand="0" w:evenVBand="0" w:oddHBand="0" w:evenHBand="1" w:firstRowFirstColumn="0" w:firstRowLastColumn="0" w:lastRowFirstColumn="0" w:lastRowLastColumn="0"/>
            </w:pPr>
            <w:r>
              <w:t>2</w:t>
            </w:r>
            <w:r w:rsidR="003F3B6B">
              <w:t>6,3</w:t>
            </w:r>
            <w:r>
              <w:t>%</w:t>
            </w:r>
          </w:p>
        </w:tc>
      </w:tr>
      <w:tr w:rsidR="00DD5AD9" w:rsidRPr="003E0220" w14:paraId="079D1CAE"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6FEBD6A2" w14:textId="77777777" w:rsidR="00DD5AD9" w:rsidRPr="00DD5AD9" w:rsidRDefault="00DD5AD9" w:rsidP="00DD5AD9">
            <w:pPr>
              <w:pStyle w:val="TH-Zeile"/>
            </w:pPr>
            <w:r w:rsidRPr="00CF6036">
              <w:t>Selbstmelderinnen und Selbstmelder</w:t>
            </w:r>
          </w:p>
        </w:tc>
        <w:tc>
          <w:tcPr>
            <w:tcW w:w="968" w:type="dxa"/>
          </w:tcPr>
          <w:p w14:paraId="4595F758" w14:textId="0AAD9EA1" w:rsidR="00DD5AD9" w:rsidRPr="00DD5AD9" w:rsidRDefault="00DD5AD9" w:rsidP="00CA0658">
            <w:pPr>
              <w:pStyle w:val="TD"/>
              <w:cnfStyle w:val="000000100000" w:firstRow="0" w:lastRow="0" w:firstColumn="0" w:lastColumn="0" w:oddVBand="0" w:evenVBand="0" w:oddHBand="1" w:evenHBand="0" w:firstRowFirstColumn="0" w:firstRowLastColumn="0" w:lastRowFirstColumn="0" w:lastRowLastColumn="0"/>
            </w:pPr>
            <w:r>
              <w:t>4</w:t>
            </w:r>
            <w:r w:rsidR="00CA0658">
              <w:t>.914</w:t>
            </w:r>
          </w:p>
        </w:tc>
        <w:tc>
          <w:tcPr>
            <w:tcW w:w="1033" w:type="dxa"/>
          </w:tcPr>
          <w:p w14:paraId="253EB36D" w14:textId="0459BB33"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w:t>
            </w:r>
            <w:r w:rsidR="00CA0658">
              <w:t>3,2</w:t>
            </w:r>
            <w:r>
              <w:t>%</w:t>
            </w:r>
          </w:p>
        </w:tc>
        <w:tc>
          <w:tcPr>
            <w:tcW w:w="1493" w:type="dxa"/>
          </w:tcPr>
          <w:p w14:paraId="717628DF" w14:textId="46013CE5" w:rsidR="00DD5AD9" w:rsidRPr="00DD5AD9" w:rsidRDefault="00DD5AD9" w:rsidP="003F3B6B">
            <w:pPr>
              <w:pStyle w:val="TD"/>
              <w:cnfStyle w:val="000000100000" w:firstRow="0" w:lastRow="0" w:firstColumn="0" w:lastColumn="0" w:oddVBand="0" w:evenVBand="0" w:oddHBand="1" w:evenHBand="0" w:firstRowFirstColumn="0" w:firstRowLastColumn="0" w:lastRowFirstColumn="0" w:lastRowLastColumn="0"/>
            </w:pPr>
            <w:r>
              <w:t>1.</w:t>
            </w:r>
            <w:r w:rsidR="003F3B6B">
              <w:t>280</w:t>
            </w:r>
          </w:p>
        </w:tc>
        <w:tc>
          <w:tcPr>
            <w:tcW w:w="2523" w:type="dxa"/>
          </w:tcPr>
          <w:p w14:paraId="5D0AEFC4" w14:textId="38485DE0" w:rsidR="00DD5AD9" w:rsidRPr="00DD5AD9" w:rsidRDefault="003F3B6B" w:rsidP="00DD5AD9">
            <w:pPr>
              <w:pStyle w:val="TD"/>
              <w:cnfStyle w:val="000000100000" w:firstRow="0" w:lastRow="0" w:firstColumn="0" w:lastColumn="0" w:oddVBand="0" w:evenVBand="0" w:oddHBand="1" w:evenHBand="0" w:firstRowFirstColumn="0" w:firstRowLastColumn="0" w:lastRowFirstColumn="0" w:lastRowLastColumn="0"/>
            </w:pPr>
            <w:r>
              <w:t>18,4</w:t>
            </w:r>
            <w:r w:rsidR="00DD5AD9">
              <w:t>%</w:t>
            </w:r>
          </w:p>
        </w:tc>
      </w:tr>
      <w:tr w:rsidR="00DD5AD9" w:rsidRPr="003E0220" w14:paraId="45AAA77B"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3161F6F5" w14:textId="77777777" w:rsidR="00DD5AD9" w:rsidRPr="00DD5AD9" w:rsidRDefault="00DD5AD9" w:rsidP="00DD5AD9">
            <w:pPr>
              <w:pStyle w:val="TH-Zeile"/>
            </w:pPr>
            <w:r w:rsidRPr="00967D65">
              <w:lastRenderedPageBreak/>
              <w:t>ÖGK</w:t>
            </w:r>
          </w:p>
        </w:tc>
        <w:tc>
          <w:tcPr>
            <w:tcW w:w="968" w:type="dxa"/>
          </w:tcPr>
          <w:p w14:paraId="164BF43E" w14:textId="16202D49" w:rsidR="00DD5AD9" w:rsidRPr="00DD5AD9" w:rsidRDefault="00CA0658" w:rsidP="00DD5AD9">
            <w:pPr>
              <w:pStyle w:val="TD"/>
              <w:cnfStyle w:val="000000010000" w:firstRow="0" w:lastRow="0" w:firstColumn="0" w:lastColumn="0" w:oddVBand="0" w:evenVBand="0" w:oddHBand="0" w:evenHBand="1" w:firstRowFirstColumn="0" w:firstRowLastColumn="0" w:lastRowFirstColumn="0" w:lastRowLastColumn="0"/>
            </w:pPr>
            <w:r>
              <w:t>3.070</w:t>
            </w:r>
          </w:p>
        </w:tc>
        <w:tc>
          <w:tcPr>
            <w:tcW w:w="1033" w:type="dxa"/>
          </w:tcPr>
          <w:p w14:paraId="7AE59CD3" w14:textId="4D4B915D" w:rsidR="00DD5AD9" w:rsidRPr="00DD5AD9" w:rsidRDefault="00CA0658" w:rsidP="00DD5AD9">
            <w:pPr>
              <w:pStyle w:val="TD"/>
              <w:cnfStyle w:val="000000010000" w:firstRow="0" w:lastRow="0" w:firstColumn="0" w:lastColumn="0" w:oddVBand="0" w:evenVBand="0" w:oddHBand="0" w:evenHBand="1" w:firstRowFirstColumn="0" w:firstRowLastColumn="0" w:lastRowFirstColumn="0" w:lastRowLastColumn="0"/>
            </w:pPr>
            <w:r>
              <w:t>14,5</w:t>
            </w:r>
            <w:r w:rsidR="00DD5AD9">
              <w:t>%</w:t>
            </w:r>
          </w:p>
        </w:tc>
        <w:tc>
          <w:tcPr>
            <w:tcW w:w="1493" w:type="dxa"/>
          </w:tcPr>
          <w:p w14:paraId="55BE5498" w14:textId="623827BF" w:rsidR="00DD5AD9" w:rsidRPr="00DD5AD9" w:rsidRDefault="003F3B6B" w:rsidP="00DD5AD9">
            <w:pPr>
              <w:pStyle w:val="TD"/>
              <w:cnfStyle w:val="000000010000" w:firstRow="0" w:lastRow="0" w:firstColumn="0" w:lastColumn="0" w:oddVBand="0" w:evenVBand="0" w:oddHBand="0" w:evenHBand="1" w:firstRowFirstColumn="0" w:firstRowLastColumn="0" w:lastRowFirstColumn="0" w:lastRowLastColumn="0"/>
            </w:pPr>
            <w:r>
              <w:t>932</w:t>
            </w:r>
          </w:p>
        </w:tc>
        <w:tc>
          <w:tcPr>
            <w:tcW w:w="2523" w:type="dxa"/>
          </w:tcPr>
          <w:p w14:paraId="01C0347F" w14:textId="6EA71816" w:rsidR="00DD5AD9" w:rsidRPr="00DD5AD9" w:rsidRDefault="003F3B6B" w:rsidP="003F3B6B">
            <w:pPr>
              <w:pStyle w:val="TD"/>
              <w:cnfStyle w:val="000000010000" w:firstRow="0" w:lastRow="0" w:firstColumn="0" w:lastColumn="0" w:oddVBand="0" w:evenVBand="0" w:oddHBand="0" w:evenHBand="1" w:firstRowFirstColumn="0" w:firstRowLastColumn="0" w:lastRowFirstColumn="0" w:lastRowLastColumn="0"/>
            </w:pPr>
            <w:r>
              <w:t>13</w:t>
            </w:r>
            <w:r w:rsidR="00DD5AD9">
              <w:t>,</w:t>
            </w:r>
            <w:r>
              <w:t>4</w:t>
            </w:r>
            <w:r w:rsidR="00DD5AD9">
              <w:t>%</w:t>
            </w:r>
          </w:p>
        </w:tc>
      </w:tr>
    </w:tbl>
    <w:p w14:paraId="7A7B3DC4" w14:textId="2B377910" w:rsidR="00DD5AD9" w:rsidRDefault="00DD5AD9" w:rsidP="00DD5AD9">
      <w:pPr>
        <w:pStyle w:val="Quelle"/>
      </w:pPr>
      <w:bookmarkStart w:id="55" w:name="_Toc14100126"/>
      <w:r>
        <w:t>Quelle Sozialministeriumserv</w:t>
      </w:r>
      <w:r w:rsidR="00CA0658">
        <w:t>ice, fit2work Jahresbericht 2022</w:t>
      </w:r>
    </w:p>
    <w:p w14:paraId="237068AB" w14:textId="77777777" w:rsidR="003A4B26" w:rsidRDefault="003A4B26" w:rsidP="00793DFC">
      <w:pPr>
        <w:rPr>
          <w:rStyle w:val="Fett"/>
        </w:rPr>
      </w:pPr>
    </w:p>
    <w:p w14:paraId="20F727BE" w14:textId="68371012" w:rsidR="003A4B26" w:rsidRDefault="00793DFC" w:rsidP="00793DFC">
      <w:pPr>
        <w:rPr>
          <w:rStyle w:val="Fett"/>
        </w:rPr>
      </w:pPr>
      <w:r w:rsidRPr="00793DFC">
        <w:rPr>
          <w:rStyle w:val="Fett"/>
        </w:rPr>
        <w:t>Alter:</w:t>
      </w:r>
    </w:p>
    <w:p w14:paraId="0A2C14BC" w14:textId="1502A16A" w:rsidR="00793DFC" w:rsidRDefault="00793DFC" w:rsidP="00793DFC">
      <w:r w:rsidRPr="00793DFC">
        <w:t>Mit 43,2 Prozent kamen 2022 bei der Erstberatung die meisten Personen aus der Alterskohorte der 50-59-Jährigen. 26,3 Prozent der Teilnehmenden waren zwischen 40 und 49 Jahre alt und 17,9 Prozent zwischen 30 und 39. Die Unter-30-Jährigen machten 2022 9,6 Prozent aus. Älter als 60 Jahre waren nur 651 Personen, was einem Anteil von 3,1 Prozent entspricht. Die Altersverteilung der Kundinnen und Kunden, die am Case Management teilnahmen, entspricht im Wesentlichen jener bei den Erstgesprächen</w:t>
      </w:r>
    </w:p>
    <w:p w14:paraId="4D974E5A" w14:textId="6AD4976D" w:rsidR="00DD5AD9" w:rsidRPr="00EA0B89" w:rsidRDefault="00DD5AD9" w:rsidP="00DD5AD9">
      <w:pPr>
        <w:pStyle w:val="Beschriftung"/>
      </w:pPr>
      <w:bookmarkStart w:id="56" w:name="_Toc154061131"/>
      <w:r>
        <w:t xml:space="preserve">Tabelle </w:t>
      </w:r>
      <w:r w:rsidRPr="00EA0B89">
        <w:fldChar w:fldCharType="begin"/>
      </w:r>
      <w:r w:rsidRPr="00EA0B89">
        <w:instrText xml:space="preserve"> SEQ Tabelle \* ARABIC </w:instrText>
      </w:r>
      <w:r w:rsidRPr="00EA0B89">
        <w:fldChar w:fldCharType="separate"/>
      </w:r>
      <w:r w:rsidR="00E065E5">
        <w:rPr>
          <w:noProof/>
        </w:rPr>
        <w:t>14</w:t>
      </w:r>
      <w:r w:rsidRPr="00EA0B89">
        <w:fldChar w:fldCharType="end"/>
      </w:r>
      <w:r w:rsidRPr="00EA0B89">
        <w:t xml:space="preserve"> fit2work - Altersstruktur 20</w:t>
      </w:r>
      <w:bookmarkEnd w:id="55"/>
      <w:r>
        <w:t>2</w:t>
      </w:r>
      <w:r w:rsidR="00793DFC">
        <w:t>2</w:t>
      </w:r>
      <w:bookmarkEnd w:id="56"/>
    </w:p>
    <w:tbl>
      <w:tblPr>
        <w:tblStyle w:val="Republik-AT"/>
        <w:tblW w:w="4487" w:type="pct"/>
        <w:tblLayout w:type="fixed"/>
        <w:tblLook w:val="04A0" w:firstRow="1" w:lastRow="0" w:firstColumn="1" w:lastColumn="0" w:noHBand="0" w:noVBand="1"/>
      </w:tblPr>
      <w:tblGrid>
        <w:gridCol w:w="2627"/>
        <w:gridCol w:w="968"/>
        <w:gridCol w:w="1083"/>
        <w:gridCol w:w="1443"/>
        <w:gridCol w:w="2523"/>
      </w:tblGrid>
      <w:tr w:rsidR="00DD5AD9" w:rsidRPr="003E0220" w14:paraId="6D770876" w14:textId="77777777" w:rsidTr="005F6D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7" w:type="dxa"/>
            <w:vMerge w:val="restart"/>
          </w:tcPr>
          <w:p w14:paraId="40A5B9A6" w14:textId="77777777" w:rsidR="00DD5AD9" w:rsidRDefault="00DD5AD9" w:rsidP="00DD5AD9">
            <w:pPr>
              <w:pStyle w:val="TH-Spaltelinks"/>
            </w:pPr>
          </w:p>
          <w:p w14:paraId="30CFDED0" w14:textId="77777777" w:rsidR="00DD5AD9" w:rsidRDefault="00DD5AD9" w:rsidP="00DD5AD9">
            <w:pPr>
              <w:pStyle w:val="TH-Spaltelinks"/>
            </w:pPr>
          </w:p>
          <w:p w14:paraId="31A38C4F" w14:textId="77777777" w:rsidR="00DD5AD9" w:rsidRPr="00DD5AD9" w:rsidRDefault="00DD5AD9" w:rsidP="00DD5AD9">
            <w:pPr>
              <w:pStyle w:val="TH-Spaltelinks"/>
            </w:pPr>
            <w:r>
              <w:t>Alter</w:t>
            </w:r>
          </w:p>
        </w:tc>
        <w:tc>
          <w:tcPr>
            <w:tcW w:w="2051" w:type="dxa"/>
            <w:gridSpan w:val="2"/>
          </w:tcPr>
          <w:p w14:paraId="6A4A75C2"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3966" w:type="dxa"/>
            <w:gridSpan w:val="2"/>
          </w:tcPr>
          <w:p w14:paraId="4594831F"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Case</w:t>
            </w:r>
            <w:r w:rsidRPr="00DD5AD9">
              <w:t xml:space="preserve"> Managements und Intensivberatungen</w:t>
            </w:r>
          </w:p>
        </w:tc>
      </w:tr>
      <w:tr w:rsidR="00DD5AD9" w:rsidRPr="003E0220" w14:paraId="512AB4AC" w14:textId="77777777" w:rsidTr="005F6D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7" w:type="dxa"/>
            <w:vMerge/>
          </w:tcPr>
          <w:p w14:paraId="0A8C8CA8" w14:textId="77777777" w:rsidR="00DD5AD9" w:rsidRDefault="00DD5AD9" w:rsidP="00DD5AD9">
            <w:pPr>
              <w:pStyle w:val="TH-Spaltelinks"/>
            </w:pPr>
          </w:p>
        </w:tc>
        <w:tc>
          <w:tcPr>
            <w:tcW w:w="968" w:type="dxa"/>
          </w:tcPr>
          <w:p w14:paraId="4CFCD130"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083" w:type="dxa"/>
          </w:tcPr>
          <w:p w14:paraId="19F1F535"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c>
          <w:tcPr>
            <w:tcW w:w="1443" w:type="dxa"/>
          </w:tcPr>
          <w:p w14:paraId="7258B2C4"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2523" w:type="dxa"/>
          </w:tcPr>
          <w:p w14:paraId="4FCEF21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r>
      <w:tr w:rsidR="00DD5AD9" w:rsidRPr="003E0220" w14:paraId="7914480D"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6E621388" w14:textId="77777777" w:rsidR="00DD5AD9" w:rsidRPr="00DD5AD9" w:rsidRDefault="00DD5AD9" w:rsidP="00DD5AD9">
            <w:pPr>
              <w:pStyle w:val="TH-Zeile"/>
            </w:pPr>
            <w:r w:rsidRPr="001757AB">
              <w:t>0-18 Jahre</w:t>
            </w:r>
          </w:p>
        </w:tc>
        <w:tc>
          <w:tcPr>
            <w:tcW w:w="968" w:type="dxa"/>
          </w:tcPr>
          <w:p w14:paraId="43943B92" w14:textId="244813B7" w:rsidR="00DD5AD9" w:rsidRPr="00DD5AD9" w:rsidRDefault="00793DFC" w:rsidP="00DD5AD9">
            <w:pPr>
              <w:pStyle w:val="TD"/>
              <w:cnfStyle w:val="000000100000" w:firstRow="0" w:lastRow="0" w:firstColumn="0" w:lastColumn="0" w:oddVBand="0" w:evenVBand="0" w:oddHBand="1" w:evenHBand="0" w:firstRowFirstColumn="0" w:firstRowLastColumn="0" w:lastRowFirstColumn="0" w:lastRowLastColumn="0"/>
            </w:pPr>
            <w:r>
              <w:t>7</w:t>
            </w:r>
            <w:r w:rsidR="00DD5AD9">
              <w:t>7</w:t>
            </w:r>
          </w:p>
        </w:tc>
        <w:tc>
          <w:tcPr>
            <w:tcW w:w="1083" w:type="dxa"/>
          </w:tcPr>
          <w:p w14:paraId="28BE30EC"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0,4%</w:t>
            </w:r>
          </w:p>
        </w:tc>
        <w:tc>
          <w:tcPr>
            <w:tcW w:w="1443" w:type="dxa"/>
          </w:tcPr>
          <w:p w14:paraId="2367A24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20</w:t>
            </w:r>
          </w:p>
        </w:tc>
        <w:tc>
          <w:tcPr>
            <w:tcW w:w="2523" w:type="dxa"/>
          </w:tcPr>
          <w:p w14:paraId="59C86D4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0,3%</w:t>
            </w:r>
          </w:p>
        </w:tc>
      </w:tr>
      <w:tr w:rsidR="00DD5AD9" w:rsidRPr="003E0220" w14:paraId="7B974B98"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1A1D1B14" w14:textId="77777777" w:rsidR="00DD5AD9" w:rsidRPr="00DD5AD9" w:rsidRDefault="00DD5AD9" w:rsidP="00DD5AD9">
            <w:pPr>
              <w:pStyle w:val="TH-Zeile"/>
            </w:pPr>
            <w:r w:rsidRPr="001757AB">
              <w:t>19-29 Jahre</w:t>
            </w:r>
          </w:p>
        </w:tc>
        <w:tc>
          <w:tcPr>
            <w:tcW w:w="968" w:type="dxa"/>
          </w:tcPr>
          <w:p w14:paraId="69A48795" w14:textId="23482EF8" w:rsidR="00DD5AD9" w:rsidRPr="00DD5AD9" w:rsidRDefault="00DD5AD9" w:rsidP="00793DFC">
            <w:pPr>
              <w:pStyle w:val="TD"/>
              <w:cnfStyle w:val="000000010000" w:firstRow="0" w:lastRow="0" w:firstColumn="0" w:lastColumn="0" w:oddVBand="0" w:evenVBand="0" w:oddHBand="0" w:evenHBand="1" w:firstRowFirstColumn="0" w:firstRowLastColumn="0" w:lastRowFirstColumn="0" w:lastRowLastColumn="0"/>
            </w:pPr>
            <w:r>
              <w:t>1.</w:t>
            </w:r>
            <w:r w:rsidR="00793DFC">
              <w:t>910</w:t>
            </w:r>
          </w:p>
        </w:tc>
        <w:tc>
          <w:tcPr>
            <w:tcW w:w="1083" w:type="dxa"/>
          </w:tcPr>
          <w:p w14:paraId="67F25D9B" w14:textId="1A3AEC52" w:rsidR="00DD5AD9" w:rsidRPr="00DD5AD9" w:rsidRDefault="00DD5AD9" w:rsidP="00793DFC">
            <w:pPr>
              <w:pStyle w:val="TD"/>
              <w:cnfStyle w:val="000000010000" w:firstRow="0" w:lastRow="0" w:firstColumn="0" w:lastColumn="0" w:oddVBand="0" w:evenVBand="0" w:oddHBand="0" w:evenHBand="1" w:firstRowFirstColumn="0" w:firstRowLastColumn="0" w:lastRowFirstColumn="0" w:lastRowLastColumn="0"/>
            </w:pPr>
            <w:r>
              <w:t>9,</w:t>
            </w:r>
            <w:r w:rsidR="00793DFC">
              <w:t>2</w:t>
            </w:r>
            <w:r>
              <w:t>%</w:t>
            </w:r>
          </w:p>
        </w:tc>
        <w:tc>
          <w:tcPr>
            <w:tcW w:w="1443" w:type="dxa"/>
          </w:tcPr>
          <w:p w14:paraId="57FDF486" w14:textId="4B7A11F3" w:rsidR="00DD5AD9" w:rsidRPr="00DD5AD9" w:rsidRDefault="00914FD9" w:rsidP="00914FD9">
            <w:pPr>
              <w:pStyle w:val="TD"/>
              <w:cnfStyle w:val="000000010000" w:firstRow="0" w:lastRow="0" w:firstColumn="0" w:lastColumn="0" w:oddVBand="0" w:evenVBand="0" w:oddHBand="0" w:evenHBand="1" w:firstRowFirstColumn="0" w:firstRowLastColumn="0" w:lastRowFirstColumn="0" w:lastRowLastColumn="0"/>
            </w:pPr>
            <w:r>
              <w:t>685</w:t>
            </w:r>
          </w:p>
        </w:tc>
        <w:tc>
          <w:tcPr>
            <w:tcW w:w="2523" w:type="dxa"/>
          </w:tcPr>
          <w:p w14:paraId="449AA420" w14:textId="79FA1A6E" w:rsidR="00DD5AD9" w:rsidRPr="00DD5AD9" w:rsidRDefault="00914FD9" w:rsidP="00DD5AD9">
            <w:pPr>
              <w:pStyle w:val="TD"/>
              <w:cnfStyle w:val="000000010000" w:firstRow="0" w:lastRow="0" w:firstColumn="0" w:lastColumn="0" w:oddVBand="0" w:evenVBand="0" w:oddHBand="0" w:evenHBand="1" w:firstRowFirstColumn="0" w:firstRowLastColumn="0" w:lastRowFirstColumn="0" w:lastRowLastColumn="0"/>
            </w:pPr>
            <w:r>
              <w:t>9,9</w:t>
            </w:r>
            <w:r w:rsidR="00DD5AD9">
              <w:t>%</w:t>
            </w:r>
          </w:p>
        </w:tc>
      </w:tr>
      <w:tr w:rsidR="00DD5AD9" w:rsidRPr="003E0220" w14:paraId="164E9436"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763BFC9A" w14:textId="77777777" w:rsidR="00DD5AD9" w:rsidRPr="00DD5AD9" w:rsidRDefault="00DD5AD9" w:rsidP="00DD5AD9">
            <w:pPr>
              <w:pStyle w:val="TH-Zeile"/>
            </w:pPr>
            <w:r w:rsidRPr="001757AB">
              <w:t>30-39 Jahre</w:t>
            </w:r>
          </w:p>
        </w:tc>
        <w:tc>
          <w:tcPr>
            <w:tcW w:w="968" w:type="dxa"/>
          </w:tcPr>
          <w:p w14:paraId="76569FD8" w14:textId="15896FE9" w:rsidR="00DD5AD9" w:rsidRPr="00DD5AD9" w:rsidRDefault="00DD5AD9" w:rsidP="00793DFC">
            <w:pPr>
              <w:pStyle w:val="TD"/>
              <w:cnfStyle w:val="000000100000" w:firstRow="0" w:lastRow="0" w:firstColumn="0" w:lastColumn="0" w:oddVBand="0" w:evenVBand="0" w:oddHBand="1" w:evenHBand="0" w:firstRowFirstColumn="0" w:firstRowLastColumn="0" w:lastRowFirstColumn="0" w:lastRowLastColumn="0"/>
            </w:pPr>
            <w:r>
              <w:t>3.</w:t>
            </w:r>
            <w:r w:rsidR="00793DFC">
              <w:t>723</w:t>
            </w:r>
          </w:p>
        </w:tc>
        <w:tc>
          <w:tcPr>
            <w:tcW w:w="1083" w:type="dxa"/>
          </w:tcPr>
          <w:p w14:paraId="743F241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17,9%</w:t>
            </w:r>
          </w:p>
        </w:tc>
        <w:tc>
          <w:tcPr>
            <w:tcW w:w="1443" w:type="dxa"/>
          </w:tcPr>
          <w:p w14:paraId="3557911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1.226</w:t>
            </w:r>
          </w:p>
        </w:tc>
        <w:tc>
          <w:tcPr>
            <w:tcW w:w="2523" w:type="dxa"/>
          </w:tcPr>
          <w:p w14:paraId="7B66155D" w14:textId="3028EEF8" w:rsidR="00DD5AD9" w:rsidRPr="00DD5AD9" w:rsidRDefault="00DD5AD9" w:rsidP="00914FD9">
            <w:pPr>
              <w:pStyle w:val="TD"/>
              <w:cnfStyle w:val="000000100000" w:firstRow="0" w:lastRow="0" w:firstColumn="0" w:lastColumn="0" w:oddVBand="0" w:evenVBand="0" w:oddHBand="1" w:evenHBand="0" w:firstRowFirstColumn="0" w:firstRowLastColumn="0" w:lastRowFirstColumn="0" w:lastRowLastColumn="0"/>
            </w:pPr>
            <w:r>
              <w:t>17,</w:t>
            </w:r>
            <w:r w:rsidR="00914FD9">
              <w:t>6</w:t>
            </w:r>
            <w:r>
              <w:t>%</w:t>
            </w:r>
          </w:p>
        </w:tc>
      </w:tr>
      <w:tr w:rsidR="00DD5AD9" w:rsidRPr="003E0220" w14:paraId="4A4FD73E"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5F98A62B" w14:textId="77777777" w:rsidR="00DD5AD9" w:rsidRPr="00DD5AD9" w:rsidRDefault="00DD5AD9" w:rsidP="00DD5AD9">
            <w:pPr>
              <w:pStyle w:val="TH-Zeile"/>
            </w:pPr>
            <w:r w:rsidRPr="001757AB">
              <w:t>40-49 Jahre</w:t>
            </w:r>
          </w:p>
        </w:tc>
        <w:tc>
          <w:tcPr>
            <w:tcW w:w="968" w:type="dxa"/>
          </w:tcPr>
          <w:p w14:paraId="7E2BB58E" w14:textId="0C301461" w:rsidR="00DD5AD9" w:rsidRPr="00DD5AD9" w:rsidRDefault="00DD5AD9" w:rsidP="00793DFC">
            <w:pPr>
              <w:pStyle w:val="TD"/>
              <w:cnfStyle w:val="000000010000" w:firstRow="0" w:lastRow="0" w:firstColumn="0" w:lastColumn="0" w:oddVBand="0" w:evenVBand="0" w:oddHBand="0" w:evenHBand="1" w:firstRowFirstColumn="0" w:firstRowLastColumn="0" w:lastRowFirstColumn="0" w:lastRowLastColumn="0"/>
            </w:pPr>
            <w:r>
              <w:t>5.</w:t>
            </w:r>
            <w:r w:rsidR="00793DFC">
              <w:t>462</w:t>
            </w:r>
          </w:p>
        </w:tc>
        <w:tc>
          <w:tcPr>
            <w:tcW w:w="1083" w:type="dxa"/>
          </w:tcPr>
          <w:p w14:paraId="6DE1050A" w14:textId="0CF80FA8"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w:t>
            </w:r>
            <w:r w:rsidR="00793DFC">
              <w:t>6,3</w:t>
            </w:r>
            <w:r>
              <w:t>%</w:t>
            </w:r>
          </w:p>
        </w:tc>
        <w:tc>
          <w:tcPr>
            <w:tcW w:w="1443" w:type="dxa"/>
          </w:tcPr>
          <w:p w14:paraId="6C8B4598" w14:textId="32243D19" w:rsidR="00DD5AD9" w:rsidRPr="00DD5AD9" w:rsidRDefault="00914FD9" w:rsidP="00DD5AD9">
            <w:pPr>
              <w:pStyle w:val="TD"/>
              <w:cnfStyle w:val="000000010000" w:firstRow="0" w:lastRow="0" w:firstColumn="0" w:lastColumn="0" w:oddVBand="0" w:evenVBand="0" w:oddHBand="0" w:evenHBand="1" w:firstRowFirstColumn="0" w:firstRowLastColumn="0" w:lastRowFirstColumn="0" w:lastRowLastColumn="0"/>
            </w:pPr>
            <w:r>
              <w:t>1.837</w:t>
            </w:r>
          </w:p>
        </w:tc>
        <w:tc>
          <w:tcPr>
            <w:tcW w:w="2523" w:type="dxa"/>
          </w:tcPr>
          <w:p w14:paraId="35F9C6E4" w14:textId="550B0A3A" w:rsidR="00DD5AD9" w:rsidRPr="00DD5AD9" w:rsidRDefault="00DD5AD9" w:rsidP="00914FD9">
            <w:pPr>
              <w:pStyle w:val="TD"/>
              <w:cnfStyle w:val="000000010000" w:firstRow="0" w:lastRow="0" w:firstColumn="0" w:lastColumn="0" w:oddVBand="0" w:evenVBand="0" w:oddHBand="0" w:evenHBand="1" w:firstRowFirstColumn="0" w:firstRowLastColumn="0" w:lastRowFirstColumn="0" w:lastRowLastColumn="0"/>
            </w:pPr>
            <w:r>
              <w:t>2</w:t>
            </w:r>
            <w:r w:rsidR="00914FD9">
              <w:t>6,4</w:t>
            </w:r>
            <w:r>
              <w:t>%</w:t>
            </w:r>
          </w:p>
        </w:tc>
      </w:tr>
      <w:tr w:rsidR="00DD5AD9" w:rsidRPr="003E0220" w14:paraId="338BAC82"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74014B20" w14:textId="77777777" w:rsidR="00DD5AD9" w:rsidRPr="00DD5AD9" w:rsidRDefault="00DD5AD9" w:rsidP="00DD5AD9">
            <w:pPr>
              <w:pStyle w:val="TH-Zeile"/>
            </w:pPr>
            <w:r w:rsidRPr="001757AB">
              <w:t>50-59 Jahre</w:t>
            </w:r>
          </w:p>
        </w:tc>
        <w:tc>
          <w:tcPr>
            <w:tcW w:w="968" w:type="dxa"/>
          </w:tcPr>
          <w:p w14:paraId="70ABF026" w14:textId="4F95975B" w:rsidR="00DD5AD9" w:rsidRPr="00DD5AD9" w:rsidRDefault="00793DFC" w:rsidP="00DD5AD9">
            <w:pPr>
              <w:pStyle w:val="TD"/>
              <w:cnfStyle w:val="000000100000" w:firstRow="0" w:lastRow="0" w:firstColumn="0" w:lastColumn="0" w:oddVBand="0" w:evenVBand="0" w:oddHBand="1" w:evenHBand="0" w:firstRowFirstColumn="0" w:firstRowLastColumn="0" w:lastRowFirstColumn="0" w:lastRowLastColumn="0"/>
            </w:pPr>
            <w:r>
              <w:t>8.984</w:t>
            </w:r>
          </w:p>
        </w:tc>
        <w:tc>
          <w:tcPr>
            <w:tcW w:w="1083" w:type="dxa"/>
          </w:tcPr>
          <w:p w14:paraId="0F28E6CE" w14:textId="52192C15" w:rsidR="00DD5AD9" w:rsidRPr="00DD5AD9" w:rsidRDefault="00793DFC" w:rsidP="00DD5AD9">
            <w:pPr>
              <w:pStyle w:val="TD"/>
              <w:cnfStyle w:val="000000100000" w:firstRow="0" w:lastRow="0" w:firstColumn="0" w:lastColumn="0" w:oddVBand="0" w:evenVBand="0" w:oddHBand="1" w:evenHBand="0" w:firstRowFirstColumn="0" w:firstRowLastColumn="0" w:lastRowFirstColumn="0" w:lastRowLastColumn="0"/>
            </w:pPr>
            <w:r>
              <w:t>43,2</w:t>
            </w:r>
            <w:r w:rsidR="00DD5AD9">
              <w:t>%</w:t>
            </w:r>
          </w:p>
        </w:tc>
        <w:tc>
          <w:tcPr>
            <w:tcW w:w="1443" w:type="dxa"/>
          </w:tcPr>
          <w:p w14:paraId="2F2B3033" w14:textId="00EC5ED4" w:rsidR="00DD5AD9" w:rsidRPr="00DD5AD9" w:rsidRDefault="00914FD9" w:rsidP="00DD5AD9">
            <w:pPr>
              <w:pStyle w:val="TD"/>
              <w:cnfStyle w:val="000000100000" w:firstRow="0" w:lastRow="0" w:firstColumn="0" w:lastColumn="0" w:oddVBand="0" w:evenVBand="0" w:oddHBand="1" w:evenHBand="0" w:firstRowFirstColumn="0" w:firstRowLastColumn="0" w:lastRowFirstColumn="0" w:lastRowLastColumn="0"/>
            </w:pPr>
            <w:r>
              <w:t>3.002</w:t>
            </w:r>
          </w:p>
        </w:tc>
        <w:tc>
          <w:tcPr>
            <w:tcW w:w="2523" w:type="dxa"/>
          </w:tcPr>
          <w:p w14:paraId="26E4D352" w14:textId="63D5761E" w:rsidR="00DD5AD9" w:rsidRPr="00DD5AD9" w:rsidRDefault="00DD5AD9" w:rsidP="00914FD9">
            <w:pPr>
              <w:pStyle w:val="TD"/>
              <w:cnfStyle w:val="000000100000" w:firstRow="0" w:lastRow="0" w:firstColumn="0" w:lastColumn="0" w:oddVBand="0" w:evenVBand="0" w:oddHBand="1" w:evenHBand="0" w:firstRowFirstColumn="0" w:firstRowLastColumn="0" w:lastRowFirstColumn="0" w:lastRowLastColumn="0"/>
            </w:pPr>
            <w:r>
              <w:t>4</w:t>
            </w:r>
            <w:r w:rsidR="00914FD9">
              <w:t>3</w:t>
            </w:r>
            <w:r>
              <w:t>,</w:t>
            </w:r>
            <w:r w:rsidR="00914FD9">
              <w:t>2</w:t>
            </w:r>
            <w:r>
              <w:t>%</w:t>
            </w:r>
          </w:p>
        </w:tc>
      </w:tr>
      <w:tr w:rsidR="00DD5AD9" w:rsidRPr="003E0220" w14:paraId="142EC3C0"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1065C827" w14:textId="77777777" w:rsidR="00DD5AD9" w:rsidRPr="00DD5AD9" w:rsidRDefault="00DD5AD9" w:rsidP="00DD5AD9">
            <w:pPr>
              <w:pStyle w:val="TH-Zeile"/>
            </w:pPr>
            <w:r w:rsidRPr="001757AB">
              <w:t>60 Jahre und älter</w:t>
            </w:r>
          </w:p>
        </w:tc>
        <w:tc>
          <w:tcPr>
            <w:tcW w:w="968" w:type="dxa"/>
          </w:tcPr>
          <w:p w14:paraId="2BBC3A3D" w14:textId="405366CE" w:rsidR="00DD5AD9" w:rsidRPr="00DD5AD9" w:rsidRDefault="00793DFC" w:rsidP="00DD5AD9">
            <w:pPr>
              <w:pStyle w:val="TD"/>
              <w:cnfStyle w:val="000000010000" w:firstRow="0" w:lastRow="0" w:firstColumn="0" w:lastColumn="0" w:oddVBand="0" w:evenVBand="0" w:oddHBand="0" w:evenHBand="1" w:firstRowFirstColumn="0" w:firstRowLastColumn="0" w:lastRowFirstColumn="0" w:lastRowLastColumn="0"/>
            </w:pPr>
            <w:r>
              <w:t>65</w:t>
            </w:r>
            <w:r w:rsidR="00DD5AD9">
              <w:t>1</w:t>
            </w:r>
          </w:p>
        </w:tc>
        <w:tc>
          <w:tcPr>
            <w:tcW w:w="1083" w:type="dxa"/>
          </w:tcPr>
          <w:p w14:paraId="6F13073B" w14:textId="38B7EAC2" w:rsidR="00DD5AD9" w:rsidRPr="00DD5AD9" w:rsidRDefault="00793DFC" w:rsidP="00DD5AD9">
            <w:pPr>
              <w:pStyle w:val="TD"/>
              <w:cnfStyle w:val="000000010000" w:firstRow="0" w:lastRow="0" w:firstColumn="0" w:lastColumn="0" w:oddVBand="0" w:evenVBand="0" w:oddHBand="0" w:evenHBand="1" w:firstRowFirstColumn="0" w:firstRowLastColumn="0" w:lastRowFirstColumn="0" w:lastRowLastColumn="0"/>
            </w:pPr>
            <w:r>
              <w:t>3,1</w:t>
            </w:r>
            <w:r w:rsidR="00DD5AD9">
              <w:t>%</w:t>
            </w:r>
          </w:p>
        </w:tc>
        <w:tc>
          <w:tcPr>
            <w:tcW w:w="1443" w:type="dxa"/>
          </w:tcPr>
          <w:p w14:paraId="480950CE" w14:textId="37B9B71A" w:rsidR="00DD5AD9" w:rsidRPr="00DD5AD9" w:rsidRDefault="00DD5AD9" w:rsidP="00914FD9">
            <w:pPr>
              <w:pStyle w:val="TD"/>
              <w:cnfStyle w:val="000000010000" w:firstRow="0" w:lastRow="0" w:firstColumn="0" w:lastColumn="0" w:oddVBand="0" w:evenVBand="0" w:oddHBand="0" w:evenHBand="1" w:firstRowFirstColumn="0" w:firstRowLastColumn="0" w:lastRowFirstColumn="0" w:lastRowLastColumn="0"/>
            </w:pPr>
            <w:r>
              <w:t>1</w:t>
            </w:r>
            <w:r w:rsidR="00914FD9">
              <w:t>84</w:t>
            </w:r>
          </w:p>
        </w:tc>
        <w:tc>
          <w:tcPr>
            <w:tcW w:w="2523" w:type="dxa"/>
          </w:tcPr>
          <w:p w14:paraId="286DB7BE" w14:textId="0D36B460" w:rsidR="00DD5AD9" w:rsidRPr="00DD5AD9" w:rsidRDefault="00DD5AD9" w:rsidP="00914FD9">
            <w:pPr>
              <w:pStyle w:val="TD"/>
              <w:cnfStyle w:val="000000010000" w:firstRow="0" w:lastRow="0" w:firstColumn="0" w:lastColumn="0" w:oddVBand="0" w:evenVBand="0" w:oddHBand="0" w:evenHBand="1" w:firstRowFirstColumn="0" w:firstRowLastColumn="0" w:lastRowFirstColumn="0" w:lastRowLastColumn="0"/>
            </w:pPr>
            <w:r>
              <w:t>2,</w:t>
            </w:r>
            <w:r w:rsidR="00914FD9">
              <w:t>6</w:t>
            </w:r>
            <w:r>
              <w:t>%</w:t>
            </w:r>
          </w:p>
        </w:tc>
      </w:tr>
    </w:tbl>
    <w:p w14:paraId="48BD39A7" w14:textId="58C4A6D1" w:rsidR="00DD5AD9" w:rsidRDefault="00DD5AD9" w:rsidP="00DD5AD9">
      <w:pPr>
        <w:pStyle w:val="Quelle"/>
      </w:pPr>
      <w:r>
        <w:t xml:space="preserve">Quelle Sozialministeriumservice, </w:t>
      </w:r>
      <w:r w:rsidR="00793DFC">
        <w:t>fit2work Jahresbericht 2022</w:t>
      </w:r>
    </w:p>
    <w:p w14:paraId="77D9BCBB" w14:textId="77777777" w:rsidR="003A4B26" w:rsidRDefault="00807870" w:rsidP="00807870">
      <w:pPr>
        <w:rPr>
          <w:rStyle w:val="Fett"/>
        </w:rPr>
      </w:pPr>
      <w:r w:rsidRPr="00807870">
        <w:rPr>
          <w:rStyle w:val="Fett"/>
        </w:rPr>
        <w:t>Gesundheitliche Beschwerden:</w:t>
      </w:r>
    </w:p>
    <w:p w14:paraId="0B409664" w14:textId="1825A939" w:rsidR="00807870" w:rsidRDefault="00807870" w:rsidP="00807870">
      <w:r w:rsidRPr="00807870">
        <w:t xml:space="preserve">Die häufigsten gesundheitlichen Beschwerden, die Kundinnen und Kunden im Rahmen der Erstberatung angaben, sind Krankheiten des Muskel-Skelett-Systems bzw. des Bindegewebes mit 35,3 Prozent sowie psychische Erkrankungen mit 34,9 Prozent. Zusammen machen diese beiden </w:t>
      </w:r>
      <w:r w:rsidRPr="00807870">
        <w:lastRenderedPageBreak/>
        <w:t>Gruppen 70,2 Prozent der genannten Beschwerden aus. Depressive Episoden, Belastungs- und Anpassungsstörungen sowie Bandscheibenprobleme sind die drei am häufigsten genannten Krankheiten. Vor allem bei den psychischen Krankheiten ist der Anteil der weiblichen Kundinnen mit 4.061 höher als der Anteil der männlichen Kunden mit 2.326.</w:t>
      </w:r>
    </w:p>
    <w:p w14:paraId="17D49D8C" w14:textId="10F61FBF" w:rsidR="00DD5AD9" w:rsidRPr="00EA0B89" w:rsidRDefault="00DD5AD9" w:rsidP="00DD5AD9">
      <w:pPr>
        <w:pStyle w:val="Beschriftung"/>
      </w:pPr>
      <w:bookmarkStart w:id="57" w:name="_Toc14100127"/>
      <w:bookmarkStart w:id="58" w:name="_Toc154061132"/>
      <w:r>
        <w:t xml:space="preserve">Tabelle </w:t>
      </w:r>
      <w:r w:rsidRPr="00EA0B89">
        <w:fldChar w:fldCharType="begin"/>
      </w:r>
      <w:r w:rsidRPr="00EA0B89">
        <w:instrText xml:space="preserve"> SEQ Tabelle \* ARABIC </w:instrText>
      </w:r>
      <w:r w:rsidRPr="00EA0B89">
        <w:fldChar w:fldCharType="separate"/>
      </w:r>
      <w:r w:rsidR="00E065E5">
        <w:rPr>
          <w:noProof/>
        </w:rPr>
        <w:t>15</w:t>
      </w:r>
      <w:r w:rsidRPr="00EA0B89">
        <w:fldChar w:fldCharType="end"/>
      </w:r>
      <w:r w:rsidRPr="00EA0B89">
        <w:t xml:space="preserve"> fit2work – Erkrankungen und Diagnosen 2</w:t>
      </w:r>
      <w:bookmarkEnd w:id="57"/>
      <w:r>
        <w:t>02</w:t>
      </w:r>
      <w:r w:rsidR="00807870">
        <w:t>2</w:t>
      </w:r>
      <w:bookmarkEnd w:id="58"/>
    </w:p>
    <w:tbl>
      <w:tblPr>
        <w:tblStyle w:val="Republik-AT"/>
        <w:tblW w:w="4791" w:type="pct"/>
        <w:tblLook w:val="04A0" w:firstRow="1" w:lastRow="0" w:firstColumn="1" w:lastColumn="0" w:noHBand="0" w:noVBand="1"/>
      </w:tblPr>
      <w:tblGrid>
        <w:gridCol w:w="5451"/>
        <w:gridCol w:w="864"/>
        <w:gridCol w:w="1024"/>
        <w:gridCol w:w="1032"/>
        <w:gridCol w:w="858"/>
      </w:tblGrid>
      <w:tr w:rsidR="00DD5AD9" w:rsidRPr="003E0220" w14:paraId="25F08050" w14:textId="77777777" w:rsidTr="005F6D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51" w:type="dxa"/>
          </w:tcPr>
          <w:p w14:paraId="52ACB862" w14:textId="77777777" w:rsidR="00DD5AD9" w:rsidRDefault="00DD5AD9" w:rsidP="00DD5AD9">
            <w:pPr>
              <w:pStyle w:val="TH-Spaltelinks"/>
            </w:pPr>
          </w:p>
        </w:tc>
        <w:tc>
          <w:tcPr>
            <w:tcW w:w="864" w:type="dxa"/>
          </w:tcPr>
          <w:p w14:paraId="472A6E1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Frauen</w:t>
            </w:r>
          </w:p>
        </w:tc>
        <w:tc>
          <w:tcPr>
            <w:tcW w:w="1024" w:type="dxa"/>
          </w:tcPr>
          <w:p w14:paraId="41CEC7DE"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Männer</w:t>
            </w:r>
          </w:p>
        </w:tc>
        <w:tc>
          <w:tcPr>
            <w:tcW w:w="1032" w:type="dxa"/>
          </w:tcPr>
          <w:p w14:paraId="34D6631F"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Gesamt</w:t>
            </w:r>
          </w:p>
        </w:tc>
        <w:tc>
          <w:tcPr>
            <w:tcW w:w="858" w:type="dxa"/>
          </w:tcPr>
          <w:p w14:paraId="1FA55D14"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r>
      <w:tr w:rsidR="009C095C" w:rsidRPr="003E0220" w14:paraId="08DF63F7"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5FE27A81" w14:textId="77777777" w:rsidR="009C095C" w:rsidRPr="009C095C" w:rsidRDefault="009C095C" w:rsidP="009C095C">
            <w:r w:rsidRPr="009C095C">
              <w:t>Krankheiten des Muskel-Skelett-Systems u.d. Bindegewebes</w:t>
            </w:r>
          </w:p>
        </w:tc>
        <w:tc>
          <w:tcPr>
            <w:tcW w:w="864" w:type="dxa"/>
          </w:tcPr>
          <w:p w14:paraId="0E827FF5" w14:textId="6FA1F398" w:rsidR="009C095C" w:rsidRPr="009C095C" w:rsidRDefault="009C095C" w:rsidP="009C095C">
            <w:pPr>
              <w:pStyle w:val="TD"/>
              <w:cnfStyle w:val="000000100000" w:firstRow="0" w:lastRow="0" w:firstColumn="0" w:lastColumn="0" w:oddVBand="0" w:evenVBand="0" w:oddHBand="1" w:evenHBand="0" w:firstRowFirstColumn="0" w:firstRowLastColumn="0" w:lastRowFirstColumn="0" w:lastRowLastColumn="0"/>
            </w:pPr>
            <w:r w:rsidRPr="009C095C">
              <w:t>3.714</w:t>
            </w:r>
          </w:p>
        </w:tc>
        <w:tc>
          <w:tcPr>
            <w:tcW w:w="1024" w:type="dxa"/>
          </w:tcPr>
          <w:p w14:paraId="3F738C5B" w14:textId="4A4C15F2" w:rsidR="009C095C" w:rsidRPr="009C095C" w:rsidRDefault="009C095C" w:rsidP="009C095C">
            <w:pPr>
              <w:pStyle w:val="TD"/>
              <w:cnfStyle w:val="000000100000" w:firstRow="0" w:lastRow="0" w:firstColumn="0" w:lastColumn="0" w:oddVBand="0" w:evenVBand="0" w:oddHBand="1" w:evenHBand="0" w:firstRowFirstColumn="0" w:firstRowLastColumn="0" w:lastRowFirstColumn="0" w:lastRowLastColumn="0"/>
            </w:pPr>
            <w:r w:rsidRPr="009C095C">
              <w:t>2.743</w:t>
            </w:r>
          </w:p>
        </w:tc>
        <w:tc>
          <w:tcPr>
            <w:tcW w:w="1032" w:type="dxa"/>
          </w:tcPr>
          <w:p w14:paraId="4EDC5B4B" w14:textId="7455CF38" w:rsidR="009C095C" w:rsidRPr="009C095C" w:rsidRDefault="009C095C" w:rsidP="009C095C">
            <w:pPr>
              <w:pStyle w:val="TD"/>
              <w:cnfStyle w:val="000000100000" w:firstRow="0" w:lastRow="0" w:firstColumn="0" w:lastColumn="0" w:oddVBand="0" w:evenVBand="0" w:oddHBand="1" w:evenHBand="0" w:firstRowFirstColumn="0" w:firstRowLastColumn="0" w:lastRowFirstColumn="0" w:lastRowLastColumn="0"/>
            </w:pPr>
            <w:r w:rsidRPr="009C095C">
              <w:t>6.457</w:t>
            </w:r>
          </w:p>
        </w:tc>
        <w:tc>
          <w:tcPr>
            <w:tcW w:w="858" w:type="dxa"/>
          </w:tcPr>
          <w:p w14:paraId="76A73D16" w14:textId="406A8D9C" w:rsidR="009C095C" w:rsidRPr="009C095C" w:rsidRDefault="009C095C" w:rsidP="009C095C">
            <w:pPr>
              <w:pStyle w:val="TD"/>
              <w:cnfStyle w:val="000000100000" w:firstRow="0" w:lastRow="0" w:firstColumn="0" w:lastColumn="0" w:oddVBand="0" w:evenVBand="0" w:oddHBand="1" w:evenHBand="0" w:firstRowFirstColumn="0" w:firstRowLastColumn="0" w:lastRowFirstColumn="0" w:lastRowLastColumn="0"/>
            </w:pPr>
            <w:r w:rsidRPr="009C095C">
              <w:t>35,3%</w:t>
            </w:r>
          </w:p>
        </w:tc>
      </w:tr>
      <w:tr w:rsidR="009C095C" w:rsidRPr="003E0220" w14:paraId="137DD419" w14:textId="77777777" w:rsidTr="004D1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020B7642" w14:textId="77777777" w:rsidR="009C095C" w:rsidRPr="009C095C" w:rsidRDefault="009C095C" w:rsidP="009C095C">
            <w:r w:rsidRPr="001757AB">
              <w:t>psychische Erkrankungen und Verhaltensstörungen</w:t>
            </w:r>
          </w:p>
        </w:tc>
        <w:tc>
          <w:tcPr>
            <w:tcW w:w="864" w:type="dxa"/>
          </w:tcPr>
          <w:p w14:paraId="0CC4613A" w14:textId="2B6FE31E" w:rsidR="009C095C" w:rsidRPr="009C095C" w:rsidRDefault="002E5203" w:rsidP="009C095C">
            <w:pPr>
              <w:pStyle w:val="TD"/>
              <w:cnfStyle w:val="000000010000" w:firstRow="0" w:lastRow="0" w:firstColumn="0" w:lastColumn="0" w:oddVBand="0" w:evenVBand="0" w:oddHBand="0" w:evenHBand="1" w:firstRowFirstColumn="0" w:firstRowLastColumn="0" w:lastRowFirstColumn="0" w:lastRowLastColumn="0"/>
            </w:pPr>
            <w:r>
              <w:t>4.061</w:t>
            </w:r>
          </w:p>
        </w:tc>
        <w:tc>
          <w:tcPr>
            <w:tcW w:w="1024" w:type="dxa"/>
          </w:tcPr>
          <w:p w14:paraId="64D297BB" w14:textId="514CC96B" w:rsidR="009C095C" w:rsidRPr="009C095C" w:rsidRDefault="002E5203" w:rsidP="009C095C">
            <w:pPr>
              <w:pStyle w:val="TD"/>
              <w:cnfStyle w:val="000000010000" w:firstRow="0" w:lastRow="0" w:firstColumn="0" w:lastColumn="0" w:oddVBand="0" w:evenVBand="0" w:oddHBand="0" w:evenHBand="1" w:firstRowFirstColumn="0" w:firstRowLastColumn="0" w:lastRowFirstColumn="0" w:lastRowLastColumn="0"/>
            </w:pPr>
            <w:r>
              <w:t>2.326</w:t>
            </w:r>
          </w:p>
        </w:tc>
        <w:tc>
          <w:tcPr>
            <w:tcW w:w="1032" w:type="dxa"/>
          </w:tcPr>
          <w:p w14:paraId="7E13D177" w14:textId="2F8A0FCA" w:rsidR="009C095C" w:rsidRPr="009C095C" w:rsidRDefault="002E5203" w:rsidP="009C095C">
            <w:pPr>
              <w:pStyle w:val="TD"/>
              <w:cnfStyle w:val="000000010000" w:firstRow="0" w:lastRow="0" w:firstColumn="0" w:lastColumn="0" w:oddVBand="0" w:evenVBand="0" w:oddHBand="0" w:evenHBand="1" w:firstRowFirstColumn="0" w:firstRowLastColumn="0" w:lastRowFirstColumn="0" w:lastRowLastColumn="0"/>
            </w:pPr>
            <w:r>
              <w:t>6.388</w:t>
            </w:r>
          </w:p>
        </w:tc>
        <w:tc>
          <w:tcPr>
            <w:tcW w:w="858" w:type="dxa"/>
          </w:tcPr>
          <w:p w14:paraId="5957AC67" w14:textId="3B2B225B" w:rsidR="009C095C" w:rsidRPr="009C095C" w:rsidRDefault="009C095C" w:rsidP="009C095C">
            <w:pPr>
              <w:pStyle w:val="TD"/>
              <w:cnfStyle w:val="000000010000" w:firstRow="0" w:lastRow="0" w:firstColumn="0" w:lastColumn="0" w:oddVBand="0" w:evenVBand="0" w:oddHBand="0" w:evenHBand="1" w:firstRowFirstColumn="0" w:firstRowLastColumn="0" w:lastRowFirstColumn="0" w:lastRowLastColumn="0"/>
            </w:pPr>
            <w:r>
              <w:t>3</w:t>
            </w:r>
            <w:r w:rsidR="002E5203">
              <w:t>4,9</w:t>
            </w:r>
            <w:r w:rsidRPr="009C095C">
              <w:t>%</w:t>
            </w:r>
          </w:p>
        </w:tc>
      </w:tr>
      <w:tr w:rsidR="00DD5AD9" w:rsidRPr="003E0220" w14:paraId="54125A5B"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0BFB7023" w14:textId="77777777" w:rsidR="00DD5AD9" w:rsidRPr="00DD5AD9" w:rsidRDefault="00DD5AD9" w:rsidP="00DD5AD9">
            <w:r w:rsidRPr="001757AB">
              <w:t>Krankheiten des Kreislaufsystems</w:t>
            </w:r>
          </w:p>
        </w:tc>
        <w:tc>
          <w:tcPr>
            <w:tcW w:w="864" w:type="dxa"/>
          </w:tcPr>
          <w:p w14:paraId="480997B1" w14:textId="02005865" w:rsidR="00DD5AD9" w:rsidRPr="00DD5AD9" w:rsidRDefault="002E5203" w:rsidP="00DD5AD9">
            <w:pPr>
              <w:pStyle w:val="TD"/>
              <w:cnfStyle w:val="000000100000" w:firstRow="0" w:lastRow="0" w:firstColumn="0" w:lastColumn="0" w:oddVBand="0" w:evenVBand="0" w:oddHBand="1" w:evenHBand="0" w:firstRowFirstColumn="0" w:firstRowLastColumn="0" w:lastRowFirstColumn="0" w:lastRowLastColumn="0"/>
            </w:pPr>
            <w:r>
              <w:t>531</w:t>
            </w:r>
          </w:p>
        </w:tc>
        <w:tc>
          <w:tcPr>
            <w:tcW w:w="1024" w:type="dxa"/>
          </w:tcPr>
          <w:p w14:paraId="330D3998" w14:textId="3388A2F2" w:rsidR="00DD5AD9" w:rsidRPr="00DD5AD9" w:rsidRDefault="002E5203" w:rsidP="00DD5AD9">
            <w:pPr>
              <w:pStyle w:val="TD"/>
              <w:cnfStyle w:val="000000100000" w:firstRow="0" w:lastRow="0" w:firstColumn="0" w:lastColumn="0" w:oddVBand="0" w:evenVBand="0" w:oddHBand="1" w:evenHBand="0" w:firstRowFirstColumn="0" w:firstRowLastColumn="0" w:lastRowFirstColumn="0" w:lastRowLastColumn="0"/>
            </w:pPr>
            <w:r>
              <w:t>634</w:t>
            </w:r>
          </w:p>
        </w:tc>
        <w:tc>
          <w:tcPr>
            <w:tcW w:w="1032" w:type="dxa"/>
          </w:tcPr>
          <w:p w14:paraId="1D675C6E" w14:textId="7E5552A2" w:rsidR="00DD5AD9" w:rsidRPr="00DD5AD9" w:rsidRDefault="002E5203" w:rsidP="00DD5AD9">
            <w:pPr>
              <w:pStyle w:val="TD"/>
              <w:cnfStyle w:val="000000100000" w:firstRow="0" w:lastRow="0" w:firstColumn="0" w:lastColumn="0" w:oddVBand="0" w:evenVBand="0" w:oddHBand="1" w:evenHBand="0" w:firstRowFirstColumn="0" w:firstRowLastColumn="0" w:lastRowFirstColumn="0" w:lastRowLastColumn="0"/>
            </w:pPr>
            <w:r>
              <w:t>1.165</w:t>
            </w:r>
          </w:p>
        </w:tc>
        <w:tc>
          <w:tcPr>
            <w:tcW w:w="858" w:type="dxa"/>
          </w:tcPr>
          <w:p w14:paraId="2151A421" w14:textId="01B04BDA" w:rsidR="00DD5AD9" w:rsidRPr="00DD5AD9" w:rsidRDefault="002E5203" w:rsidP="00DD5AD9">
            <w:pPr>
              <w:pStyle w:val="TD"/>
              <w:cnfStyle w:val="000000100000" w:firstRow="0" w:lastRow="0" w:firstColumn="0" w:lastColumn="0" w:oddVBand="0" w:evenVBand="0" w:oddHBand="1" w:evenHBand="0" w:firstRowFirstColumn="0" w:firstRowLastColumn="0" w:lastRowFirstColumn="0" w:lastRowLastColumn="0"/>
            </w:pPr>
            <w:r>
              <w:t>6,4</w:t>
            </w:r>
            <w:r w:rsidR="00DD5AD9">
              <w:t>%</w:t>
            </w:r>
          </w:p>
        </w:tc>
      </w:tr>
      <w:tr w:rsidR="00DD5AD9" w:rsidRPr="003E0220" w14:paraId="6FB3D8AC"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5F214320" w14:textId="77777777" w:rsidR="00DD5AD9" w:rsidRPr="00DD5AD9" w:rsidRDefault="00DD5AD9" w:rsidP="00DD5AD9">
            <w:r w:rsidRPr="001757AB">
              <w:t>Neubildungen (beispielsweise Tumoren u. ä.)</w:t>
            </w:r>
          </w:p>
        </w:tc>
        <w:tc>
          <w:tcPr>
            <w:tcW w:w="864" w:type="dxa"/>
          </w:tcPr>
          <w:p w14:paraId="1A191C50" w14:textId="34E7EF87" w:rsidR="00DD5AD9" w:rsidRPr="00DD5AD9" w:rsidRDefault="00DD5AD9" w:rsidP="002E5203">
            <w:pPr>
              <w:pStyle w:val="TD"/>
              <w:cnfStyle w:val="000000010000" w:firstRow="0" w:lastRow="0" w:firstColumn="0" w:lastColumn="0" w:oddVBand="0" w:evenVBand="0" w:oddHBand="0" w:evenHBand="1" w:firstRowFirstColumn="0" w:firstRowLastColumn="0" w:lastRowFirstColumn="0" w:lastRowLastColumn="0"/>
            </w:pPr>
            <w:r>
              <w:t>4</w:t>
            </w:r>
            <w:r w:rsidR="002E5203">
              <w:t>2</w:t>
            </w:r>
            <w:r>
              <w:t>5</w:t>
            </w:r>
          </w:p>
        </w:tc>
        <w:tc>
          <w:tcPr>
            <w:tcW w:w="1024" w:type="dxa"/>
          </w:tcPr>
          <w:p w14:paraId="505FDBF0" w14:textId="152D457F" w:rsidR="00DD5AD9" w:rsidRPr="00DD5AD9" w:rsidRDefault="00DD5AD9" w:rsidP="002E5203">
            <w:pPr>
              <w:pStyle w:val="TD"/>
              <w:cnfStyle w:val="000000010000" w:firstRow="0" w:lastRow="0" w:firstColumn="0" w:lastColumn="0" w:oddVBand="0" w:evenVBand="0" w:oddHBand="0" w:evenHBand="1" w:firstRowFirstColumn="0" w:firstRowLastColumn="0" w:lastRowFirstColumn="0" w:lastRowLastColumn="0"/>
            </w:pPr>
            <w:r>
              <w:t>2</w:t>
            </w:r>
            <w:r w:rsidR="002E5203">
              <w:t>20</w:t>
            </w:r>
          </w:p>
        </w:tc>
        <w:tc>
          <w:tcPr>
            <w:tcW w:w="1032" w:type="dxa"/>
          </w:tcPr>
          <w:p w14:paraId="08856CD8" w14:textId="0D20E58B" w:rsidR="00DD5AD9" w:rsidRPr="00DD5AD9" w:rsidRDefault="00DD5AD9" w:rsidP="002E5203">
            <w:pPr>
              <w:pStyle w:val="TD"/>
              <w:cnfStyle w:val="000000010000" w:firstRow="0" w:lastRow="0" w:firstColumn="0" w:lastColumn="0" w:oddVBand="0" w:evenVBand="0" w:oddHBand="0" w:evenHBand="1" w:firstRowFirstColumn="0" w:firstRowLastColumn="0" w:lastRowFirstColumn="0" w:lastRowLastColumn="0"/>
            </w:pPr>
            <w:r>
              <w:t>6</w:t>
            </w:r>
            <w:r w:rsidR="002E5203">
              <w:t>45</w:t>
            </w:r>
          </w:p>
        </w:tc>
        <w:tc>
          <w:tcPr>
            <w:tcW w:w="858" w:type="dxa"/>
          </w:tcPr>
          <w:p w14:paraId="01AD481B" w14:textId="20A89FEC" w:rsidR="00DD5AD9" w:rsidRPr="00DD5AD9" w:rsidRDefault="002E5203" w:rsidP="00DD5AD9">
            <w:pPr>
              <w:pStyle w:val="TD"/>
              <w:cnfStyle w:val="000000010000" w:firstRow="0" w:lastRow="0" w:firstColumn="0" w:lastColumn="0" w:oddVBand="0" w:evenVBand="0" w:oddHBand="0" w:evenHBand="1" w:firstRowFirstColumn="0" w:firstRowLastColumn="0" w:lastRowFirstColumn="0" w:lastRowLastColumn="0"/>
            </w:pPr>
            <w:r>
              <w:t>3,5</w:t>
            </w:r>
            <w:r w:rsidR="00DD5AD9">
              <w:t>%</w:t>
            </w:r>
          </w:p>
        </w:tc>
      </w:tr>
      <w:tr w:rsidR="002E5203" w:rsidRPr="003E0220" w14:paraId="3EBC5CC4" w14:textId="77777777" w:rsidTr="004D1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172BE145" w14:textId="77777777" w:rsidR="002E5203" w:rsidRPr="002E5203" w:rsidRDefault="002E5203" w:rsidP="002E5203">
            <w:r w:rsidRPr="003D2630">
              <w:t xml:space="preserve">Endokrine, Ernährungs- und </w:t>
            </w:r>
            <w:r w:rsidRPr="002E5203">
              <w:t>Stoffwechselkrankheiten</w:t>
            </w:r>
          </w:p>
        </w:tc>
        <w:tc>
          <w:tcPr>
            <w:tcW w:w="864" w:type="dxa"/>
          </w:tcPr>
          <w:p w14:paraId="096DC1C7" w14:textId="604D4FD3" w:rsidR="002E5203" w:rsidRPr="002E5203" w:rsidRDefault="002E5203" w:rsidP="002E5203">
            <w:pPr>
              <w:pStyle w:val="TD"/>
              <w:cnfStyle w:val="000000100000" w:firstRow="0" w:lastRow="0" w:firstColumn="0" w:lastColumn="0" w:oddVBand="0" w:evenVBand="0" w:oddHBand="1" w:evenHBand="0" w:firstRowFirstColumn="0" w:firstRowLastColumn="0" w:lastRowFirstColumn="0" w:lastRowLastColumn="0"/>
            </w:pPr>
            <w:r>
              <w:t>260</w:t>
            </w:r>
          </w:p>
        </w:tc>
        <w:tc>
          <w:tcPr>
            <w:tcW w:w="1024" w:type="dxa"/>
          </w:tcPr>
          <w:p w14:paraId="52AF9B20" w14:textId="247C462F" w:rsidR="002E5203" w:rsidRPr="002E5203" w:rsidRDefault="002E5203" w:rsidP="002E5203">
            <w:pPr>
              <w:pStyle w:val="TD"/>
              <w:cnfStyle w:val="000000100000" w:firstRow="0" w:lastRow="0" w:firstColumn="0" w:lastColumn="0" w:oddVBand="0" w:evenVBand="0" w:oddHBand="1" w:evenHBand="0" w:firstRowFirstColumn="0" w:firstRowLastColumn="0" w:lastRowFirstColumn="0" w:lastRowLastColumn="0"/>
            </w:pPr>
            <w:r>
              <w:t>199</w:t>
            </w:r>
          </w:p>
        </w:tc>
        <w:tc>
          <w:tcPr>
            <w:tcW w:w="1032" w:type="dxa"/>
          </w:tcPr>
          <w:p w14:paraId="35DEFE6E" w14:textId="5276DAC2" w:rsidR="002E5203" w:rsidRPr="002E5203" w:rsidRDefault="002E5203" w:rsidP="002E5203">
            <w:pPr>
              <w:pStyle w:val="TD"/>
              <w:cnfStyle w:val="000000100000" w:firstRow="0" w:lastRow="0" w:firstColumn="0" w:lastColumn="0" w:oddVBand="0" w:evenVBand="0" w:oddHBand="1" w:evenHBand="0" w:firstRowFirstColumn="0" w:firstRowLastColumn="0" w:lastRowFirstColumn="0" w:lastRowLastColumn="0"/>
            </w:pPr>
            <w:r>
              <w:t>459</w:t>
            </w:r>
          </w:p>
        </w:tc>
        <w:tc>
          <w:tcPr>
            <w:tcW w:w="858" w:type="dxa"/>
          </w:tcPr>
          <w:p w14:paraId="46D399B4" w14:textId="523BC62C" w:rsidR="002E5203" w:rsidRPr="002E5203" w:rsidRDefault="002E5203" w:rsidP="002E5203">
            <w:pPr>
              <w:pStyle w:val="TD"/>
              <w:cnfStyle w:val="000000100000" w:firstRow="0" w:lastRow="0" w:firstColumn="0" w:lastColumn="0" w:oddVBand="0" w:evenVBand="0" w:oddHBand="1" w:evenHBand="0" w:firstRowFirstColumn="0" w:firstRowLastColumn="0" w:lastRowFirstColumn="0" w:lastRowLastColumn="0"/>
            </w:pPr>
            <w:r>
              <w:t>2,5%</w:t>
            </w:r>
          </w:p>
        </w:tc>
      </w:tr>
      <w:tr w:rsidR="00DD5AD9" w:rsidRPr="003E0220" w14:paraId="4750D689"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618C2669" w14:textId="77777777" w:rsidR="00DD5AD9" w:rsidRPr="00DD5AD9" w:rsidRDefault="00DD5AD9" w:rsidP="00DD5AD9">
            <w:r w:rsidRPr="001757AB">
              <w:t>Krankheiten des Atmungssystems</w:t>
            </w:r>
          </w:p>
        </w:tc>
        <w:tc>
          <w:tcPr>
            <w:tcW w:w="864" w:type="dxa"/>
          </w:tcPr>
          <w:p w14:paraId="58AA7883" w14:textId="0DD7D795" w:rsidR="00DD5AD9" w:rsidRPr="00DD5AD9" w:rsidRDefault="002E5203" w:rsidP="00DD5AD9">
            <w:pPr>
              <w:pStyle w:val="TD"/>
              <w:cnfStyle w:val="000000010000" w:firstRow="0" w:lastRow="0" w:firstColumn="0" w:lastColumn="0" w:oddVBand="0" w:evenVBand="0" w:oddHBand="0" w:evenHBand="1" w:firstRowFirstColumn="0" w:firstRowLastColumn="0" w:lastRowFirstColumn="0" w:lastRowLastColumn="0"/>
            </w:pPr>
            <w:r>
              <w:t>231</w:t>
            </w:r>
          </w:p>
        </w:tc>
        <w:tc>
          <w:tcPr>
            <w:tcW w:w="1024" w:type="dxa"/>
          </w:tcPr>
          <w:p w14:paraId="1EDE28C9" w14:textId="4A8E5BCD" w:rsidR="00DD5AD9" w:rsidRPr="00DD5AD9" w:rsidRDefault="00DD5AD9" w:rsidP="002E5203">
            <w:pPr>
              <w:pStyle w:val="TD"/>
              <w:cnfStyle w:val="000000010000" w:firstRow="0" w:lastRow="0" w:firstColumn="0" w:lastColumn="0" w:oddVBand="0" w:evenVBand="0" w:oddHBand="0" w:evenHBand="1" w:firstRowFirstColumn="0" w:firstRowLastColumn="0" w:lastRowFirstColumn="0" w:lastRowLastColumn="0"/>
            </w:pPr>
            <w:r>
              <w:t>2</w:t>
            </w:r>
            <w:r w:rsidR="002E5203">
              <w:t>24</w:t>
            </w:r>
          </w:p>
        </w:tc>
        <w:tc>
          <w:tcPr>
            <w:tcW w:w="1032" w:type="dxa"/>
          </w:tcPr>
          <w:p w14:paraId="4BCF6FC6" w14:textId="19FB4C53" w:rsidR="00DD5AD9" w:rsidRPr="00DD5AD9" w:rsidRDefault="002E5203" w:rsidP="00DD5AD9">
            <w:pPr>
              <w:pStyle w:val="TD"/>
              <w:cnfStyle w:val="000000010000" w:firstRow="0" w:lastRow="0" w:firstColumn="0" w:lastColumn="0" w:oddVBand="0" w:evenVBand="0" w:oddHBand="0" w:evenHBand="1" w:firstRowFirstColumn="0" w:firstRowLastColumn="0" w:lastRowFirstColumn="0" w:lastRowLastColumn="0"/>
            </w:pPr>
            <w:r>
              <w:t>455</w:t>
            </w:r>
          </w:p>
        </w:tc>
        <w:tc>
          <w:tcPr>
            <w:tcW w:w="858" w:type="dxa"/>
          </w:tcPr>
          <w:p w14:paraId="6FFFE714" w14:textId="387E3108" w:rsidR="00DD5AD9" w:rsidRPr="00DD5AD9" w:rsidRDefault="002E5203" w:rsidP="00DD5AD9">
            <w:pPr>
              <w:pStyle w:val="TD"/>
              <w:cnfStyle w:val="000000010000" w:firstRow="0" w:lastRow="0" w:firstColumn="0" w:lastColumn="0" w:oddVBand="0" w:evenVBand="0" w:oddHBand="0" w:evenHBand="1" w:firstRowFirstColumn="0" w:firstRowLastColumn="0" w:lastRowFirstColumn="0" w:lastRowLastColumn="0"/>
            </w:pPr>
            <w:r>
              <w:t>2,5</w:t>
            </w:r>
            <w:r w:rsidR="00DD5AD9">
              <w:t>%</w:t>
            </w:r>
          </w:p>
        </w:tc>
      </w:tr>
      <w:tr w:rsidR="00DD5AD9" w:rsidRPr="003E0220" w14:paraId="74DB0437" w14:textId="77777777" w:rsidTr="005F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034331BF" w14:textId="77777777" w:rsidR="00DD5AD9" w:rsidRPr="00DD5AD9" w:rsidRDefault="00DD5AD9" w:rsidP="00DD5AD9">
            <w:r w:rsidRPr="001757AB">
              <w:t>Krankheiten des Nervensystems</w:t>
            </w:r>
          </w:p>
        </w:tc>
        <w:tc>
          <w:tcPr>
            <w:tcW w:w="864" w:type="dxa"/>
          </w:tcPr>
          <w:p w14:paraId="43D8160C" w14:textId="2A265895" w:rsidR="00DD5AD9" w:rsidRPr="00DD5AD9" w:rsidRDefault="002E5203" w:rsidP="00DD5AD9">
            <w:pPr>
              <w:pStyle w:val="TD"/>
              <w:cnfStyle w:val="000000100000" w:firstRow="0" w:lastRow="0" w:firstColumn="0" w:lastColumn="0" w:oddVBand="0" w:evenVBand="0" w:oddHBand="1" w:evenHBand="0" w:firstRowFirstColumn="0" w:firstRowLastColumn="0" w:lastRowFirstColumn="0" w:lastRowLastColumn="0"/>
            </w:pPr>
            <w:r>
              <w:t>246</w:t>
            </w:r>
          </w:p>
        </w:tc>
        <w:tc>
          <w:tcPr>
            <w:tcW w:w="1024" w:type="dxa"/>
          </w:tcPr>
          <w:p w14:paraId="53D2A3E6" w14:textId="4DF042F0" w:rsidR="00DD5AD9" w:rsidRPr="00DD5AD9" w:rsidRDefault="002E5203" w:rsidP="00DD5AD9">
            <w:pPr>
              <w:pStyle w:val="TD"/>
              <w:cnfStyle w:val="000000100000" w:firstRow="0" w:lastRow="0" w:firstColumn="0" w:lastColumn="0" w:oddVBand="0" w:evenVBand="0" w:oddHBand="1" w:evenHBand="0" w:firstRowFirstColumn="0" w:firstRowLastColumn="0" w:lastRowFirstColumn="0" w:lastRowLastColumn="0"/>
            </w:pPr>
            <w:r>
              <w:t>15</w:t>
            </w:r>
            <w:r w:rsidR="00DD5AD9">
              <w:t>8</w:t>
            </w:r>
          </w:p>
        </w:tc>
        <w:tc>
          <w:tcPr>
            <w:tcW w:w="1032" w:type="dxa"/>
          </w:tcPr>
          <w:p w14:paraId="52E6A1B8" w14:textId="788ED894" w:rsidR="00DD5AD9" w:rsidRPr="00DD5AD9" w:rsidRDefault="002E5203" w:rsidP="00DD5AD9">
            <w:pPr>
              <w:pStyle w:val="TD"/>
              <w:cnfStyle w:val="000000100000" w:firstRow="0" w:lastRow="0" w:firstColumn="0" w:lastColumn="0" w:oddVBand="0" w:evenVBand="0" w:oddHBand="1" w:evenHBand="0" w:firstRowFirstColumn="0" w:firstRowLastColumn="0" w:lastRowFirstColumn="0" w:lastRowLastColumn="0"/>
            </w:pPr>
            <w:r>
              <w:t>404</w:t>
            </w:r>
          </w:p>
        </w:tc>
        <w:tc>
          <w:tcPr>
            <w:tcW w:w="858" w:type="dxa"/>
          </w:tcPr>
          <w:p w14:paraId="74D6F0A6" w14:textId="2D155CBB" w:rsidR="00DD5AD9" w:rsidRPr="00DD5AD9" w:rsidRDefault="00DD5AD9" w:rsidP="002E5203">
            <w:pPr>
              <w:pStyle w:val="TD"/>
              <w:cnfStyle w:val="000000100000" w:firstRow="0" w:lastRow="0" w:firstColumn="0" w:lastColumn="0" w:oddVBand="0" w:evenVBand="0" w:oddHBand="1" w:evenHBand="0" w:firstRowFirstColumn="0" w:firstRowLastColumn="0" w:lastRowFirstColumn="0" w:lastRowLastColumn="0"/>
            </w:pPr>
            <w:r>
              <w:t>2,</w:t>
            </w:r>
            <w:r w:rsidR="002E5203">
              <w:t>2</w:t>
            </w:r>
            <w:r>
              <w:t>%</w:t>
            </w:r>
          </w:p>
        </w:tc>
      </w:tr>
      <w:tr w:rsidR="00DD5AD9" w:rsidRPr="003E0220" w14:paraId="7C5D7A25" w14:textId="77777777" w:rsidTr="005F6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4A70E1BE" w14:textId="77777777" w:rsidR="00DD5AD9" w:rsidRPr="00DD5AD9" w:rsidRDefault="00DD5AD9" w:rsidP="00DD5AD9">
            <w:r w:rsidRPr="001757AB">
              <w:t>Krankheiten des Verdauungssystems</w:t>
            </w:r>
          </w:p>
        </w:tc>
        <w:tc>
          <w:tcPr>
            <w:tcW w:w="864" w:type="dxa"/>
          </w:tcPr>
          <w:p w14:paraId="67910C6A" w14:textId="33DE851A" w:rsidR="00DD5AD9" w:rsidRPr="00DD5AD9" w:rsidRDefault="002E5203" w:rsidP="00DD5AD9">
            <w:pPr>
              <w:pStyle w:val="TD"/>
              <w:cnfStyle w:val="000000010000" w:firstRow="0" w:lastRow="0" w:firstColumn="0" w:lastColumn="0" w:oddVBand="0" w:evenVBand="0" w:oddHBand="0" w:evenHBand="1" w:firstRowFirstColumn="0" w:firstRowLastColumn="0" w:lastRowFirstColumn="0" w:lastRowLastColumn="0"/>
            </w:pPr>
            <w:r>
              <w:t>176</w:t>
            </w:r>
          </w:p>
        </w:tc>
        <w:tc>
          <w:tcPr>
            <w:tcW w:w="1024" w:type="dxa"/>
          </w:tcPr>
          <w:p w14:paraId="429628E8" w14:textId="45C45D23" w:rsidR="00DD5AD9" w:rsidRPr="00DD5AD9" w:rsidRDefault="002E5203" w:rsidP="00DD5AD9">
            <w:pPr>
              <w:pStyle w:val="TD"/>
              <w:cnfStyle w:val="000000010000" w:firstRow="0" w:lastRow="0" w:firstColumn="0" w:lastColumn="0" w:oddVBand="0" w:evenVBand="0" w:oddHBand="0" w:evenHBand="1" w:firstRowFirstColumn="0" w:firstRowLastColumn="0" w:lastRowFirstColumn="0" w:lastRowLastColumn="0"/>
            </w:pPr>
            <w:r>
              <w:t>104</w:t>
            </w:r>
          </w:p>
        </w:tc>
        <w:tc>
          <w:tcPr>
            <w:tcW w:w="1032" w:type="dxa"/>
          </w:tcPr>
          <w:p w14:paraId="15AC236D" w14:textId="09F4C5AE" w:rsidR="00DD5AD9" w:rsidRPr="00DD5AD9" w:rsidRDefault="00DD5AD9" w:rsidP="002E5203">
            <w:pPr>
              <w:pStyle w:val="TD"/>
              <w:cnfStyle w:val="000000010000" w:firstRow="0" w:lastRow="0" w:firstColumn="0" w:lastColumn="0" w:oddVBand="0" w:evenVBand="0" w:oddHBand="0" w:evenHBand="1" w:firstRowFirstColumn="0" w:firstRowLastColumn="0" w:lastRowFirstColumn="0" w:lastRowLastColumn="0"/>
            </w:pPr>
            <w:r>
              <w:t>2</w:t>
            </w:r>
            <w:r w:rsidR="002E5203">
              <w:t>8</w:t>
            </w:r>
            <w:r>
              <w:t>0</w:t>
            </w:r>
          </w:p>
        </w:tc>
        <w:tc>
          <w:tcPr>
            <w:tcW w:w="858" w:type="dxa"/>
          </w:tcPr>
          <w:p w14:paraId="07D7C998" w14:textId="0EE185E2" w:rsidR="00DD5AD9" w:rsidRPr="00DD5AD9" w:rsidRDefault="00DD5AD9" w:rsidP="002E5203">
            <w:pPr>
              <w:pStyle w:val="TD"/>
              <w:cnfStyle w:val="000000010000" w:firstRow="0" w:lastRow="0" w:firstColumn="0" w:lastColumn="0" w:oddVBand="0" w:evenVBand="0" w:oddHBand="0" w:evenHBand="1" w:firstRowFirstColumn="0" w:firstRowLastColumn="0" w:lastRowFirstColumn="0" w:lastRowLastColumn="0"/>
            </w:pPr>
            <w:r>
              <w:t>1,</w:t>
            </w:r>
            <w:r w:rsidR="002E5203">
              <w:t>5</w:t>
            </w:r>
            <w:r>
              <w:t>%</w:t>
            </w:r>
          </w:p>
        </w:tc>
      </w:tr>
      <w:tr w:rsidR="00807870" w:rsidRPr="003E0220" w14:paraId="6CB6519D" w14:textId="77777777" w:rsidTr="00807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3B428E53" w14:textId="514F5432" w:rsidR="00807870" w:rsidRPr="00807870" w:rsidRDefault="00807870" w:rsidP="00807870">
            <w:r w:rsidRPr="00807870">
              <w:t>sonstige Beschwerden</w:t>
            </w:r>
            <w:r>
              <w:t xml:space="preserve"> *)</w:t>
            </w:r>
          </w:p>
        </w:tc>
        <w:tc>
          <w:tcPr>
            <w:tcW w:w="864" w:type="dxa"/>
          </w:tcPr>
          <w:p w14:paraId="035AC7F2" w14:textId="00702FAE" w:rsidR="00807870" w:rsidRPr="00807870" w:rsidRDefault="00807870" w:rsidP="002E5203">
            <w:pPr>
              <w:pStyle w:val="TD"/>
              <w:cnfStyle w:val="000000100000" w:firstRow="0" w:lastRow="0" w:firstColumn="0" w:lastColumn="0" w:oddVBand="0" w:evenVBand="0" w:oddHBand="1" w:evenHBand="0" w:firstRowFirstColumn="0" w:firstRowLastColumn="0" w:lastRowFirstColumn="0" w:lastRowLastColumn="0"/>
            </w:pPr>
            <w:r w:rsidRPr="00807870">
              <w:t>1.</w:t>
            </w:r>
            <w:r w:rsidR="002E5203">
              <w:t>151</w:t>
            </w:r>
          </w:p>
        </w:tc>
        <w:tc>
          <w:tcPr>
            <w:tcW w:w="1024" w:type="dxa"/>
          </w:tcPr>
          <w:p w14:paraId="4CB52E75" w14:textId="52729EAE" w:rsidR="00807870" w:rsidRPr="00807870" w:rsidRDefault="002E5203" w:rsidP="002E5203">
            <w:pPr>
              <w:pStyle w:val="TD"/>
              <w:cnfStyle w:val="000000100000" w:firstRow="0" w:lastRow="0" w:firstColumn="0" w:lastColumn="0" w:oddVBand="0" w:evenVBand="0" w:oddHBand="1" w:evenHBand="0" w:firstRowFirstColumn="0" w:firstRowLastColumn="0" w:lastRowFirstColumn="0" w:lastRowLastColumn="0"/>
            </w:pPr>
            <w:r>
              <w:t>877</w:t>
            </w:r>
          </w:p>
        </w:tc>
        <w:tc>
          <w:tcPr>
            <w:tcW w:w="1032" w:type="dxa"/>
          </w:tcPr>
          <w:p w14:paraId="5DC42A66" w14:textId="4308A6F6" w:rsidR="00807870" w:rsidRPr="00807870" w:rsidRDefault="002E5203" w:rsidP="002E5203">
            <w:pPr>
              <w:pStyle w:val="TD"/>
              <w:cnfStyle w:val="000000100000" w:firstRow="0" w:lastRow="0" w:firstColumn="0" w:lastColumn="0" w:oddVBand="0" w:evenVBand="0" w:oddHBand="1" w:evenHBand="0" w:firstRowFirstColumn="0" w:firstRowLastColumn="0" w:lastRowFirstColumn="0" w:lastRowLastColumn="0"/>
            </w:pPr>
            <w:r>
              <w:t>2.028</w:t>
            </w:r>
          </w:p>
        </w:tc>
        <w:tc>
          <w:tcPr>
            <w:tcW w:w="858" w:type="dxa"/>
          </w:tcPr>
          <w:p w14:paraId="499B7A79" w14:textId="3173AF8C" w:rsidR="00807870" w:rsidRPr="00807870" w:rsidRDefault="00807870" w:rsidP="002E5203">
            <w:pPr>
              <w:pStyle w:val="TD"/>
              <w:cnfStyle w:val="000000100000" w:firstRow="0" w:lastRow="0" w:firstColumn="0" w:lastColumn="0" w:oddVBand="0" w:evenVBand="0" w:oddHBand="1" w:evenHBand="0" w:firstRowFirstColumn="0" w:firstRowLastColumn="0" w:lastRowFirstColumn="0" w:lastRowLastColumn="0"/>
            </w:pPr>
            <w:r w:rsidRPr="00807870">
              <w:t>1</w:t>
            </w:r>
            <w:r w:rsidR="002E5203">
              <w:t>1</w:t>
            </w:r>
            <w:r w:rsidRPr="00807870">
              <w:t>,</w:t>
            </w:r>
            <w:r w:rsidR="002E5203">
              <w:t>1</w:t>
            </w:r>
            <w:r w:rsidRPr="00807870">
              <w:t>%</w:t>
            </w:r>
          </w:p>
        </w:tc>
      </w:tr>
    </w:tbl>
    <w:p w14:paraId="55520E53" w14:textId="796585C2" w:rsidR="00807870" w:rsidRDefault="00807870" w:rsidP="00807870">
      <w:pPr>
        <w:pStyle w:val="Quelle"/>
      </w:pPr>
      <w:r>
        <w:t xml:space="preserve">*) </w:t>
      </w:r>
      <w:r w:rsidRPr="00807870">
        <w:t>Unter „Sonstige Beschwerden“ sind alle Beschwerden zusammengefasst, die nicht eindeutig einem Krankheitsbild zugeordnet werden können oder denen weniger als ein Prozent der Personen zugeordnet sind.</w:t>
      </w:r>
    </w:p>
    <w:p w14:paraId="2923EAE8" w14:textId="51B36508" w:rsidR="00DD5AD9" w:rsidRPr="00EA0B89" w:rsidRDefault="00DD5AD9" w:rsidP="00DD5AD9">
      <w:pPr>
        <w:pStyle w:val="Quelle"/>
      </w:pPr>
      <w:r>
        <w:t>Quelle Sozialministeriumserv</w:t>
      </w:r>
      <w:r w:rsidR="00807870">
        <w:t>ice, fit2work Jahresbericht 2022</w:t>
      </w:r>
    </w:p>
    <w:p w14:paraId="61F79DB9" w14:textId="050E3317" w:rsidR="00DD5AD9" w:rsidRDefault="00363B23" w:rsidP="0002101B">
      <w:pPr>
        <w:pStyle w:val="4nummeriert"/>
      </w:pPr>
      <w:r w:rsidRPr="00363B23">
        <w:rPr>
          <w:noProof/>
          <w:lang w:val="de-DE" w:eastAsia="de-DE"/>
        </w:rPr>
        <w:lastRenderedPageBreak/>
        <w:drawing>
          <wp:anchor distT="0" distB="0" distL="114300" distR="114300" simplePos="0" relativeHeight="251873280" behindDoc="1" locked="0" layoutInCell="1" allowOverlap="1" wp14:anchorId="2B9B79D9" wp14:editId="27010ADE">
            <wp:simplePos x="0" y="0"/>
            <wp:positionH relativeFrom="column">
              <wp:posOffset>2595245</wp:posOffset>
            </wp:positionH>
            <wp:positionV relativeFrom="paragraph">
              <wp:posOffset>238760</wp:posOffset>
            </wp:positionV>
            <wp:extent cx="3738245" cy="3107690"/>
            <wp:effectExtent l="0" t="0" r="0" b="0"/>
            <wp:wrapTight wrapText="bothSides">
              <wp:wrapPolygon edited="0">
                <wp:start x="0" y="0"/>
                <wp:lineTo x="0" y="21450"/>
                <wp:lineTo x="21464" y="21450"/>
                <wp:lineTo x="21464" y="0"/>
                <wp:lineTo x="0" y="0"/>
              </wp:wrapPolygon>
            </wp:wrapTight>
            <wp:docPr id="31" name="Grafik 31" descr="K:\ÖA\ÖA_2023\Geschäftsbericht_2022\B222090708_LAY2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ÖA\ÖA_2023\Geschäftsbericht_2022\B222090708_LAY2_neu.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8245" cy="310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AD9">
        <w:t>fit2work Betriebsberatung</w:t>
      </w:r>
    </w:p>
    <w:p w14:paraId="4DA6AD79" w14:textId="1DF61848" w:rsidR="00ED4D43" w:rsidRDefault="00ED4D43" w:rsidP="005926A1">
      <w:r w:rsidRPr="00ED4D43">
        <w:t>Die fit2work-Betriebsberatung</w:t>
      </w:r>
      <w:r>
        <w:t xml:space="preserve"> ist ein</w:t>
      </w:r>
      <w:r w:rsidRPr="00ED4D43">
        <w:t xml:space="preserve"> kostenfreie</w:t>
      </w:r>
      <w:r>
        <w:t>s</w:t>
      </w:r>
      <w:r w:rsidRPr="00ED4D43">
        <w:t xml:space="preserve"> Be</w:t>
      </w:r>
      <w:r>
        <w:t xml:space="preserve">ratungsangebot für Unternehmen und </w:t>
      </w:r>
      <w:r w:rsidRPr="00ED4D43">
        <w:t xml:space="preserve">hilft </w:t>
      </w:r>
      <w:r>
        <w:t xml:space="preserve">den Betrieben </w:t>
      </w:r>
      <w:r w:rsidRPr="00ED4D43">
        <w:t>unter anderem dabei, erfahrene Beschäftigte trotz gesundheitlicher Problematiken produktiv i</w:t>
      </w:r>
      <w:r>
        <w:t xml:space="preserve">m </w:t>
      </w:r>
      <w:r w:rsidRPr="00ED4D43">
        <w:t>Unternehmen zu halten</w:t>
      </w:r>
      <w:r>
        <w:t>.</w:t>
      </w:r>
      <w:r w:rsidR="00363B23" w:rsidRPr="00363B23">
        <w:t xml:space="preserve"> </w:t>
      </w:r>
    </w:p>
    <w:p w14:paraId="04E32169" w14:textId="2B3FE06B" w:rsidR="00ED4D43" w:rsidRDefault="003A4B26" w:rsidP="005926A1">
      <w:r w:rsidRPr="003A4B26">
        <w:t xml:space="preserve">Die fit2work-Betriebsberatung berät </w:t>
      </w:r>
      <w:r>
        <w:t>Unternehmen</w:t>
      </w:r>
      <w:r w:rsidRPr="003A4B26">
        <w:t xml:space="preserve"> bei der Anpassung </w:t>
      </w:r>
      <w:r>
        <w:t>der</w:t>
      </w:r>
      <w:r w:rsidRPr="003A4B26">
        <w:t xml:space="preserve"> Arbeitsplätze und Prozesse, sodass die Arbeitsfähigkeit </w:t>
      </w:r>
      <w:r>
        <w:t>der</w:t>
      </w:r>
      <w:r w:rsidRPr="003A4B26">
        <w:t xml:space="preserve"> Beschäftigten erhalten werden kann. Das gilt auch für chronisch Kranke oder beim Auftreten gesundheitlicher Krisen</w:t>
      </w:r>
      <w:r>
        <w:t>.</w:t>
      </w:r>
    </w:p>
    <w:p w14:paraId="425E9E4F" w14:textId="0AFBB8AD" w:rsidR="003A4B26" w:rsidRDefault="003A4B26" w:rsidP="005926A1">
      <w:r w:rsidRPr="003A4B26">
        <w:t xml:space="preserve">Die fit2work-Betriebsberatung unterstützt </w:t>
      </w:r>
      <w:r>
        <w:t>Unternehen insbesondere beim Auf</w:t>
      </w:r>
      <w:r w:rsidRPr="003A4B26">
        <w:t>bau eines systematischen Prozesses zur (Wieder-)Eingliederung von betroffenen Beschäftigten. Die fit2work Betriebsberatung arbeitet dabei mit der Geschäftsführung, und – je nach Unternehmensgröße – der Belegschaftsvertretung, der Arbeitsmedizin, den Sicherheitsfachkräften, der Personalentwicklung und weiteren r</w:t>
      </w:r>
      <w:r>
        <w:t>elevanten Beauftragten, wie bei</w:t>
      </w:r>
      <w:r w:rsidRPr="003A4B26">
        <w:t>spielsweise Behindertenvertrauenspersonen, zusammen</w:t>
      </w:r>
      <w:r>
        <w:t>.</w:t>
      </w:r>
    </w:p>
    <w:p w14:paraId="5FD1CAFB" w14:textId="0811357A" w:rsidR="003A4B26" w:rsidRDefault="006B2398" w:rsidP="005926A1">
      <w:r>
        <w:t>Die fit2work Betriebsberatung ist modular aufgebaut.</w:t>
      </w:r>
    </w:p>
    <w:p w14:paraId="21E8BA92" w14:textId="5C03AD4D" w:rsidR="005926A1" w:rsidRDefault="005926A1" w:rsidP="005926A1">
      <w:bookmarkStart w:id="59" w:name="_Toc147433017"/>
      <w:r w:rsidRPr="003017DF">
        <w:t xml:space="preserve">Abbildung </w:t>
      </w:r>
      <w:r w:rsidRPr="00D761AB">
        <w:fldChar w:fldCharType="begin"/>
      </w:r>
      <w:r w:rsidRPr="00D761AB">
        <w:instrText xml:space="preserve"> SEQ Abbildung \* ARABIC </w:instrText>
      </w:r>
      <w:r w:rsidRPr="00D761AB">
        <w:fldChar w:fldCharType="separate"/>
      </w:r>
      <w:r w:rsidR="00E065E5">
        <w:rPr>
          <w:noProof/>
        </w:rPr>
        <w:t>9</w:t>
      </w:r>
      <w:r w:rsidRPr="00D761AB">
        <w:fldChar w:fldCharType="end"/>
      </w:r>
      <w:r w:rsidRPr="003017DF">
        <w:t xml:space="preserve">: </w:t>
      </w:r>
      <w:r>
        <w:t>Ablauf der fit2work Betriebsberatung</w:t>
      </w:r>
      <w:bookmarkEnd w:id="59"/>
    </w:p>
    <w:p w14:paraId="7C55213E" w14:textId="1C7C8DDF" w:rsidR="005926A1" w:rsidRDefault="005926A1" w:rsidP="00DD5AD9">
      <w:r w:rsidRPr="005926A1">
        <w:rPr>
          <w:noProof/>
          <w:lang w:val="de-DE" w:eastAsia="de-DE"/>
        </w:rPr>
        <w:drawing>
          <wp:inline distT="0" distB="0" distL="0" distR="0" wp14:anchorId="715B6CB1" wp14:editId="2007DB7E">
            <wp:extent cx="6194066" cy="2453935"/>
            <wp:effectExtent l="0" t="0" r="0" b="3810"/>
            <wp:docPr id="30" name="Grafik 30" descr="\\ad.local\dfs\org\common\common-SI_Abteilung_1\13_Inside\MAZ\MAZ Ausgaben ab 2007\maz2023\SMS Sonderausgabe\2. Zentral für ganz Österreich\fit2work\fit2work-Ablauf Betriebsbera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local\dfs\org\common\common-SI_Abteilung_1\13_Inside\MAZ\MAZ Ausgaben ab 2007\maz2023\SMS Sonderausgabe\2. Zentral für ganz Österreich\fit2work\fit2work-Ablauf Betriebsberatun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65685" cy="2521926"/>
                    </a:xfrm>
                    <a:prstGeom prst="rect">
                      <a:avLst/>
                    </a:prstGeom>
                    <a:noFill/>
                    <a:ln>
                      <a:noFill/>
                    </a:ln>
                  </pic:spPr>
                </pic:pic>
              </a:graphicData>
            </a:graphic>
          </wp:inline>
        </w:drawing>
      </w:r>
    </w:p>
    <w:p w14:paraId="13BDD32D" w14:textId="77777777" w:rsidR="00ED4D43" w:rsidRDefault="00ED4D43" w:rsidP="00ED4D43">
      <w:pPr>
        <w:pStyle w:val="Quelle"/>
      </w:pPr>
      <w:r>
        <w:lastRenderedPageBreak/>
        <w:t>Quelle Sozialministeriumservice, fit2work Jahresbericht 2022</w:t>
      </w:r>
    </w:p>
    <w:p w14:paraId="43DC6A46" w14:textId="1CC9CF60" w:rsidR="005926A1" w:rsidRDefault="006B2398" w:rsidP="006B2398">
      <w:r>
        <w:t>I</w:t>
      </w:r>
      <w:r w:rsidRPr="006B2398">
        <w:t>m Jahr 2022 1.625 Erstberatungen durchgeführt. 1.152 Unternehmen schlossen einen Basischeck ab, 864 Betriebe das Modul 1 (Analyse), 877 das Modul 2 (Bericht), 915 das Modul 3 (Intervention) und 785 das Modul 4 (Abschlussevaluation)</w:t>
      </w:r>
      <w:r>
        <w:t>.</w:t>
      </w:r>
    </w:p>
    <w:p w14:paraId="5401744D" w14:textId="69E30C91" w:rsidR="0027226E" w:rsidRDefault="0027226E" w:rsidP="0027226E">
      <w:pPr>
        <w:pStyle w:val="4nummeriert"/>
      </w:pPr>
      <w:r w:rsidRPr="0027226E">
        <w:t>Projektförderung: Social Helpdesk</w:t>
      </w:r>
    </w:p>
    <w:p w14:paraId="3D57FBF0" w14:textId="2BA6E3FC" w:rsidR="0027226E" w:rsidRPr="0027226E" w:rsidRDefault="00ED2812" w:rsidP="0027226E">
      <w:r w:rsidRPr="00ED2812">
        <w:t>2022 wurde das Pilotprojekt „Social Helpdesk – One Stop Shop“ (SHD), welches vom Bundesministerium für Soziales, Gesundheit, Pflege und Konsumentenschutz (BMSGPK) und dem Bundesministerium für Arbeit und Wirtschaft (BMAW) gefördert wird, in Salzburg als Anlaufstelle für arbeitsmarktferne Personen mit mehrfachen Problemlagen gestartet. Die arbeitsmarktferne Zielgruppe soll schrittweise an den Arbeitsmarkt herangeführt werden, indem deren gesundheitliche und soziale Ausgangssituation stabilisiert und berufliche Qualifikationen verbessert werden. Klientinnen und Klienten werden von Pro Mente Salzburg in Zusammenarbeit mit fit2work individuell betreut und in ihrer sozialen und gesundheitlichen Lebenssituation stabilisiert. 2022 wurden 181 Personen dem Projekt zugewiesen. Von den 85 Personen, mit denen im Jahr 2022 Erstgespräche geführt wurden, waren 43 vom AMS, 26 von den jeweiligen Bezirkshauptmannschaften und vier von fit2work zugewiesen worden, drei waren Selbstzuweiserinnen bzw. -zuweiser und neun Personen kamen von anderen Sozialprojekten</w:t>
      </w:r>
      <w:r>
        <w:t>.</w:t>
      </w:r>
    </w:p>
    <w:p w14:paraId="45291E54" w14:textId="3C84F7EA" w:rsidR="0027226E" w:rsidRPr="0027226E" w:rsidRDefault="00A60469" w:rsidP="0027226E">
      <w:pPr>
        <w:pStyle w:val="4nummeriert"/>
        <w:numPr>
          <w:ilvl w:val="3"/>
          <w:numId w:val="3"/>
        </w:numPr>
      </w:pPr>
      <w:r>
        <w:rPr>
          <w:b w:val="0"/>
          <w:bCs w:val="0"/>
          <w:noProof/>
          <w:lang w:val="de-DE" w:eastAsia="de-DE"/>
        </w:rPr>
        <w:drawing>
          <wp:anchor distT="0" distB="0" distL="114300" distR="114300" simplePos="0" relativeHeight="251874304" behindDoc="1" locked="0" layoutInCell="1" allowOverlap="1" wp14:anchorId="4AD13984" wp14:editId="56FCE383">
            <wp:simplePos x="0" y="0"/>
            <wp:positionH relativeFrom="column">
              <wp:posOffset>4313003</wp:posOffset>
            </wp:positionH>
            <wp:positionV relativeFrom="paragraph">
              <wp:posOffset>145360</wp:posOffset>
            </wp:positionV>
            <wp:extent cx="2090420" cy="3641090"/>
            <wp:effectExtent l="0" t="0" r="5080" b="0"/>
            <wp:wrapTight wrapText="bothSides">
              <wp:wrapPolygon edited="0">
                <wp:start x="0" y="0"/>
                <wp:lineTo x="0" y="21472"/>
                <wp:lineTo x="21456" y="21472"/>
                <wp:lineTo x="21456" y="0"/>
                <wp:lineTo x="0" y="0"/>
              </wp:wrapPolygon>
            </wp:wrapTight>
            <wp:docPr id="33" name="Grafik 33" descr="Beispiel für eine fit2work Kampagne" title="neues fit2work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0420" cy="3641090"/>
                    </a:xfrm>
                    <a:prstGeom prst="rect">
                      <a:avLst/>
                    </a:prstGeom>
                    <a:noFill/>
                  </pic:spPr>
                </pic:pic>
              </a:graphicData>
            </a:graphic>
            <wp14:sizeRelH relativeFrom="page">
              <wp14:pctWidth>0</wp14:pctWidth>
            </wp14:sizeRelH>
            <wp14:sizeRelV relativeFrom="page">
              <wp14:pctHeight>0</wp14:pctHeight>
            </wp14:sizeRelV>
          </wp:anchor>
        </w:drawing>
      </w:r>
      <w:r w:rsidR="0027226E" w:rsidRPr="0027226E">
        <w:t>Öffentlichkeitsarbeit</w:t>
      </w:r>
    </w:p>
    <w:p w14:paraId="5F0086DF" w14:textId="2E03AC86" w:rsidR="00A60469" w:rsidRPr="00A60469" w:rsidRDefault="00A60469" w:rsidP="00A60469">
      <w:pPr>
        <w:rPr>
          <w:rStyle w:val="Fett"/>
        </w:rPr>
      </w:pPr>
      <w:r w:rsidRPr="00A60469">
        <w:rPr>
          <w:rStyle w:val="Fett"/>
        </w:rPr>
        <w:t>fit2work-Kampagne „miteinander. besser. arbeiten.“</w:t>
      </w:r>
      <w:r w:rsidRPr="00A60469">
        <w:t xml:space="preserve"> </w:t>
      </w:r>
    </w:p>
    <w:p w14:paraId="7A56252A" w14:textId="1906AF62" w:rsidR="00A60469" w:rsidRDefault="00A60469" w:rsidP="00DD5AD9">
      <w:r w:rsidRPr="00A60469">
        <w:t>fit2work bekam 2022 ein neues Aussehen, der öffentlic</w:t>
      </w:r>
      <w:r>
        <w:t>he Auftritt wurde einer Moderni</w:t>
      </w:r>
      <w:r w:rsidRPr="00A60469">
        <w:t>sierung unterzogen. Zentral in der neu entwickelten fit2work-Kampagne unter dem Motto „miteinander. besser. arbeiten.“ sind die Sujets zu den Themenbereichen Betriebliches Eingliederungsmanagement (BEM), Wiedereingliederungsteilzeit (WIETZ) und Reduktion von krankheitsbedingen Abwesenheiten. Das modernisierte Design wurde bei der Veranstaltung „10 Jahre fit2work“ präsentiert und wird seither in PR und Öffentlichkeitsarbeit verwendet. Im zweiten Halbjahr 2022 fand eine zentrale fit2work-Kampagne zur Bewerbung der fit2work-Betriebsberatung statt.</w:t>
      </w:r>
    </w:p>
    <w:p w14:paraId="55E7B688" w14:textId="67217D33" w:rsidR="00A60469" w:rsidRPr="00A60469" w:rsidRDefault="004367E9" w:rsidP="00DD5AD9">
      <w:pPr>
        <w:rPr>
          <w:rStyle w:val="Fett"/>
        </w:rPr>
      </w:pPr>
      <w:r w:rsidRPr="004367E9">
        <w:rPr>
          <w:noProof/>
          <w:lang w:val="de-DE" w:eastAsia="de-DE"/>
        </w:rPr>
        <w:lastRenderedPageBreak/>
        <w:drawing>
          <wp:anchor distT="0" distB="0" distL="114300" distR="114300" simplePos="0" relativeHeight="251876352" behindDoc="1" locked="0" layoutInCell="1" allowOverlap="1" wp14:anchorId="7915C88D" wp14:editId="3A7C2BCD">
            <wp:simplePos x="0" y="0"/>
            <wp:positionH relativeFrom="column">
              <wp:posOffset>3919772</wp:posOffset>
            </wp:positionH>
            <wp:positionV relativeFrom="paragraph">
              <wp:posOffset>387985</wp:posOffset>
            </wp:positionV>
            <wp:extent cx="2515235" cy="2967990"/>
            <wp:effectExtent l="0" t="0" r="0" b="3810"/>
            <wp:wrapTight wrapText="bothSides">
              <wp:wrapPolygon edited="0">
                <wp:start x="0" y="0"/>
                <wp:lineTo x="0" y="21489"/>
                <wp:lineTo x="21431" y="21489"/>
                <wp:lineTo x="21431" y="0"/>
                <wp:lineTo x="0" y="0"/>
              </wp:wrapPolygon>
            </wp:wrapTight>
            <wp:docPr id="34" name="Grafik 34" descr="K:\ÖA\ÖA_2023\Geschäftsbericht_2022\2022.10.11_f2w-eroeffnung-3_Fotocredit BMAW_Holey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ÖA\ÖA_2023\Geschäftsbericht_2022\2022.10.11_f2w-eroeffnung-3_Fotocredit BMAW_Holey_klei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5235" cy="296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469" w:rsidRPr="00A60469">
        <w:rPr>
          <w:rStyle w:val="Fett"/>
        </w:rPr>
        <w:t>Veranstaltung „10 Jahre fit2work“</w:t>
      </w:r>
    </w:p>
    <w:p w14:paraId="7154F476" w14:textId="0280FB09" w:rsidR="00A60469" w:rsidRDefault="00677032" w:rsidP="00DD5AD9">
      <w:r w:rsidRPr="00677032">
        <w:t>Anlässlich des zehnjährigen Jubiläums von fit2work fand am 11. Oktob</w:t>
      </w:r>
      <w:r w:rsidR="004367E9" w:rsidRPr="004367E9">
        <w:t xml:space="preserve"> </w:t>
      </w:r>
      <w:r w:rsidRPr="00677032">
        <w:t>er 2022 eine Veranstaltung im Marmorsaal des Bundesministeriums für Arbeit und Wirtschaft statt. Neben Arbeits- und Wirtschaftsminister Martin Kocher legten auch Vertreterinnen und Vertreter der Sozialpartner und der weiteren Finanzierungspartner AUVA, ÖGK und PV ihre Sicht auf das Beratungsprogramm von fit2work dar und hoben dabei den Nutzen aus Arbeitnehmer</w:t>
      </w:r>
      <w:r>
        <w:t>:innen</w:t>
      </w:r>
      <w:r w:rsidRPr="00677032">
        <w:t>- und Arbeitgeber</w:t>
      </w:r>
      <w:r>
        <w:t>:innen</w:t>
      </w:r>
      <w:r w:rsidRPr="00677032">
        <w:t>sicht und die Motivation seitens der öffentlichen Hand hervor. Auch zwei ehemalige fit2work-Kundinnen der Personenberatung und ein Unternehmen, das die fit2work-Betriebsberatung in Anspruch genommen hatte, kamen auf der Bühne zu Wort und beschrieben ihre Zeit während der fit2work-Beratung und deren positive Auswirkungen</w:t>
      </w:r>
      <w:r w:rsidR="0013276E">
        <w:t>.</w:t>
      </w:r>
    </w:p>
    <w:p w14:paraId="292B3142" w14:textId="77777777" w:rsidR="0013276E" w:rsidRDefault="0013276E" w:rsidP="00DD5AD9"/>
    <w:p w14:paraId="2455320A" w14:textId="77777777" w:rsidR="004367E9" w:rsidRPr="004367E9" w:rsidRDefault="004367E9" w:rsidP="002E0795">
      <w:pPr>
        <w:rPr>
          <w:rStyle w:val="Fett"/>
        </w:rPr>
      </w:pPr>
      <w:r w:rsidRPr="004367E9">
        <w:rPr>
          <w:rStyle w:val="Fett"/>
        </w:rPr>
        <w:t>Arbeitsgesundheits-Barometer</w:t>
      </w:r>
    </w:p>
    <w:p w14:paraId="3E850C2E" w14:textId="66FD56B0" w:rsidR="002E0795" w:rsidRDefault="004367E9" w:rsidP="002E0795">
      <w:r w:rsidRPr="004367E9">
        <w:t>Im Zuge des Arbeitsgesundheits-Barometers wurde die Öffentlichkeitsarbeits-Kampagne von fit2work evaluiert. Die Ergebnisse der Evaluierung haben gezeigt, dass die Bekanntheit im Vergleich zum Jahr 2020 von 36 auf 39 Prozent gestiegen ist. Allgemein stellt die Evaluierung einen linearen Aufwärtstrend der Bekanntheit seit 2018 von fit2work fest. Nach wie vor ist die Bekanntheit bei Frauen, älteren Personen und arbeitssuchenden Menschen stärker ausgeprägt. 2022 verbindet thematisch ein Viertel der Befragten fit2work vor allem mit der Wiedereingliederung nach Krankheit oder Arbeitslosigkeit sowie mit Beratung und Unterstützung bei gesundheitlichen Problemen am Arbeitsplatz.</w:t>
      </w:r>
    </w:p>
    <w:p w14:paraId="226FEB68" w14:textId="2C99883F" w:rsidR="004367E9" w:rsidRPr="004367E9" w:rsidRDefault="004367E9" w:rsidP="004367E9">
      <w:pPr>
        <w:rPr>
          <w:lang w:eastAsia="de-AT"/>
        </w:rPr>
      </w:pPr>
      <w:r w:rsidRPr="004367E9">
        <w:rPr>
          <w:lang w:eastAsia="de-AT"/>
        </w:rPr>
        <w:t xml:space="preserve">Mit fit2work </w:t>
      </w:r>
      <w:r>
        <w:t>wurde</w:t>
      </w:r>
      <w:r w:rsidRPr="004367E9">
        <w:rPr>
          <w:lang w:eastAsia="de-AT"/>
        </w:rPr>
        <w:t xml:space="preserve"> ein Angebot geschaffen, das die demographische Entwicklung berücksichtigt, sich in Zeiten der Pandemie bewährt hat und sowohl Arbeitnehmer:innen als auch Arbeitgeber:innen bei der Umsetzung von Maßnahmen zum Erhalt der Arbeitsfähigkeit begleitet und unterstützt.</w:t>
      </w:r>
    </w:p>
    <w:p w14:paraId="3AA6C747" w14:textId="659D4E2F" w:rsidR="004367E9" w:rsidRPr="004367E9" w:rsidRDefault="0013276E" w:rsidP="004367E9">
      <w:pPr>
        <w:rPr>
          <w:lang w:eastAsia="de-AT"/>
        </w:rPr>
      </w:pPr>
      <w:r w:rsidRPr="0013276E">
        <w:rPr>
          <w:noProof/>
          <w:lang w:val="de-DE" w:eastAsia="de-DE"/>
        </w:rPr>
        <w:lastRenderedPageBreak/>
        <w:drawing>
          <wp:anchor distT="0" distB="0" distL="114300" distR="114300" simplePos="0" relativeHeight="251878400" behindDoc="1" locked="0" layoutInCell="1" allowOverlap="1" wp14:anchorId="4BCAD29F" wp14:editId="6E963F51">
            <wp:simplePos x="0" y="0"/>
            <wp:positionH relativeFrom="margin">
              <wp:align>left</wp:align>
            </wp:positionH>
            <wp:positionV relativeFrom="paragraph">
              <wp:posOffset>704215</wp:posOffset>
            </wp:positionV>
            <wp:extent cx="5862955" cy="4436745"/>
            <wp:effectExtent l="0" t="0" r="4445" b="1905"/>
            <wp:wrapTight wrapText="bothSides">
              <wp:wrapPolygon edited="0">
                <wp:start x="0" y="0"/>
                <wp:lineTo x="0" y="21517"/>
                <wp:lineTo x="21546" y="21517"/>
                <wp:lineTo x="21546" y="0"/>
                <wp:lineTo x="0" y="0"/>
              </wp:wrapPolygon>
            </wp:wrapTight>
            <wp:docPr id="35" name="Grafik 35" descr="K:\ÖA\ÖA_2023\Geschäftsbericht_2022\1362265231_LAY1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ÖA\ÖA_2023\Geschäftsbericht_2022\1362265231_LAY1_klei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2955" cy="443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7E9" w:rsidRPr="004367E9">
        <w:rPr>
          <w:lang w:eastAsia="de-AT"/>
        </w:rPr>
        <w:t>Die fit2work Beratung steht allen erwerbsfähigen Personen</w:t>
      </w:r>
      <w:r w:rsidR="004367E9">
        <w:t xml:space="preserve"> sowie Unternehmen</w:t>
      </w:r>
      <w:r w:rsidR="004367E9" w:rsidRPr="004367E9">
        <w:rPr>
          <w:lang w:eastAsia="de-AT"/>
        </w:rPr>
        <w:t xml:space="preserve"> kostenlos zur Verfügung. Terminvereinbarung unter der </w:t>
      </w:r>
      <w:r w:rsidR="004367E9" w:rsidRPr="004367E9">
        <w:rPr>
          <w:rStyle w:val="Fett"/>
          <w:lang w:eastAsia="de-AT"/>
        </w:rPr>
        <w:t>Hotline 0800 500 118</w:t>
      </w:r>
      <w:r w:rsidR="004367E9" w:rsidRPr="004367E9">
        <w:rPr>
          <w:lang w:eastAsia="de-AT"/>
        </w:rPr>
        <w:t xml:space="preserve"> oder </w:t>
      </w:r>
      <w:hyperlink r:id="rId46" w:history="1">
        <w:r w:rsidR="004367E9" w:rsidRPr="004367E9">
          <w:rPr>
            <w:rStyle w:val="Fett"/>
            <w:lang w:eastAsia="de-AT"/>
          </w:rPr>
          <w:t>www.fit2work.at</w:t>
        </w:r>
      </w:hyperlink>
    </w:p>
    <w:p w14:paraId="29A69460" w14:textId="246E822F" w:rsidR="00D761AB" w:rsidRDefault="00D761AB" w:rsidP="002E0795">
      <w:pPr>
        <w:pStyle w:val="1nummeriert"/>
      </w:pPr>
      <w:bookmarkStart w:id="60" w:name="_Toc154061095"/>
      <w:r>
        <w:lastRenderedPageBreak/>
        <w:t>Gleichstellung &amp; Barrierefreiheit</w:t>
      </w:r>
      <w:bookmarkEnd w:id="48"/>
      <w:bookmarkEnd w:id="60"/>
    </w:p>
    <w:p w14:paraId="0E83677E" w14:textId="03DDF5CC" w:rsidR="006A06BB" w:rsidRDefault="00F20C19" w:rsidP="006A06BB">
      <w:pPr>
        <w:pStyle w:val="P-Intro"/>
      </w:pPr>
      <w:r w:rsidRPr="00F20C19">
        <w:t>Menschen mit Behinderung, die benachteiligt werden, können mithilfe der Schlichtung eine außergerichtliche Lösung erzielen.</w:t>
      </w:r>
    </w:p>
    <w:p w14:paraId="79A04015" w14:textId="77777777" w:rsidR="00F20C19" w:rsidRPr="00F20C19" w:rsidRDefault="00F20C19" w:rsidP="00F20C19">
      <w:r w:rsidRPr="00F20C19">
        <w:t>Ziel der Schlichtung für Menschen mit Behinderung ist</w:t>
      </w:r>
    </w:p>
    <w:p w14:paraId="13C76828" w14:textId="69976537" w:rsidR="00F20C19" w:rsidRPr="00F20C19" w:rsidRDefault="00F20C19" w:rsidP="00F20C19">
      <w:pPr>
        <w:pStyle w:val="Aufzhlungszeichen"/>
      </w:pPr>
      <w:r w:rsidRPr="00F20C19">
        <w:t>die gleichberechtigte Teilhabe am Leben in der Gesellschaft,</w:t>
      </w:r>
    </w:p>
    <w:p w14:paraId="63F38A31" w14:textId="2D8D9FDD" w:rsidR="00F20C19" w:rsidRPr="00F20C19" w:rsidRDefault="00F20C19" w:rsidP="00F20C19">
      <w:pPr>
        <w:pStyle w:val="Aufzhlungszeichen"/>
      </w:pPr>
      <w:r w:rsidRPr="00F20C19">
        <w:t>die Gewährleistung einer selbstbestimmten Lebensführung und</w:t>
      </w:r>
    </w:p>
    <w:p w14:paraId="7FD7CED4" w14:textId="5A481EE8" w:rsidR="00F20C19" w:rsidRDefault="00F20C19" w:rsidP="00F20C19">
      <w:pPr>
        <w:pStyle w:val="Aufzhlungszeichen"/>
      </w:pPr>
      <w:r w:rsidRPr="00F20C19">
        <w:t>die Beseitigung und Verhinderung der Benachteiligung.</w:t>
      </w:r>
      <w:r w:rsidR="00982B32">
        <w:br/>
      </w:r>
    </w:p>
    <w:p w14:paraId="7D58CD49" w14:textId="781D1C99" w:rsidR="00F20C19" w:rsidRDefault="00F20C19" w:rsidP="006A06BB">
      <w:r w:rsidRPr="00F20C19">
        <w:t>Bei einer vorliegenden Diskriminierung wegen einer Behinderung können betroffene Personen bei den Landesstellen des Sozialministeriumservice eine Schlichtung beantragen. Erst wenn keine gütliche Lösung möglich ist, steht der Weg zu Gericht offen.</w:t>
      </w:r>
    </w:p>
    <w:p w14:paraId="56D35461" w14:textId="6D103275" w:rsidR="00F20C19" w:rsidRDefault="00F20C19" w:rsidP="00C71446">
      <w:r w:rsidRPr="00F20C19">
        <w:t xml:space="preserve">Seit der COVID-19-Pandemie gibt es </w:t>
      </w:r>
      <w:r w:rsidR="00982B32">
        <w:t xml:space="preserve">auch die </w:t>
      </w:r>
      <w:r w:rsidRPr="00F20C19">
        <w:t xml:space="preserve">Möglichkeit </w:t>
      </w:r>
      <w:r w:rsidR="00982B32">
        <w:t>n</w:t>
      </w:r>
      <w:r w:rsidRPr="00F20C19">
        <w:t xml:space="preserve">eben den analogen Schlichtungen </w:t>
      </w:r>
      <w:r w:rsidR="00982B32">
        <w:t xml:space="preserve">die </w:t>
      </w:r>
      <w:r w:rsidRPr="00F20C19">
        <w:t xml:space="preserve">Schlichtungen nun auch per Videokonferenz </w:t>
      </w:r>
      <w:r w:rsidR="00982B32">
        <w:t>abzuhalten</w:t>
      </w:r>
      <w:r w:rsidRPr="00F20C19">
        <w:t>.</w:t>
      </w:r>
    </w:p>
    <w:p w14:paraId="69E6C9B6" w14:textId="31471DEF" w:rsidR="00C71446" w:rsidRPr="00C71446" w:rsidRDefault="00C71446" w:rsidP="00C71446">
      <w:r w:rsidRPr="00C71446">
        <w:t>Ö</w:t>
      </w:r>
      <w:r>
        <w:t xml:space="preserve">sterreichweit wurden </w:t>
      </w:r>
      <w:r w:rsidR="00EA2FAC">
        <w:t xml:space="preserve">im vergangenen Jahr </w:t>
      </w:r>
      <w:r w:rsidR="00F20C19">
        <w:t>360</w:t>
      </w:r>
      <w:r w:rsidRPr="00C71446">
        <w:t xml:space="preserve"> Schlichtungsverfahren auf Grund einer behaupteten Diskriminierung beim </w:t>
      </w:r>
      <w:r>
        <w:t>Sozialministeriumservice durchgeführt.</w:t>
      </w:r>
    </w:p>
    <w:p w14:paraId="55D534C4" w14:textId="5C6F1D51" w:rsidR="00CC2B75" w:rsidRDefault="00EA2FAC" w:rsidP="00C71446">
      <w:r>
        <w:t>3</w:t>
      </w:r>
      <w:r w:rsidR="00982B32">
        <w:t>0</w:t>
      </w:r>
      <w:r w:rsidR="00FD4373">
        <w:t>% der abgeschlossenen</w:t>
      </w:r>
      <w:r w:rsidR="00C71446" w:rsidRPr="00C71446">
        <w:t xml:space="preserve"> Verfahren </w:t>
      </w:r>
      <w:r w:rsidR="00FD4373">
        <w:t xml:space="preserve">endeten </w:t>
      </w:r>
      <w:r w:rsidR="00C71446" w:rsidRPr="00C71446">
        <w:t>mit einer Eini</w:t>
      </w:r>
      <w:r w:rsidR="00FD4373">
        <w:t xml:space="preserve">gung der Schlichtungspartner, bei </w:t>
      </w:r>
      <w:r w:rsidR="00982B32">
        <w:t>29</w:t>
      </w:r>
      <w:r w:rsidR="00FD4373">
        <w:t xml:space="preserve">% der Fälle wurde der Antrag zurückgezogen und bei </w:t>
      </w:r>
      <w:r w:rsidR="00982B32">
        <w:t>41</w:t>
      </w:r>
      <w:r w:rsidR="00FD4373">
        <w:t>% der Verfahren konnte keine Einigung erzielt werden.</w:t>
      </w:r>
      <w:r w:rsidR="00982B32">
        <w:t xml:space="preserve"> 2021 lag der Wert der Nicht-Einigungen noch bei 56%.</w:t>
      </w:r>
    </w:p>
    <w:p w14:paraId="2DC485D1" w14:textId="77777777" w:rsidR="00CC2B75" w:rsidRDefault="00CC2B75">
      <w:pPr>
        <w:suppressAutoHyphens w:val="0"/>
      </w:pPr>
      <w:r>
        <w:br w:type="page"/>
      </w:r>
    </w:p>
    <w:p w14:paraId="564BB92A" w14:textId="1A0AA5BB" w:rsidR="00D761AB" w:rsidRDefault="00D761AB" w:rsidP="0002101B">
      <w:pPr>
        <w:pStyle w:val="2nummeriert"/>
      </w:pPr>
      <w:bookmarkStart w:id="61" w:name="_Toc13745763"/>
      <w:bookmarkStart w:id="62" w:name="_Toc154061096"/>
      <w:r>
        <w:lastRenderedPageBreak/>
        <w:t>Gleichstellung und Barrierefreiheit - Zahlenteil</w:t>
      </w:r>
      <w:bookmarkEnd w:id="61"/>
      <w:bookmarkEnd w:id="62"/>
    </w:p>
    <w:p w14:paraId="320B772C" w14:textId="50EA3CC5" w:rsidR="00D761AB" w:rsidRDefault="00D761AB" w:rsidP="00D761AB">
      <w:pPr>
        <w:pStyle w:val="Beschriftung"/>
      </w:pPr>
      <w:bookmarkStart w:id="63" w:name="_Toc14100128"/>
      <w:bookmarkStart w:id="64" w:name="_Toc154061133"/>
      <w:r>
        <w:t xml:space="preserve">Tabelle </w:t>
      </w:r>
      <w:r w:rsidRPr="00D761AB">
        <w:fldChar w:fldCharType="begin"/>
      </w:r>
      <w:r w:rsidRPr="00D761AB">
        <w:instrText xml:space="preserve"> SEQ Tabelle \* ARABIC </w:instrText>
      </w:r>
      <w:r w:rsidRPr="00D761AB">
        <w:fldChar w:fldCharType="separate"/>
      </w:r>
      <w:r w:rsidR="00E065E5">
        <w:rPr>
          <w:noProof/>
        </w:rPr>
        <w:t>16</w:t>
      </w:r>
      <w:r w:rsidRPr="00D761AB">
        <w:fldChar w:fldCharType="end"/>
      </w:r>
      <w:r>
        <w:t xml:space="preserve"> Schlichtungsverfahren 20</w:t>
      </w:r>
      <w:bookmarkEnd w:id="63"/>
      <w:r w:rsidR="00200233">
        <w:t>2</w:t>
      </w:r>
      <w:r w:rsidR="00982B32">
        <w:t>2</w:t>
      </w:r>
      <w:bookmarkEnd w:id="64"/>
    </w:p>
    <w:tbl>
      <w:tblPr>
        <w:tblStyle w:val="Republik-AT"/>
        <w:tblW w:w="4927" w:type="pct"/>
        <w:tblLook w:val="04A0" w:firstRow="1" w:lastRow="0" w:firstColumn="1" w:lastColumn="0" w:noHBand="0" w:noVBand="1"/>
      </w:tblPr>
      <w:tblGrid>
        <w:gridCol w:w="1063"/>
        <w:gridCol w:w="997"/>
        <w:gridCol w:w="785"/>
        <w:gridCol w:w="701"/>
        <w:gridCol w:w="679"/>
        <w:gridCol w:w="620"/>
        <w:gridCol w:w="664"/>
        <w:gridCol w:w="858"/>
        <w:gridCol w:w="725"/>
        <w:gridCol w:w="728"/>
        <w:gridCol w:w="739"/>
        <w:gridCol w:w="932"/>
      </w:tblGrid>
      <w:tr w:rsidR="00D761AB" w:rsidRPr="003E0220" w14:paraId="688EB472" w14:textId="77777777" w:rsidTr="000C6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 w:type="dxa"/>
          </w:tcPr>
          <w:p w14:paraId="7CE79092" w14:textId="77777777" w:rsidR="00D761AB" w:rsidRPr="003E0220" w:rsidRDefault="00D761AB" w:rsidP="00D761AB">
            <w:pPr>
              <w:pStyle w:val="TH-Spaltelinks"/>
            </w:pPr>
          </w:p>
        </w:tc>
        <w:tc>
          <w:tcPr>
            <w:tcW w:w="997" w:type="dxa"/>
          </w:tcPr>
          <w:p w14:paraId="5AA23D14"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Zentrale</w:t>
            </w:r>
          </w:p>
        </w:tc>
        <w:tc>
          <w:tcPr>
            <w:tcW w:w="785" w:type="dxa"/>
          </w:tcPr>
          <w:p w14:paraId="1D0E14D7"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Bgld.</w:t>
            </w:r>
          </w:p>
        </w:tc>
        <w:tc>
          <w:tcPr>
            <w:tcW w:w="701" w:type="dxa"/>
          </w:tcPr>
          <w:p w14:paraId="40423726"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Ktn.</w:t>
            </w:r>
          </w:p>
        </w:tc>
        <w:tc>
          <w:tcPr>
            <w:tcW w:w="679" w:type="dxa"/>
          </w:tcPr>
          <w:p w14:paraId="474A8BBD"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NÖ.</w:t>
            </w:r>
          </w:p>
        </w:tc>
        <w:tc>
          <w:tcPr>
            <w:tcW w:w="620" w:type="dxa"/>
          </w:tcPr>
          <w:p w14:paraId="11DFB0D2" w14:textId="41C4126A"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664" w:type="dxa"/>
          </w:tcPr>
          <w:p w14:paraId="4D8F35FD" w14:textId="006C3B91"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58" w:type="dxa"/>
          </w:tcPr>
          <w:p w14:paraId="0A17129D"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Stmk.</w:t>
            </w:r>
          </w:p>
        </w:tc>
        <w:tc>
          <w:tcPr>
            <w:tcW w:w="725" w:type="dxa"/>
          </w:tcPr>
          <w:p w14:paraId="3231D37F"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Tirol</w:t>
            </w:r>
          </w:p>
        </w:tc>
        <w:tc>
          <w:tcPr>
            <w:tcW w:w="728" w:type="dxa"/>
          </w:tcPr>
          <w:p w14:paraId="3C8B8D66"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Vbg.</w:t>
            </w:r>
          </w:p>
        </w:tc>
        <w:tc>
          <w:tcPr>
            <w:tcW w:w="739" w:type="dxa"/>
          </w:tcPr>
          <w:p w14:paraId="50BC48DC"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24412B6"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982B32" w:rsidRPr="003E0220" w14:paraId="06BCE1A0"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45AD5B92" w14:textId="77777777" w:rsidR="00982B32" w:rsidRPr="00982B32" w:rsidRDefault="00982B32" w:rsidP="00982B32">
            <w:pPr>
              <w:pStyle w:val="TH-Zeile"/>
            </w:pPr>
            <w:r w:rsidRPr="00982B32">
              <w:t>BGStG</w:t>
            </w:r>
          </w:p>
        </w:tc>
        <w:tc>
          <w:tcPr>
            <w:tcW w:w="997" w:type="dxa"/>
          </w:tcPr>
          <w:p w14:paraId="269EC7EF" w14:textId="6F10AB29"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1</w:t>
            </w:r>
          </w:p>
        </w:tc>
        <w:tc>
          <w:tcPr>
            <w:tcW w:w="785" w:type="dxa"/>
          </w:tcPr>
          <w:p w14:paraId="3468D1C6" w14:textId="5E73D4DD"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0</w:t>
            </w:r>
          </w:p>
        </w:tc>
        <w:tc>
          <w:tcPr>
            <w:tcW w:w="701" w:type="dxa"/>
          </w:tcPr>
          <w:p w14:paraId="34446A61" w14:textId="28DE88B5"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7</w:t>
            </w:r>
          </w:p>
        </w:tc>
        <w:tc>
          <w:tcPr>
            <w:tcW w:w="679" w:type="dxa"/>
          </w:tcPr>
          <w:p w14:paraId="3FB1CFB9" w14:textId="40471B53"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15</w:t>
            </w:r>
          </w:p>
        </w:tc>
        <w:tc>
          <w:tcPr>
            <w:tcW w:w="620" w:type="dxa"/>
          </w:tcPr>
          <w:p w14:paraId="237AC6CC" w14:textId="4D1BBB0D"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26</w:t>
            </w:r>
          </w:p>
        </w:tc>
        <w:tc>
          <w:tcPr>
            <w:tcW w:w="664" w:type="dxa"/>
          </w:tcPr>
          <w:p w14:paraId="38294ABD" w14:textId="2D6E0BA8"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4</w:t>
            </w:r>
          </w:p>
        </w:tc>
        <w:tc>
          <w:tcPr>
            <w:tcW w:w="858" w:type="dxa"/>
          </w:tcPr>
          <w:p w14:paraId="23250B34" w14:textId="3ACFB48A"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13</w:t>
            </w:r>
          </w:p>
        </w:tc>
        <w:tc>
          <w:tcPr>
            <w:tcW w:w="725" w:type="dxa"/>
          </w:tcPr>
          <w:p w14:paraId="5F2B9BDC" w14:textId="3F90D614"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27</w:t>
            </w:r>
          </w:p>
        </w:tc>
        <w:tc>
          <w:tcPr>
            <w:tcW w:w="728" w:type="dxa"/>
          </w:tcPr>
          <w:p w14:paraId="27073C30" w14:textId="4CFD9E9D"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0</w:t>
            </w:r>
          </w:p>
        </w:tc>
        <w:tc>
          <w:tcPr>
            <w:tcW w:w="739" w:type="dxa"/>
          </w:tcPr>
          <w:p w14:paraId="5B9CBB2D" w14:textId="7351EFAE"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130</w:t>
            </w:r>
          </w:p>
        </w:tc>
        <w:tc>
          <w:tcPr>
            <w:tcW w:w="932" w:type="dxa"/>
          </w:tcPr>
          <w:p w14:paraId="26C5A0F7" w14:textId="1ABAF25E"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223</w:t>
            </w:r>
          </w:p>
        </w:tc>
      </w:tr>
      <w:tr w:rsidR="00982B32" w:rsidRPr="003E0220" w14:paraId="5D350717"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17286BF4" w14:textId="77777777" w:rsidR="00982B32" w:rsidRPr="00982B32" w:rsidRDefault="00982B32" w:rsidP="00982B32">
            <w:pPr>
              <w:pStyle w:val="TH-Zeile"/>
            </w:pPr>
            <w:r w:rsidRPr="00982B32">
              <w:t>BEinstG</w:t>
            </w:r>
          </w:p>
        </w:tc>
        <w:tc>
          <w:tcPr>
            <w:tcW w:w="997" w:type="dxa"/>
          </w:tcPr>
          <w:p w14:paraId="04C2254B" w14:textId="7DE86A21"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1</w:t>
            </w:r>
          </w:p>
        </w:tc>
        <w:tc>
          <w:tcPr>
            <w:tcW w:w="785" w:type="dxa"/>
          </w:tcPr>
          <w:p w14:paraId="271D63D2" w14:textId="210EBB50"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3</w:t>
            </w:r>
          </w:p>
        </w:tc>
        <w:tc>
          <w:tcPr>
            <w:tcW w:w="701" w:type="dxa"/>
          </w:tcPr>
          <w:p w14:paraId="2D8B4442" w14:textId="799F42DC"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2</w:t>
            </w:r>
          </w:p>
        </w:tc>
        <w:tc>
          <w:tcPr>
            <w:tcW w:w="679" w:type="dxa"/>
          </w:tcPr>
          <w:p w14:paraId="52C67111" w14:textId="1A378B62"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12</w:t>
            </w:r>
          </w:p>
        </w:tc>
        <w:tc>
          <w:tcPr>
            <w:tcW w:w="620" w:type="dxa"/>
          </w:tcPr>
          <w:p w14:paraId="21EC71E5" w14:textId="50B66D86"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6</w:t>
            </w:r>
          </w:p>
        </w:tc>
        <w:tc>
          <w:tcPr>
            <w:tcW w:w="664" w:type="dxa"/>
          </w:tcPr>
          <w:p w14:paraId="06DA1412" w14:textId="3AE901F0"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1</w:t>
            </w:r>
          </w:p>
        </w:tc>
        <w:tc>
          <w:tcPr>
            <w:tcW w:w="858" w:type="dxa"/>
          </w:tcPr>
          <w:p w14:paraId="77409AA7" w14:textId="3D70C2DB"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6</w:t>
            </w:r>
          </w:p>
        </w:tc>
        <w:tc>
          <w:tcPr>
            <w:tcW w:w="725" w:type="dxa"/>
          </w:tcPr>
          <w:p w14:paraId="0479E7A4" w14:textId="7CD4ABDA"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28</w:t>
            </w:r>
          </w:p>
        </w:tc>
        <w:tc>
          <w:tcPr>
            <w:tcW w:w="728" w:type="dxa"/>
          </w:tcPr>
          <w:p w14:paraId="53B83281" w14:textId="5CDB5663"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1</w:t>
            </w:r>
          </w:p>
        </w:tc>
        <w:tc>
          <w:tcPr>
            <w:tcW w:w="739" w:type="dxa"/>
          </w:tcPr>
          <w:p w14:paraId="5C7653FB" w14:textId="15133988"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77</w:t>
            </w:r>
          </w:p>
        </w:tc>
        <w:tc>
          <w:tcPr>
            <w:tcW w:w="932" w:type="dxa"/>
          </w:tcPr>
          <w:p w14:paraId="4280AB36" w14:textId="241E0BDA"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rPr>
                <w:rStyle w:val="Fett"/>
              </w:rPr>
            </w:pPr>
            <w:r w:rsidRPr="00982B32">
              <w:rPr>
                <w:rStyle w:val="Fett"/>
              </w:rPr>
              <w:t>137</w:t>
            </w:r>
          </w:p>
        </w:tc>
      </w:tr>
      <w:tr w:rsidR="00982B32" w:rsidRPr="003E0220" w14:paraId="04E22B69"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565DDA57" w14:textId="77777777" w:rsidR="00982B32" w:rsidRPr="00982B32" w:rsidRDefault="00982B32" w:rsidP="00982B32">
            <w:pPr>
              <w:pStyle w:val="TH-Zeile"/>
            </w:pPr>
            <w:r w:rsidRPr="00982B32">
              <w:t>Gesamt</w:t>
            </w:r>
          </w:p>
        </w:tc>
        <w:tc>
          <w:tcPr>
            <w:tcW w:w="997" w:type="dxa"/>
          </w:tcPr>
          <w:p w14:paraId="698E2567" w14:textId="54436A66"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2</w:t>
            </w:r>
          </w:p>
        </w:tc>
        <w:tc>
          <w:tcPr>
            <w:tcW w:w="785" w:type="dxa"/>
          </w:tcPr>
          <w:p w14:paraId="0D3DCC8B" w14:textId="24CF006F"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5</w:t>
            </w:r>
          </w:p>
        </w:tc>
        <w:tc>
          <w:tcPr>
            <w:tcW w:w="701" w:type="dxa"/>
          </w:tcPr>
          <w:p w14:paraId="16DCA819" w14:textId="0E5C2D12"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7</w:t>
            </w:r>
          </w:p>
        </w:tc>
        <w:tc>
          <w:tcPr>
            <w:tcW w:w="679" w:type="dxa"/>
          </w:tcPr>
          <w:p w14:paraId="2A297205" w14:textId="21D471EF"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27</w:t>
            </w:r>
          </w:p>
        </w:tc>
        <w:tc>
          <w:tcPr>
            <w:tcW w:w="620" w:type="dxa"/>
          </w:tcPr>
          <w:p w14:paraId="1307E05E" w14:textId="68D16E61"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30</w:t>
            </w:r>
          </w:p>
        </w:tc>
        <w:tc>
          <w:tcPr>
            <w:tcW w:w="664" w:type="dxa"/>
          </w:tcPr>
          <w:p w14:paraId="3037329E" w14:textId="071FA378"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6</w:t>
            </w:r>
          </w:p>
        </w:tc>
        <w:tc>
          <w:tcPr>
            <w:tcW w:w="858" w:type="dxa"/>
          </w:tcPr>
          <w:p w14:paraId="509DA147" w14:textId="120FA137"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22</w:t>
            </w:r>
          </w:p>
        </w:tc>
        <w:tc>
          <w:tcPr>
            <w:tcW w:w="725" w:type="dxa"/>
          </w:tcPr>
          <w:p w14:paraId="4A40FE61" w14:textId="6737726E"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56</w:t>
            </w:r>
          </w:p>
        </w:tc>
        <w:tc>
          <w:tcPr>
            <w:tcW w:w="728" w:type="dxa"/>
          </w:tcPr>
          <w:p w14:paraId="3A6BA40F" w14:textId="58C1DA85"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1</w:t>
            </w:r>
          </w:p>
        </w:tc>
        <w:tc>
          <w:tcPr>
            <w:tcW w:w="739" w:type="dxa"/>
          </w:tcPr>
          <w:p w14:paraId="4E819E9A" w14:textId="4ACE3FCD"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205</w:t>
            </w:r>
          </w:p>
        </w:tc>
        <w:tc>
          <w:tcPr>
            <w:tcW w:w="932" w:type="dxa"/>
          </w:tcPr>
          <w:p w14:paraId="5DAE5AE7" w14:textId="756CB450"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rPr>
                <w:rStyle w:val="Fett"/>
              </w:rPr>
            </w:pPr>
            <w:r w:rsidRPr="00982B32">
              <w:rPr>
                <w:rStyle w:val="Fett"/>
              </w:rPr>
              <w:t>361</w:t>
            </w:r>
          </w:p>
        </w:tc>
      </w:tr>
    </w:tbl>
    <w:p w14:paraId="73A8064D" w14:textId="77777777" w:rsidR="00D761AB" w:rsidRDefault="00D761AB" w:rsidP="00D761AB">
      <w:pPr>
        <w:pStyle w:val="Quelle"/>
      </w:pPr>
      <w:r>
        <w:t>Quelle Sozialministeriumservice</w:t>
      </w:r>
    </w:p>
    <w:p w14:paraId="1006A9CB" w14:textId="37838BC9" w:rsidR="00D761AB" w:rsidRDefault="00D761AB" w:rsidP="00D761AB">
      <w:pPr>
        <w:pStyle w:val="Beschriftung"/>
      </w:pPr>
      <w:bookmarkStart w:id="65" w:name="_Toc14100129"/>
      <w:bookmarkStart w:id="66" w:name="_Toc154061134"/>
      <w:r>
        <w:t xml:space="preserve">Tabelle </w:t>
      </w:r>
      <w:r w:rsidRPr="00D761AB">
        <w:fldChar w:fldCharType="begin"/>
      </w:r>
      <w:r w:rsidRPr="00D761AB">
        <w:instrText xml:space="preserve"> SEQ Tabelle \* ARABIC </w:instrText>
      </w:r>
      <w:r w:rsidRPr="00D761AB">
        <w:fldChar w:fldCharType="separate"/>
      </w:r>
      <w:r w:rsidR="00E065E5">
        <w:rPr>
          <w:noProof/>
        </w:rPr>
        <w:t>17</w:t>
      </w:r>
      <w:r w:rsidRPr="00D761AB">
        <w:fldChar w:fldCharType="end"/>
      </w:r>
      <w:r>
        <w:t xml:space="preserve"> Ausgang der abgeschlossenen Schlichtungsverfahren 20</w:t>
      </w:r>
      <w:bookmarkEnd w:id="65"/>
      <w:r w:rsidR="00BE2DFA">
        <w:t>2</w:t>
      </w:r>
      <w:r w:rsidR="00982B32">
        <w:t>2</w:t>
      </w:r>
      <w:bookmarkEnd w:id="66"/>
    </w:p>
    <w:tbl>
      <w:tblPr>
        <w:tblStyle w:val="Republik-AT"/>
        <w:tblW w:w="1723" w:type="pct"/>
        <w:tblLook w:val="04A0" w:firstRow="1" w:lastRow="0" w:firstColumn="1" w:lastColumn="0" w:noHBand="0" w:noVBand="1"/>
      </w:tblPr>
      <w:tblGrid>
        <w:gridCol w:w="2388"/>
        <w:gridCol w:w="931"/>
      </w:tblGrid>
      <w:tr w:rsidR="00D761AB" w:rsidRPr="003E0220" w14:paraId="44533F70" w14:textId="77777777" w:rsidTr="000C6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8" w:type="dxa"/>
          </w:tcPr>
          <w:p w14:paraId="6AAC80EC" w14:textId="77777777" w:rsidR="00D761AB" w:rsidRPr="00D761AB" w:rsidRDefault="00D761AB" w:rsidP="00D761AB">
            <w:pPr>
              <w:pStyle w:val="TH-Spaltelinks"/>
            </w:pPr>
            <w:r>
              <w:t>abgeschlossen</w:t>
            </w:r>
          </w:p>
        </w:tc>
        <w:tc>
          <w:tcPr>
            <w:tcW w:w="931" w:type="dxa"/>
          </w:tcPr>
          <w:p w14:paraId="76DAD611"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982B32" w:rsidRPr="003E0220" w14:paraId="249D23C9"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48B58FDE" w14:textId="77777777" w:rsidR="00982B32" w:rsidRPr="00982B32" w:rsidRDefault="00982B32" w:rsidP="00982B32">
            <w:pPr>
              <w:pStyle w:val="TH-Zeile"/>
            </w:pPr>
            <w:r w:rsidRPr="00982B32">
              <w:t>mit Einigung</w:t>
            </w:r>
          </w:p>
        </w:tc>
        <w:tc>
          <w:tcPr>
            <w:tcW w:w="931" w:type="dxa"/>
          </w:tcPr>
          <w:p w14:paraId="785D0BDD" w14:textId="46B2DD4C"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106</w:t>
            </w:r>
          </w:p>
        </w:tc>
      </w:tr>
      <w:tr w:rsidR="00982B32" w:rsidRPr="003E0220" w14:paraId="79A031F6"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3B728B4B" w14:textId="77777777" w:rsidR="00982B32" w:rsidRPr="00982B32" w:rsidRDefault="00982B32" w:rsidP="00982B32">
            <w:pPr>
              <w:pStyle w:val="TH-Zeile"/>
            </w:pPr>
            <w:r w:rsidRPr="00982B32">
              <w:t>ohne Einigung</w:t>
            </w:r>
          </w:p>
        </w:tc>
        <w:tc>
          <w:tcPr>
            <w:tcW w:w="931" w:type="dxa"/>
          </w:tcPr>
          <w:p w14:paraId="34569BB5" w14:textId="7C0BF88B" w:rsidR="00982B32" w:rsidRPr="00982B32" w:rsidRDefault="00982B32" w:rsidP="00982B32">
            <w:pPr>
              <w:pStyle w:val="TD"/>
              <w:cnfStyle w:val="000000010000" w:firstRow="0" w:lastRow="0" w:firstColumn="0" w:lastColumn="0" w:oddVBand="0" w:evenVBand="0" w:oddHBand="0" w:evenHBand="1" w:firstRowFirstColumn="0" w:firstRowLastColumn="0" w:lastRowFirstColumn="0" w:lastRowLastColumn="0"/>
            </w:pPr>
            <w:r w:rsidRPr="00982B32">
              <w:t>149</w:t>
            </w:r>
          </w:p>
        </w:tc>
      </w:tr>
      <w:tr w:rsidR="00982B32" w:rsidRPr="003E0220" w14:paraId="0046C956"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11A9A7F3" w14:textId="6D2B90F7" w:rsidR="00982B32" w:rsidRPr="00982B32" w:rsidRDefault="00982B32" w:rsidP="00982B32">
            <w:pPr>
              <w:pStyle w:val="TH-Zeile"/>
            </w:pPr>
            <w:r w:rsidRPr="00982B32">
              <w:t>Antragszurückziehung</w:t>
            </w:r>
          </w:p>
        </w:tc>
        <w:tc>
          <w:tcPr>
            <w:tcW w:w="931" w:type="dxa"/>
          </w:tcPr>
          <w:p w14:paraId="349CD93D" w14:textId="40503639" w:rsidR="00982B32" w:rsidRPr="00982B32" w:rsidRDefault="00982B32" w:rsidP="00982B32">
            <w:pPr>
              <w:pStyle w:val="TD"/>
              <w:cnfStyle w:val="000000100000" w:firstRow="0" w:lastRow="0" w:firstColumn="0" w:lastColumn="0" w:oddVBand="0" w:evenVBand="0" w:oddHBand="1" w:evenHBand="0" w:firstRowFirstColumn="0" w:firstRowLastColumn="0" w:lastRowFirstColumn="0" w:lastRowLastColumn="0"/>
            </w:pPr>
            <w:r w:rsidRPr="00982B32">
              <w:t>106</w:t>
            </w:r>
          </w:p>
        </w:tc>
      </w:tr>
      <w:tr w:rsidR="00D761AB" w:rsidRPr="003E0220" w14:paraId="6BF2FED4"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36A6A95B" w14:textId="77777777" w:rsidR="00D761AB" w:rsidRPr="00D761AB" w:rsidRDefault="00D761AB" w:rsidP="00D761AB">
            <w:pPr>
              <w:pStyle w:val="TH-Zeile"/>
            </w:pPr>
            <w:r>
              <w:t>Summe</w:t>
            </w:r>
          </w:p>
        </w:tc>
        <w:tc>
          <w:tcPr>
            <w:tcW w:w="931" w:type="dxa"/>
          </w:tcPr>
          <w:p w14:paraId="32BBDBFB" w14:textId="53135084" w:rsidR="00D761AB" w:rsidRPr="00D761AB" w:rsidRDefault="003B1004" w:rsidP="00982B3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w:t>
            </w:r>
            <w:r w:rsidR="00982B32">
              <w:rPr>
                <w:rStyle w:val="Fett"/>
              </w:rPr>
              <w:t>61</w:t>
            </w:r>
          </w:p>
        </w:tc>
      </w:tr>
    </w:tbl>
    <w:p w14:paraId="6426F244" w14:textId="5D657DD1" w:rsidR="00D761AB" w:rsidRDefault="00D761AB" w:rsidP="00D761AB">
      <w:pPr>
        <w:pStyle w:val="Quelle"/>
      </w:pPr>
      <w:r>
        <w:t>Quelle Sozialministeriumservice</w:t>
      </w:r>
    </w:p>
    <w:p w14:paraId="4529003B" w14:textId="05B9F3B2" w:rsidR="00D761AB" w:rsidRPr="003017DF" w:rsidRDefault="00982B32" w:rsidP="00D761AB">
      <w:pPr>
        <w:pStyle w:val="Beschriftung"/>
      </w:pPr>
      <w:bookmarkStart w:id="67" w:name="_Toc14100148"/>
      <w:bookmarkStart w:id="68" w:name="_Toc147433018"/>
      <w:r>
        <w:rPr>
          <w:noProof/>
          <w:lang w:val="de-DE" w:eastAsia="de-DE"/>
        </w:rPr>
        <w:drawing>
          <wp:anchor distT="0" distB="0" distL="114300" distR="114300" simplePos="0" relativeHeight="251866112" behindDoc="1" locked="0" layoutInCell="1" allowOverlap="1" wp14:anchorId="326B06DD" wp14:editId="2860C5DC">
            <wp:simplePos x="0" y="0"/>
            <wp:positionH relativeFrom="margin">
              <wp:align>left</wp:align>
            </wp:positionH>
            <wp:positionV relativeFrom="paragraph">
              <wp:posOffset>501650</wp:posOffset>
            </wp:positionV>
            <wp:extent cx="2612390" cy="1971040"/>
            <wp:effectExtent l="0" t="0" r="0" b="0"/>
            <wp:wrapTight wrapText="bothSides">
              <wp:wrapPolygon edited="0">
                <wp:start x="0" y="0"/>
                <wp:lineTo x="0" y="21294"/>
                <wp:lineTo x="21421" y="21294"/>
                <wp:lineTo x="2142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2390" cy="1971040"/>
                    </a:xfrm>
                    <a:prstGeom prst="rect">
                      <a:avLst/>
                    </a:prstGeom>
                    <a:noFill/>
                  </pic:spPr>
                </pic:pic>
              </a:graphicData>
            </a:graphic>
            <wp14:sizeRelH relativeFrom="page">
              <wp14:pctWidth>0</wp14:pctWidth>
            </wp14:sizeRelH>
            <wp14:sizeRelV relativeFrom="page">
              <wp14:pctHeight>0</wp14:pctHeight>
            </wp14:sizeRelV>
          </wp:anchor>
        </w:drawing>
      </w:r>
      <w:r w:rsidR="00D761AB" w:rsidRPr="003017DF">
        <w:t xml:space="preserve">Abbildung </w:t>
      </w:r>
      <w:r w:rsidR="00D761AB" w:rsidRPr="00D761AB">
        <w:fldChar w:fldCharType="begin"/>
      </w:r>
      <w:r w:rsidR="00D761AB" w:rsidRPr="00D761AB">
        <w:instrText xml:space="preserve"> SEQ Abbildung \* ARABIC </w:instrText>
      </w:r>
      <w:r w:rsidR="00D761AB" w:rsidRPr="00D761AB">
        <w:fldChar w:fldCharType="separate"/>
      </w:r>
      <w:r w:rsidR="00E065E5">
        <w:rPr>
          <w:noProof/>
        </w:rPr>
        <w:t>10</w:t>
      </w:r>
      <w:r w:rsidR="00D761AB" w:rsidRPr="00D761AB">
        <w:fldChar w:fldCharType="end"/>
      </w:r>
      <w:r w:rsidR="00D761AB" w:rsidRPr="003017DF">
        <w:t xml:space="preserve">: </w:t>
      </w:r>
      <w:r w:rsidR="00D761AB">
        <w:t>Schlichtungsverfahren 20</w:t>
      </w:r>
      <w:bookmarkEnd w:id="67"/>
      <w:r w:rsidR="00200233">
        <w:t>2</w:t>
      </w:r>
      <w:r>
        <w:t>2</w:t>
      </w:r>
      <w:bookmarkEnd w:id="68"/>
    </w:p>
    <w:p w14:paraId="3D24B3F4" w14:textId="3AEA5A5C" w:rsidR="00D761AB" w:rsidRPr="003017DF" w:rsidRDefault="00D761AB" w:rsidP="00D761AB"/>
    <w:p w14:paraId="441879F2" w14:textId="4C3E26BA" w:rsidR="00321966" w:rsidRDefault="00321966" w:rsidP="00D761AB">
      <w:pPr>
        <w:pStyle w:val="Quelle"/>
      </w:pPr>
    </w:p>
    <w:p w14:paraId="7A0B1EBD" w14:textId="19FE9AC7" w:rsidR="00321966" w:rsidRDefault="00321966" w:rsidP="00D761AB">
      <w:pPr>
        <w:pStyle w:val="Quelle"/>
      </w:pPr>
    </w:p>
    <w:p w14:paraId="17A73319" w14:textId="0667CCDF" w:rsidR="007F35A3" w:rsidRPr="007F35A3" w:rsidRDefault="007F35A3" w:rsidP="007F35A3"/>
    <w:p w14:paraId="045FF212" w14:textId="0E028E47" w:rsidR="00D761AB" w:rsidRPr="003017DF" w:rsidRDefault="00D761AB" w:rsidP="00D761AB">
      <w:pPr>
        <w:pStyle w:val="Quelle"/>
      </w:pPr>
      <w:r w:rsidRPr="003017DF">
        <w:t xml:space="preserve">Quelle: </w:t>
      </w:r>
      <w:r>
        <w:t>Sozialministeriumservice</w:t>
      </w:r>
    </w:p>
    <w:p w14:paraId="6FD6418D" w14:textId="40F98D6C" w:rsidR="00D761AB" w:rsidRPr="003017DF" w:rsidRDefault="00D761AB" w:rsidP="00D761AB">
      <w:pPr>
        <w:pStyle w:val="Beschriftung"/>
      </w:pPr>
      <w:bookmarkStart w:id="69" w:name="_Toc14100149"/>
      <w:bookmarkStart w:id="70" w:name="_Toc147433019"/>
      <w:r w:rsidRPr="003017DF">
        <w:lastRenderedPageBreak/>
        <w:t xml:space="preserve">Abbildung </w:t>
      </w:r>
      <w:r w:rsidRPr="00D761AB">
        <w:fldChar w:fldCharType="begin"/>
      </w:r>
      <w:r w:rsidRPr="00D761AB">
        <w:instrText xml:space="preserve"> SEQ Abbildung \* ARABIC </w:instrText>
      </w:r>
      <w:r w:rsidRPr="00D761AB">
        <w:fldChar w:fldCharType="separate"/>
      </w:r>
      <w:r w:rsidR="00E065E5">
        <w:rPr>
          <w:noProof/>
        </w:rPr>
        <w:t>11</w:t>
      </w:r>
      <w:r w:rsidRPr="00D761AB">
        <w:fldChar w:fldCharType="end"/>
      </w:r>
      <w:r w:rsidRPr="003017DF">
        <w:t xml:space="preserve">: </w:t>
      </w:r>
      <w:r>
        <w:t>abgeschlossene Schlichtungsverfahren 20</w:t>
      </w:r>
      <w:bookmarkEnd w:id="69"/>
      <w:r w:rsidR="005463C0">
        <w:t>2</w:t>
      </w:r>
      <w:r w:rsidR="00982B32">
        <w:t>2</w:t>
      </w:r>
      <w:bookmarkEnd w:id="70"/>
    </w:p>
    <w:p w14:paraId="099DB417" w14:textId="6EDB4EFE" w:rsidR="00D761AB" w:rsidRPr="003017DF" w:rsidRDefault="00190FC1" w:rsidP="00D761AB">
      <w:r>
        <w:rPr>
          <w:noProof/>
          <w:lang w:val="de-DE" w:eastAsia="de-DE"/>
        </w:rPr>
        <w:drawing>
          <wp:anchor distT="0" distB="0" distL="114300" distR="114300" simplePos="0" relativeHeight="251867136" behindDoc="1" locked="0" layoutInCell="1" allowOverlap="1" wp14:anchorId="29761F79" wp14:editId="21B5F128">
            <wp:simplePos x="0" y="0"/>
            <wp:positionH relativeFrom="margin">
              <wp:align>left</wp:align>
            </wp:positionH>
            <wp:positionV relativeFrom="paragraph">
              <wp:posOffset>62865</wp:posOffset>
            </wp:positionV>
            <wp:extent cx="3507740" cy="2400935"/>
            <wp:effectExtent l="0" t="0" r="0" b="0"/>
            <wp:wrapTight wrapText="bothSides">
              <wp:wrapPolygon edited="0">
                <wp:start x="0" y="0"/>
                <wp:lineTo x="0" y="21423"/>
                <wp:lineTo x="21467" y="21423"/>
                <wp:lineTo x="2146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07740" cy="2400935"/>
                    </a:xfrm>
                    <a:prstGeom prst="rect">
                      <a:avLst/>
                    </a:prstGeom>
                    <a:noFill/>
                  </pic:spPr>
                </pic:pic>
              </a:graphicData>
            </a:graphic>
            <wp14:sizeRelH relativeFrom="page">
              <wp14:pctWidth>0</wp14:pctWidth>
            </wp14:sizeRelH>
            <wp14:sizeRelV relativeFrom="page">
              <wp14:pctHeight>0</wp14:pctHeight>
            </wp14:sizeRelV>
          </wp:anchor>
        </w:drawing>
      </w:r>
    </w:p>
    <w:p w14:paraId="02127F32" w14:textId="5F87E102" w:rsidR="00321966" w:rsidRDefault="00321966" w:rsidP="00D761AB">
      <w:pPr>
        <w:pStyle w:val="Quelle"/>
      </w:pPr>
    </w:p>
    <w:p w14:paraId="1AA6546B" w14:textId="57A1CFFB" w:rsidR="00321966" w:rsidRDefault="00321966" w:rsidP="00D761AB">
      <w:pPr>
        <w:pStyle w:val="Quelle"/>
      </w:pPr>
    </w:p>
    <w:p w14:paraId="7A0149A3" w14:textId="2C4F3666" w:rsidR="00321966" w:rsidRDefault="00321966" w:rsidP="00D761AB">
      <w:pPr>
        <w:pStyle w:val="Quelle"/>
      </w:pPr>
    </w:p>
    <w:p w14:paraId="1E72EEF9" w14:textId="03CD964A" w:rsidR="007F35A3" w:rsidRDefault="007F35A3" w:rsidP="007F35A3"/>
    <w:p w14:paraId="3A468A91" w14:textId="2E0EFD89" w:rsidR="007F35A3" w:rsidRPr="007F35A3" w:rsidRDefault="007F35A3" w:rsidP="007F35A3"/>
    <w:p w14:paraId="5C17A1C2" w14:textId="2988A3FF" w:rsidR="00F50A1B" w:rsidRPr="00F50A1B" w:rsidRDefault="00D761AB" w:rsidP="00B72CC9">
      <w:pPr>
        <w:pStyle w:val="Quelle"/>
      </w:pPr>
      <w:r w:rsidRPr="003017DF">
        <w:t xml:space="preserve">Quelle: </w:t>
      </w:r>
      <w:r w:rsidRPr="0014060F">
        <w:t>Sozialministeriumservice</w:t>
      </w:r>
    </w:p>
    <w:p w14:paraId="64909040" w14:textId="77777777" w:rsidR="00D761AB" w:rsidRDefault="00D761AB" w:rsidP="0002101B">
      <w:pPr>
        <w:pStyle w:val="1nummeriert"/>
      </w:pPr>
      <w:bookmarkStart w:id="71" w:name="_Toc13745764"/>
      <w:bookmarkStart w:id="72" w:name="_Toc154061097"/>
      <w:r>
        <w:lastRenderedPageBreak/>
        <w:t>Pflegeunterstützungen</w:t>
      </w:r>
      <w:bookmarkEnd w:id="71"/>
      <w:bookmarkEnd w:id="72"/>
    </w:p>
    <w:p w14:paraId="3CE59AEB" w14:textId="1837CC3E" w:rsidR="002340CF" w:rsidRDefault="000C0D96" w:rsidP="000C0D96">
      <w:pPr>
        <w:pStyle w:val="P-Intro"/>
      </w:pPr>
      <w:bookmarkStart w:id="73" w:name="_Toc13745765"/>
      <w:r w:rsidRPr="000C0D96">
        <w:t>Nicht nur pflegebedürftige Menschen, sondern auch deren pflegende Familien und Angehörige benötigen Unterstützung, denn sie nehmen große Belastungen auf sich und leisten einen gesellschaftspolitisch äußerst wertvollen Beitrag. Zweifellos ist die Pflege daheim für alle Beteiligten eine große Herausforderung.</w:t>
      </w:r>
    </w:p>
    <w:p w14:paraId="02CAF415" w14:textId="5E9A2AAF" w:rsidR="000C0D96" w:rsidRDefault="00DC4183" w:rsidP="000C0D96">
      <w:pPr>
        <w:pStyle w:val="2nummeriert"/>
      </w:pPr>
      <w:bookmarkStart w:id="74" w:name="_Toc154061098"/>
      <w:bookmarkEnd w:id="73"/>
      <w:r>
        <w:t>Pflegende Angehörige</w:t>
      </w:r>
      <w:bookmarkEnd w:id="74"/>
    </w:p>
    <w:p w14:paraId="6879435B" w14:textId="7116D968" w:rsidR="008A2D55" w:rsidRDefault="008A2D55" w:rsidP="008A2D55">
      <w:r w:rsidRPr="008A2D55">
        <w:t>Wenn nahe Angehörige oder naher Angehörigen einen pflegebedürftigen Menschen seit mindestens einem Jahr überwiegend pflegen und an der Erbringung der Pflegeleistung wegen Krankheit, Urlaub oder aus sonstigen wichtigen Gründen verhindert sind, wird Ihnen aus dem Unterstützungsfonds für Menschen mit Behinderung eine Zuwendun</w:t>
      </w:r>
      <w:r>
        <w:t>g gewährt.</w:t>
      </w:r>
    </w:p>
    <w:p w14:paraId="13B232FD" w14:textId="331B2D5F" w:rsidR="00636D9C" w:rsidRPr="00636D9C" w:rsidRDefault="00636D9C" w:rsidP="008A2D55">
      <w:pPr>
        <w:rPr>
          <w:rStyle w:val="Fett"/>
        </w:rPr>
      </w:pPr>
      <w:r w:rsidRPr="00636D9C">
        <w:rPr>
          <w:rStyle w:val="Fett"/>
        </w:rPr>
        <w:t>Voraussetzung:</w:t>
      </w:r>
    </w:p>
    <w:p w14:paraId="1FEBBD17" w14:textId="77777777" w:rsidR="00636D9C" w:rsidRPr="00636D9C" w:rsidRDefault="00636D9C" w:rsidP="00636D9C">
      <w:r w:rsidRPr="00636D9C">
        <w:t xml:space="preserve">Die Person pflegt seit mindestens einem Jahr überwiegend </w:t>
      </w:r>
    </w:p>
    <w:p w14:paraId="31C1E469" w14:textId="64EAAFDD" w:rsidR="00636D9C" w:rsidRPr="00636D9C" w:rsidRDefault="00636D9C" w:rsidP="00636D9C">
      <w:pPr>
        <w:pStyle w:val="Aufzhlungszeichen"/>
      </w:pPr>
      <w:r w:rsidRPr="00636D9C">
        <w:t>•</w:t>
      </w:r>
      <w:r w:rsidRPr="00636D9C">
        <w:tab/>
        <w:t>eine</w:t>
      </w:r>
      <w:r>
        <w:t>:</w:t>
      </w:r>
      <w:r w:rsidRPr="00636D9C">
        <w:t>n nahe</w:t>
      </w:r>
      <w:r w:rsidR="007B440A">
        <w:t>:</w:t>
      </w:r>
      <w:r w:rsidRPr="00636D9C">
        <w:t>n Angehörige</w:t>
      </w:r>
      <w:r>
        <w:t>:</w:t>
      </w:r>
      <w:r w:rsidRPr="00636D9C">
        <w:t>n mit Pflegegeld der Stufe 3–7</w:t>
      </w:r>
    </w:p>
    <w:p w14:paraId="76646DCD" w14:textId="27A72A8E" w:rsidR="00636D9C" w:rsidRPr="00636D9C" w:rsidRDefault="00636D9C" w:rsidP="00636D9C">
      <w:pPr>
        <w:pStyle w:val="Aufzhlungszeichen"/>
      </w:pPr>
      <w:r w:rsidRPr="00636D9C">
        <w:t>•</w:t>
      </w:r>
      <w:r w:rsidRPr="00636D9C">
        <w:tab/>
        <w:t>oder eine</w:t>
      </w:r>
      <w:r>
        <w:t>:</w:t>
      </w:r>
      <w:r w:rsidRPr="00636D9C">
        <w:t>n nahe</w:t>
      </w:r>
      <w:r w:rsidR="007B440A">
        <w:t>:</w:t>
      </w:r>
      <w:r w:rsidRPr="00636D9C">
        <w:t>n Angehörige</w:t>
      </w:r>
      <w:r>
        <w:t>:</w:t>
      </w:r>
      <w:r w:rsidRPr="00636D9C">
        <w:t>n mit einer nachweislich demenziellen Erkrankung und Pflegegeld zumindest der Stufe 1</w:t>
      </w:r>
    </w:p>
    <w:p w14:paraId="045A9B71" w14:textId="28551112" w:rsidR="00636D9C" w:rsidRDefault="00636D9C" w:rsidP="00636D9C">
      <w:pPr>
        <w:pStyle w:val="Aufzhlungszeichen"/>
      </w:pPr>
      <w:r w:rsidRPr="00636D9C">
        <w:t>•</w:t>
      </w:r>
      <w:r w:rsidRPr="00636D9C">
        <w:tab/>
        <w:t>oder eine</w:t>
      </w:r>
      <w:r>
        <w:t>:</w:t>
      </w:r>
      <w:r w:rsidRPr="00636D9C">
        <w:t>n minderjährige</w:t>
      </w:r>
      <w:r>
        <w:t>:</w:t>
      </w:r>
      <w:r w:rsidRPr="00636D9C">
        <w:t>n, nahe</w:t>
      </w:r>
      <w:r w:rsidR="007B440A">
        <w:t>:</w:t>
      </w:r>
      <w:r w:rsidRPr="00636D9C">
        <w:t>n Angehörige</w:t>
      </w:r>
      <w:r>
        <w:t>:</w:t>
      </w:r>
      <w:r w:rsidRPr="00636D9C">
        <w:t>n mit Pflegegeld zumindest der Stufe 1</w:t>
      </w:r>
    </w:p>
    <w:p w14:paraId="219C67BF" w14:textId="77777777" w:rsidR="00636D9C" w:rsidRDefault="00636D9C" w:rsidP="00636D9C"/>
    <w:p w14:paraId="0F7636C0" w14:textId="4573B833" w:rsidR="00636D9C" w:rsidRPr="00636D9C" w:rsidRDefault="00636D9C" w:rsidP="00636D9C">
      <w:pPr>
        <w:rPr>
          <w:lang w:val="de-DE"/>
        </w:rPr>
      </w:pPr>
      <w:r w:rsidRPr="00636D9C">
        <w:rPr>
          <w:lang w:val="de-DE"/>
        </w:rPr>
        <w:t xml:space="preserve">Die Zuwendung </w:t>
      </w:r>
      <w:r>
        <w:t xml:space="preserve">wird gewährt, </w:t>
      </w:r>
      <w:r w:rsidRPr="00636D9C">
        <w:rPr>
          <w:lang w:val="de-DE"/>
        </w:rPr>
        <w:t>wenn das Einkommen der Pflegeperson eine gewisse Grenze nicht übersteigt</w:t>
      </w:r>
      <w:r>
        <w:t xml:space="preserve"> und</w:t>
      </w:r>
      <w:r w:rsidRPr="00636D9C">
        <w:rPr>
          <w:lang w:val="de-DE"/>
        </w:rPr>
        <w:t xml:space="preserve"> soll einen Beitrag zur Abdeckung jener Kosten darstellen, die wegen der Verhinderung der Hauptpflegeperson für eine professionelle oder priva</w:t>
      </w:r>
      <w:r>
        <w:rPr>
          <w:lang w:val="de-DE"/>
        </w:rPr>
        <w:t>te Ersatzpflege anfallen.</w:t>
      </w:r>
    </w:p>
    <w:p w14:paraId="451F2576" w14:textId="77777777" w:rsidR="00636D9C" w:rsidRPr="00636D9C" w:rsidRDefault="00636D9C" w:rsidP="00636D9C">
      <w:pPr>
        <w:rPr>
          <w:lang w:val="de-DE"/>
        </w:rPr>
      </w:pPr>
      <w:r w:rsidRPr="00636D9C">
        <w:rPr>
          <w:lang w:val="de-DE"/>
        </w:rPr>
        <w:t xml:space="preserve">Die maximale Höhe der jährlichen Zuwendung beträgt: </w:t>
      </w:r>
    </w:p>
    <w:p w14:paraId="56ED052B" w14:textId="77777777" w:rsidR="00636D9C" w:rsidRPr="00636D9C" w:rsidRDefault="00636D9C" w:rsidP="00636D9C">
      <w:pPr>
        <w:pStyle w:val="Aufzhlungszeichen"/>
        <w:rPr>
          <w:lang w:val="de-DE"/>
        </w:rPr>
      </w:pPr>
      <w:r w:rsidRPr="00636D9C">
        <w:rPr>
          <w:lang w:val="de-DE"/>
        </w:rPr>
        <w:t xml:space="preserve">Pflegegeld der Stufen 1 bis 3 höchstens 1.200,00 Euro </w:t>
      </w:r>
    </w:p>
    <w:p w14:paraId="5DEC32A3" w14:textId="77777777" w:rsidR="00636D9C" w:rsidRPr="00636D9C" w:rsidRDefault="00636D9C" w:rsidP="00636D9C">
      <w:pPr>
        <w:pStyle w:val="Aufzhlungszeichen"/>
        <w:rPr>
          <w:lang w:val="de-DE"/>
        </w:rPr>
      </w:pPr>
      <w:r w:rsidRPr="00636D9C">
        <w:rPr>
          <w:lang w:val="de-DE"/>
        </w:rPr>
        <w:t xml:space="preserve">Pflegegeld der Stufe 4 höchstens 1.400,00 Euro </w:t>
      </w:r>
    </w:p>
    <w:p w14:paraId="495F8642" w14:textId="77777777" w:rsidR="00636D9C" w:rsidRPr="00636D9C" w:rsidRDefault="00636D9C" w:rsidP="00636D9C">
      <w:pPr>
        <w:pStyle w:val="Aufzhlungszeichen"/>
        <w:rPr>
          <w:lang w:val="de-DE"/>
        </w:rPr>
      </w:pPr>
      <w:r w:rsidRPr="00636D9C">
        <w:rPr>
          <w:lang w:val="de-DE"/>
        </w:rPr>
        <w:t xml:space="preserve">Pflegegeld der Stufe 5 höchstens 1.600,00 Euro </w:t>
      </w:r>
    </w:p>
    <w:p w14:paraId="70AE7328" w14:textId="77777777" w:rsidR="00636D9C" w:rsidRPr="00636D9C" w:rsidRDefault="00636D9C" w:rsidP="00636D9C">
      <w:pPr>
        <w:pStyle w:val="Aufzhlungszeichen"/>
        <w:rPr>
          <w:lang w:val="de-DE"/>
        </w:rPr>
      </w:pPr>
      <w:r w:rsidRPr="00636D9C">
        <w:rPr>
          <w:lang w:val="de-DE"/>
        </w:rPr>
        <w:t xml:space="preserve">Pflegegeld der Stufe 6 höchstens 2.000,00 Euro </w:t>
      </w:r>
    </w:p>
    <w:p w14:paraId="6F84B5EC" w14:textId="77777777" w:rsidR="00636D9C" w:rsidRPr="00636D9C" w:rsidRDefault="00636D9C" w:rsidP="00636D9C">
      <w:pPr>
        <w:pStyle w:val="Aufzhlungszeichen"/>
        <w:rPr>
          <w:lang w:val="de-DE"/>
        </w:rPr>
      </w:pPr>
      <w:r w:rsidRPr="00636D9C">
        <w:rPr>
          <w:lang w:val="de-DE"/>
        </w:rPr>
        <w:t xml:space="preserve">Pflegegeld der Stufe 7 höchstens 2.200,00 Euro </w:t>
      </w:r>
    </w:p>
    <w:p w14:paraId="4AE79226" w14:textId="62BCE4C9" w:rsidR="00636D9C" w:rsidRDefault="00F75E9B" w:rsidP="00F75E9B">
      <w:r w:rsidRPr="00F75E9B">
        <w:lastRenderedPageBreak/>
        <w:t>Diese Beträge erhöhen sich bei der Pflege von demenziell</w:t>
      </w:r>
      <w:r>
        <w:t xml:space="preserve"> </w:t>
      </w:r>
      <w:r w:rsidRPr="00F75E9B">
        <w:t>beeinträchtigten oder minderjährigen Angehörigen um</w:t>
      </w:r>
      <w:r>
        <w:t xml:space="preserve"> </w:t>
      </w:r>
      <w:r w:rsidRPr="00F75E9B">
        <w:t>jeweils 300,00 Euro.</w:t>
      </w:r>
    </w:p>
    <w:p w14:paraId="78BA192D" w14:textId="1C2EBE44" w:rsidR="008A2D55" w:rsidRPr="008A2D55" w:rsidRDefault="00F75E9B" w:rsidP="008A2D55">
      <w:pPr>
        <w:rPr>
          <w:rStyle w:val="Fett"/>
        </w:rPr>
      </w:pPr>
      <w:r w:rsidRPr="00487202">
        <w:rPr>
          <w:rStyle w:val="ROTFett"/>
        </w:rPr>
        <w:t>Neu ab 01.01.2023:</w:t>
      </w:r>
      <w:r>
        <w:rPr>
          <w:rStyle w:val="Fett"/>
        </w:rPr>
        <w:t xml:space="preserve"> </w:t>
      </w:r>
      <w:r w:rsidR="008A2D55" w:rsidRPr="008A2D55">
        <w:rPr>
          <w:rStyle w:val="Fett"/>
        </w:rPr>
        <w:t>Zuwendungen für pflegende Angehörige zur Unterstützung von Pflegekursen</w:t>
      </w:r>
    </w:p>
    <w:p w14:paraId="4483A790" w14:textId="1664DB32" w:rsidR="008A2D55" w:rsidRDefault="008A2D55" w:rsidP="008A2D55">
      <w:r w:rsidRPr="008A2D55">
        <w:t>Zuwendungen aus dem Unterstützungsfonds für Menschen mit Behinderung können ab 1.1.2023 bei Vorliegen einer sozialen Härte (Einkommen) an nahe Angehörige einer Person mit Anspruch auf Pflegegeld ab der Stufe 1 gewährt werden, die an einem oder mehreren Kursen zur Wissensvermittlung im Bereich Pflege und Betreuung teilnehmen.</w:t>
      </w:r>
    </w:p>
    <w:p w14:paraId="496A4FF1" w14:textId="69BFD446" w:rsidR="00361761" w:rsidRDefault="00361761" w:rsidP="0032313F">
      <w:bookmarkStart w:id="75" w:name="_Toc154061135"/>
      <w:r>
        <w:t xml:space="preserve">Tabelle </w:t>
      </w:r>
      <w:r w:rsidRPr="00D761AB">
        <w:fldChar w:fldCharType="begin"/>
      </w:r>
      <w:r w:rsidRPr="00D761AB">
        <w:instrText xml:space="preserve"> SEQ Tabelle \* ARABIC </w:instrText>
      </w:r>
      <w:r w:rsidRPr="00D761AB">
        <w:fldChar w:fldCharType="separate"/>
      </w:r>
      <w:r w:rsidR="00E065E5">
        <w:rPr>
          <w:noProof/>
        </w:rPr>
        <w:t>18</w:t>
      </w:r>
      <w:r w:rsidRPr="00D761AB">
        <w:fldChar w:fldCharType="end"/>
      </w:r>
      <w:r w:rsidR="006B3964">
        <w:t xml:space="preserve"> Unterstützung für p</w:t>
      </w:r>
      <w:r>
        <w:t>flegende Angehörige</w:t>
      </w:r>
      <w:bookmarkEnd w:id="75"/>
    </w:p>
    <w:tbl>
      <w:tblPr>
        <w:tblStyle w:val="Republik-AT"/>
        <w:tblW w:w="5311" w:type="pct"/>
        <w:tblLook w:val="04A0" w:firstRow="1" w:lastRow="0" w:firstColumn="1" w:lastColumn="0" w:noHBand="0" w:noVBand="1"/>
      </w:tblPr>
      <w:tblGrid>
        <w:gridCol w:w="2076"/>
        <w:gridCol w:w="834"/>
        <w:gridCol w:w="744"/>
        <w:gridCol w:w="771"/>
        <w:gridCol w:w="771"/>
        <w:gridCol w:w="706"/>
        <w:gridCol w:w="910"/>
        <w:gridCol w:w="771"/>
        <w:gridCol w:w="772"/>
        <w:gridCol w:w="781"/>
        <w:gridCol w:w="1095"/>
      </w:tblGrid>
      <w:tr w:rsidR="002E2E1E" w:rsidRPr="003E0220" w14:paraId="62267C94" w14:textId="77777777" w:rsidTr="002D6BE0">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076" w:type="dxa"/>
          </w:tcPr>
          <w:p w14:paraId="0E89A779" w14:textId="77777777" w:rsidR="002E2E1E" w:rsidRPr="003E0220" w:rsidRDefault="002E2E1E" w:rsidP="002E2E1E">
            <w:pPr>
              <w:pStyle w:val="TH-Spaltelinks"/>
            </w:pPr>
          </w:p>
        </w:tc>
        <w:tc>
          <w:tcPr>
            <w:tcW w:w="834" w:type="dxa"/>
          </w:tcPr>
          <w:p w14:paraId="51EA750B" w14:textId="5C8AA55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44" w:type="dxa"/>
          </w:tcPr>
          <w:p w14:paraId="2A9907A8" w14:textId="7E56A21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71" w:type="dxa"/>
          </w:tcPr>
          <w:p w14:paraId="4BC777A5" w14:textId="6AA90D7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71" w:type="dxa"/>
          </w:tcPr>
          <w:p w14:paraId="3E45D6F3" w14:textId="30304AC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06" w:type="dxa"/>
          </w:tcPr>
          <w:p w14:paraId="1853F23C" w14:textId="069D06D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910" w:type="dxa"/>
          </w:tcPr>
          <w:p w14:paraId="6780A5FC" w14:textId="63780BE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71" w:type="dxa"/>
          </w:tcPr>
          <w:p w14:paraId="4D6CAB9C" w14:textId="5EC9072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72" w:type="dxa"/>
          </w:tcPr>
          <w:p w14:paraId="5D004B33" w14:textId="226DE43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81" w:type="dxa"/>
          </w:tcPr>
          <w:p w14:paraId="6F51C0F6" w14:textId="4CA9F56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95" w:type="dxa"/>
          </w:tcPr>
          <w:p w14:paraId="2E648A9D" w14:textId="26FFAA8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2D6BE0" w:rsidRPr="003E0220" w14:paraId="78451B48" w14:textId="77777777" w:rsidTr="002D6BE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076" w:type="dxa"/>
          </w:tcPr>
          <w:p w14:paraId="798627E8" w14:textId="77777777" w:rsidR="002D6BE0" w:rsidRPr="002D6BE0" w:rsidRDefault="002D6BE0" w:rsidP="002D6BE0">
            <w:pPr>
              <w:pStyle w:val="TH-Zeile"/>
            </w:pPr>
            <w:r w:rsidRPr="002D6BE0">
              <w:t>Gewährungen</w:t>
            </w:r>
          </w:p>
        </w:tc>
        <w:tc>
          <w:tcPr>
            <w:tcW w:w="834" w:type="dxa"/>
          </w:tcPr>
          <w:p w14:paraId="2AB5EFEF" w14:textId="2E079788"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192</w:t>
            </w:r>
          </w:p>
        </w:tc>
        <w:tc>
          <w:tcPr>
            <w:tcW w:w="744" w:type="dxa"/>
          </w:tcPr>
          <w:p w14:paraId="20C27905" w14:textId="4BA90894"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702</w:t>
            </w:r>
          </w:p>
        </w:tc>
        <w:tc>
          <w:tcPr>
            <w:tcW w:w="771" w:type="dxa"/>
          </w:tcPr>
          <w:p w14:paraId="5FA97C72" w14:textId="52817642"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1.075</w:t>
            </w:r>
          </w:p>
        </w:tc>
        <w:tc>
          <w:tcPr>
            <w:tcW w:w="771" w:type="dxa"/>
          </w:tcPr>
          <w:p w14:paraId="04181422" w14:textId="3A1D9D21"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3.134</w:t>
            </w:r>
          </w:p>
        </w:tc>
        <w:tc>
          <w:tcPr>
            <w:tcW w:w="706" w:type="dxa"/>
          </w:tcPr>
          <w:p w14:paraId="2AC9135A" w14:textId="36D49058"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612</w:t>
            </w:r>
          </w:p>
        </w:tc>
        <w:tc>
          <w:tcPr>
            <w:tcW w:w="910" w:type="dxa"/>
          </w:tcPr>
          <w:p w14:paraId="7EF8239B" w14:textId="38B113F6"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2.369</w:t>
            </w:r>
          </w:p>
        </w:tc>
        <w:tc>
          <w:tcPr>
            <w:tcW w:w="771" w:type="dxa"/>
          </w:tcPr>
          <w:p w14:paraId="107AEF31" w14:textId="4A0695C9"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1.088</w:t>
            </w:r>
          </w:p>
        </w:tc>
        <w:tc>
          <w:tcPr>
            <w:tcW w:w="772" w:type="dxa"/>
          </w:tcPr>
          <w:p w14:paraId="5736E445" w14:textId="014FD864"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453</w:t>
            </w:r>
          </w:p>
        </w:tc>
        <w:tc>
          <w:tcPr>
            <w:tcW w:w="781" w:type="dxa"/>
          </w:tcPr>
          <w:p w14:paraId="6FE0111E" w14:textId="316B6660"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914</w:t>
            </w:r>
          </w:p>
        </w:tc>
        <w:tc>
          <w:tcPr>
            <w:tcW w:w="1095" w:type="dxa"/>
          </w:tcPr>
          <w:p w14:paraId="01FD94E1" w14:textId="2CA24DAD"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rPr>
                <w:rStyle w:val="Fett"/>
              </w:rPr>
            </w:pPr>
            <w:r w:rsidRPr="002D6BE0">
              <w:rPr>
                <w:rStyle w:val="Fett"/>
              </w:rPr>
              <w:t>10.539</w:t>
            </w:r>
          </w:p>
        </w:tc>
      </w:tr>
      <w:tr w:rsidR="002D6BE0" w:rsidRPr="00810076" w14:paraId="5013528F" w14:textId="77777777" w:rsidTr="002D6BE0">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076" w:type="dxa"/>
          </w:tcPr>
          <w:p w14:paraId="0E34850F" w14:textId="77777777" w:rsidR="002D6BE0" w:rsidRPr="002D6BE0" w:rsidRDefault="002D6BE0" w:rsidP="002D6BE0">
            <w:pPr>
              <w:pStyle w:val="TH-Zeile"/>
            </w:pPr>
            <w:r w:rsidRPr="002D6BE0">
              <w:t>Aufwand in Mio Euro</w:t>
            </w:r>
          </w:p>
        </w:tc>
        <w:tc>
          <w:tcPr>
            <w:tcW w:w="834" w:type="dxa"/>
          </w:tcPr>
          <w:p w14:paraId="0FE14A39" w14:textId="7A61B78D"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0,18</w:t>
            </w:r>
          </w:p>
        </w:tc>
        <w:tc>
          <w:tcPr>
            <w:tcW w:w="744" w:type="dxa"/>
          </w:tcPr>
          <w:p w14:paraId="50E921E8" w14:textId="4C4267A6"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0,72</w:t>
            </w:r>
          </w:p>
        </w:tc>
        <w:tc>
          <w:tcPr>
            <w:tcW w:w="771" w:type="dxa"/>
          </w:tcPr>
          <w:p w14:paraId="1AC699C6" w14:textId="53E0C7F6"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0,86</w:t>
            </w:r>
          </w:p>
        </w:tc>
        <w:tc>
          <w:tcPr>
            <w:tcW w:w="771" w:type="dxa"/>
          </w:tcPr>
          <w:p w14:paraId="50060843" w14:textId="266D4924"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2,77</w:t>
            </w:r>
          </w:p>
        </w:tc>
        <w:tc>
          <w:tcPr>
            <w:tcW w:w="706" w:type="dxa"/>
          </w:tcPr>
          <w:p w14:paraId="1277C92F" w14:textId="75287D87"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0,50</w:t>
            </w:r>
          </w:p>
        </w:tc>
        <w:tc>
          <w:tcPr>
            <w:tcW w:w="910" w:type="dxa"/>
          </w:tcPr>
          <w:p w14:paraId="186DD78F" w14:textId="0601390A"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2,09</w:t>
            </w:r>
          </w:p>
        </w:tc>
        <w:tc>
          <w:tcPr>
            <w:tcW w:w="771" w:type="dxa"/>
          </w:tcPr>
          <w:p w14:paraId="48F3475D" w14:textId="2E5DBCC9"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0,94</w:t>
            </w:r>
          </w:p>
        </w:tc>
        <w:tc>
          <w:tcPr>
            <w:tcW w:w="772" w:type="dxa"/>
          </w:tcPr>
          <w:p w14:paraId="3805A064" w14:textId="3A5A7975"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0,40</w:t>
            </w:r>
          </w:p>
        </w:tc>
        <w:tc>
          <w:tcPr>
            <w:tcW w:w="781" w:type="dxa"/>
          </w:tcPr>
          <w:p w14:paraId="4AE6DB7E" w14:textId="58787A62" w:rsidR="002D6BE0" w:rsidRPr="002D6BE0" w:rsidRDefault="002D6BE0" w:rsidP="002D6BE0">
            <w:pPr>
              <w:pStyle w:val="TD"/>
              <w:cnfStyle w:val="000000010000" w:firstRow="0" w:lastRow="0" w:firstColumn="0" w:lastColumn="0" w:oddVBand="0" w:evenVBand="0" w:oddHBand="0" w:evenHBand="1" w:firstRowFirstColumn="0" w:firstRowLastColumn="0" w:lastRowFirstColumn="0" w:lastRowLastColumn="0"/>
            </w:pPr>
            <w:r w:rsidRPr="002D6BE0">
              <w:t>1,07</w:t>
            </w:r>
          </w:p>
        </w:tc>
        <w:tc>
          <w:tcPr>
            <w:tcW w:w="1095" w:type="dxa"/>
          </w:tcPr>
          <w:p w14:paraId="157F4F56" w14:textId="7D1DA1AE" w:rsidR="002D6BE0" w:rsidRPr="00121834" w:rsidRDefault="002D6BE0" w:rsidP="002D6BE0">
            <w:pPr>
              <w:pStyle w:val="TD"/>
              <w:cnfStyle w:val="000000010000" w:firstRow="0" w:lastRow="0" w:firstColumn="0" w:lastColumn="0" w:oddVBand="0" w:evenVBand="0" w:oddHBand="0" w:evenHBand="1" w:firstRowFirstColumn="0" w:firstRowLastColumn="0" w:lastRowFirstColumn="0" w:lastRowLastColumn="0"/>
              <w:rPr>
                <w:rStyle w:val="Fett"/>
              </w:rPr>
            </w:pPr>
            <w:r w:rsidRPr="00121834">
              <w:rPr>
                <w:rStyle w:val="Fett"/>
              </w:rPr>
              <w:t>9,53</w:t>
            </w:r>
          </w:p>
        </w:tc>
      </w:tr>
    </w:tbl>
    <w:p w14:paraId="10531A42" w14:textId="77777777" w:rsidR="00D761AB" w:rsidRDefault="00D761AB" w:rsidP="00D761AB">
      <w:pPr>
        <w:pStyle w:val="Quelle"/>
      </w:pPr>
      <w:r>
        <w:t>Quelle Sozialministerium/Sozialministeriumservice</w:t>
      </w:r>
    </w:p>
    <w:p w14:paraId="23DFCB76" w14:textId="77777777" w:rsidR="00D761AB" w:rsidRDefault="00D761AB" w:rsidP="0002101B">
      <w:pPr>
        <w:pStyle w:val="2nummeriert"/>
      </w:pPr>
      <w:bookmarkStart w:id="76" w:name="_Toc13745766"/>
      <w:bookmarkStart w:id="77" w:name="_Toc154061099"/>
      <w:r>
        <w:t>24-Stunden-Betreuung</w:t>
      </w:r>
      <w:bookmarkEnd w:id="76"/>
      <w:bookmarkEnd w:id="77"/>
    </w:p>
    <w:p w14:paraId="18550809" w14:textId="2369EAFD" w:rsidR="00D96819" w:rsidRDefault="00D96819" w:rsidP="001503FF">
      <w:bookmarkStart w:id="78" w:name="_Toc14100131"/>
      <w:r w:rsidRPr="00D96819">
        <w:t>Personen, die zuhause gepflegt werden, können unabhängig von ihrem Vermögen eine finanzielle Unterstützung in Form eines Zuschusses zur 24-Stunden-Betreuung erhalten. Die Betreuung muss gemäß den Bestimmungen des Hausbetreuungsgesetzes erfolgen</w:t>
      </w:r>
      <w:r>
        <w:t>.</w:t>
      </w:r>
      <w:r w:rsidR="00F72D0E">
        <w:t xml:space="preserve"> E</w:t>
      </w:r>
      <w:r w:rsidR="00F72D0E" w:rsidRPr="00F72D0E">
        <w:t>ine Zuwendung ist ab Pflegestufe 3 nach dem Bundespflegegeldgesetz möglich.</w:t>
      </w:r>
    </w:p>
    <w:p w14:paraId="1493FE05" w14:textId="77777777" w:rsidR="00C70793" w:rsidRDefault="00C70793" w:rsidP="00C70793">
      <w:r>
        <w:t xml:space="preserve">Mit Jänner 2023 erfolgte die Valorisierung des Förderbetrages bei Beschäftigung von zwei selbsständig tätigen Betreuungspersonen von € 550 auf maximal € 640. </w:t>
      </w:r>
      <w:r w:rsidRPr="00F72D0E">
        <w:t>Bei der Beschäftigung von zwei unselbstständig tä</w:t>
      </w:r>
      <w:r>
        <w:t>tigen Betreuungspersonen wurde</w:t>
      </w:r>
      <w:r w:rsidRPr="00F72D0E">
        <w:t xml:space="preserve"> der Zuschuss</w:t>
      </w:r>
      <w:r>
        <w:t xml:space="preserve"> auf maximal 1.28</w:t>
      </w:r>
      <w:r w:rsidRPr="00F72D0E">
        <w:t>0 Euro pro Monat</w:t>
      </w:r>
      <w:r>
        <w:t>.</w:t>
      </w:r>
    </w:p>
    <w:p w14:paraId="0C84C536" w14:textId="77777777" w:rsidR="00C70793" w:rsidRDefault="00C70793" w:rsidP="00C70793">
      <w:pPr>
        <w:rPr>
          <w:rStyle w:val="ROTFett"/>
        </w:rPr>
      </w:pPr>
      <w:r w:rsidRPr="00487202">
        <w:rPr>
          <w:rStyle w:val="ROTFett"/>
        </w:rPr>
        <w:t>Neu ab 01.01.2023:</w:t>
      </w:r>
    </w:p>
    <w:p w14:paraId="702477D1" w14:textId="5C8E4F5B" w:rsidR="00C70793" w:rsidRDefault="00C70793" w:rsidP="00C70793">
      <w:r>
        <w:t>Im September 2023 erfolgte eine neuerliche Anhebung der Förderbeträge, sodass die Förderung bei</w:t>
      </w:r>
      <w:r w:rsidRPr="00F72D0E">
        <w:t xml:space="preserve"> Beschäftigung von zwei selbstständig tätigen Betreuungspersonen </w:t>
      </w:r>
      <w:r>
        <w:t>maximal 800 Euro pro Monat und b</w:t>
      </w:r>
      <w:r w:rsidRPr="00F72D0E">
        <w:t>ei der Beschäftigung von zwei unselbstständig tät</w:t>
      </w:r>
      <w:r>
        <w:t xml:space="preserve">igen Betreuungspersonen </w:t>
      </w:r>
      <w:r w:rsidRPr="00F72D0E">
        <w:t>1.600 Euro pro Monat</w:t>
      </w:r>
      <w:r>
        <w:t xml:space="preserve"> beträgt</w:t>
      </w:r>
      <w:r w:rsidRPr="00F72D0E">
        <w:t>.</w:t>
      </w:r>
    </w:p>
    <w:p w14:paraId="19390096" w14:textId="5B423A1F" w:rsidR="00F72D0E" w:rsidRDefault="00F72D0E" w:rsidP="001503FF">
      <w:r w:rsidRPr="00F72D0E">
        <w:lastRenderedPageBreak/>
        <w:t>Zusätzlich zur Valorisierung der Förderbeträge tritt ab 01.09.2023 die sogenannte „28-Tage Regelung“ in Kraft. Diese besagt, dass jene Förderwerber:innen, welche eine selbstständige Betreuungskraft haben und diese mindestens 28 Tage am Stück betreut, einen Förderbetrag von monatlich Euro 800,-erhalten.</w:t>
      </w:r>
    </w:p>
    <w:p w14:paraId="587C2888" w14:textId="77777777" w:rsidR="00F72D0E" w:rsidRDefault="00F72D0E" w:rsidP="001503FF">
      <w:r w:rsidRPr="00F72D0E">
        <w:t xml:space="preserve">Eine Förderung kann gewährt werden, wenn das monatliche Netto-Gesamteinkommen der pflegebedürftigen Person einen Betrag von </w:t>
      </w:r>
      <w:r>
        <w:t>2.500,00 Euro nicht übersteigt.</w:t>
      </w:r>
    </w:p>
    <w:p w14:paraId="62713607" w14:textId="4F44C381" w:rsidR="00D761AB" w:rsidRDefault="00D761AB" w:rsidP="001503FF">
      <w:bookmarkStart w:id="79" w:name="_Toc154061136"/>
      <w:r>
        <w:t xml:space="preserve">Tabelle </w:t>
      </w:r>
      <w:r w:rsidRPr="00D761AB">
        <w:fldChar w:fldCharType="begin"/>
      </w:r>
      <w:r w:rsidRPr="00D761AB">
        <w:instrText xml:space="preserve"> SEQ Tabelle \* ARABIC </w:instrText>
      </w:r>
      <w:r w:rsidRPr="00D761AB">
        <w:fldChar w:fldCharType="separate"/>
      </w:r>
      <w:r w:rsidR="00E065E5">
        <w:rPr>
          <w:noProof/>
        </w:rPr>
        <w:t>19</w:t>
      </w:r>
      <w:r w:rsidRPr="00D761AB">
        <w:fldChar w:fldCharType="end"/>
      </w:r>
      <w:r>
        <w:t xml:space="preserve"> 24-Stunden-Betreuung</w:t>
      </w:r>
      <w:bookmarkEnd w:id="78"/>
      <w:bookmarkEnd w:id="79"/>
    </w:p>
    <w:tbl>
      <w:tblPr>
        <w:tblStyle w:val="Republik-AT"/>
        <w:tblW w:w="5134" w:type="pct"/>
        <w:tblLook w:val="04A0" w:firstRow="1" w:lastRow="0" w:firstColumn="1" w:lastColumn="0" w:noHBand="0" w:noVBand="1"/>
      </w:tblPr>
      <w:tblGrid>
        <w:gridCol w:w="2365"/>
        <w:gridCol w:w="785"/>
        <w:gridCol w:w="702"/>
        <w:gridCol w:w="680"/>
        <w:gridCol w:w="725"/>
        <w:gridCol w:w="665"/>
        <w:gridCol w:w="857"/>
        <w:gridCol w:w="726"/>
        <w:gridCol w:w="728"/>
        <w:gridCol w:w="735"/>
        <w:gridCol w:w="922"/>
      </w:tblGrid>
      <w:tr w:rsidR="002E2E1E" w:rsidRPr="003E0220" w14:paraId="4EA9476B" w14:textId="77777777" w:rsidTr="00B43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5" w:type="dxa"/>
          </w:tcPr>
          <w:p w14:paraId="2C329E62" w14:textId="77777777" w:rsidR="002E2E1E" w:rsidRPr="003E0220" w:rsidRDefault="002E2E1E" w:rsidP="002E2E1E">
            <w:pPr>
              <w:pStyle w:val="TH-Spaltelinks"/>
            </w:pPr>
          </w:p>
        </w:tc>
        <w:tc>
          <w:tcPr>
            <w:tcW w:w="785" w:type="dxa"/>
          </w:tcPr>
          <w:p w14:paraId="2CF2E866" w14:textId="4300B98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2" w:type="dxa"/>
          </w:tcPr>
          <w:p w14:paraId="7DCA5FE0" w14:textId="338C59E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0" w:type="dxa"/>
          </w:tcPr>
          <w:p w14:paraId="57CD17DF" w14:textId="710DA59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25" w:type="dxa"/>
          </w:tcPr>
          <w:p w14:paraId="7219BDD2" w14:textId="132003C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65" w:type="dxa"/>
          </w:tcPr>
          <w:p w14:paraId="60940C23" w14:textId="13C3C27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7" w:type="dxa"/>
          </w:tcPr>
          <w:p w14:paraId="2AA27574" w14:textId="5526611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26" w:type="dxa"/>
          </w:tcPr>
          <w:p w14:paraId="3580BBB5" w14:textId="7F3A4C2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8" w:type="dxa"/>
          </w:tcPr>
          <w:p w14:paraId="26ADDD0E" w14:textId="00DF965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35" w:type="dxa"/>
          </w:tcPr>
          <w:p w14:paraId="770634CE" w14:textId="0A95BCD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22" w:type="dxa"/>
          </w:tcPr>
          <w:p w14:paraId="4424B10E" w14:textId="5CF2998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2D6BE0" w:rsidRPr="0092393F" w14:paraId="1BDEDFBA" w14:textId="77777777" w:rsidTr="00B43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F25ABD6" w14:textId="77777777" w:rsidR="002D6BE0" w:rsidRPr="002D6BE0" w:rsidRDefault="002D6BE0" w:rsidP="002D6BE0">
            <w:pPr>
              <w:pStyle w:val="TH-Zeile"/>
            </w:pPr>
            <w:r w:rsidRPr="002D6BE0">
              <w:t>Gewährungen</w:t>
            </w:r>
          </w:p>
        </w:tc>
        <w:tc>
          <w:tcPr>
            <w:tcW w:w="785" w:type="dxa"/>
          </w:tcPr>
          <w:p w14:paraId="733E1405" w14:textId="3AC5AC93"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714</w:t>
            </w:r>
          </w:p>
        </w:tc>
        <w:tc>
          <w:tcPr>
            <w:tcW w:w="702" w:type="dxa"/>
          </w:tcPr>
          <w:p w14:paraId="2F92F782" w14:textId="0C4111BE"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755</w:t>
            </w:r>
          </w:p>
        </w:tc>
        <w:tc>
          <w:tcPr>
            <w:tcW w:w="680" w:type="dxa"/>
          </w:tcPr>
          <w:p w14:paraId="342DFB16" w14:textId="6F991A24"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2983</w:t>
            </w:r>
          </w:p>
        </w:tc>
        <w:tc>
          <w:tcPr>
            <w:tcW w:w="725" w:type="dxa"/>
          </w:tcPr>
          <w:p w14:paraId="6306520F" w14:textId="368275A1"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1.905</w:t>
            </w:r>
          </w:p>
        </w:tc>
        <w:tc>
          <w:tcPr>
            <w:tcW w:w="665" w:type="dxa"/>
          </w:tcPr>
          <w:p w14:paraId="0486E5D7" w14:textId="5B5C43BB"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562</w:t>
            </w:r>
          </w:p>
        </w:tc>
        <w:tc>
          <w:tcPr>
            <w:tcW w:w="857" w:type="dxa"/>
          </w:tcPr>
          <w:p w14:paraId="462C1B28" w14:textId="625DE092"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1.963</w:t>
            </w:r>
          </w:p>
        </w:tc>
        <w:tc>
          <w:tcPr>
            <w:tcW w:w="726" w:type="dxa"/>
          </w:tcPr>
          <w:p w14:paraId="251AB443" w14:textId="4B9657B7"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697</w:t>
            </w:r>
          </w:p>
        </w:tc>
        <w:tc>
          <w:tcPr>
            <w:tcW w:w="728" w:type="dxa"/>
          </w:tcPr>
          <w:p w14:paraId="0C8222F1" w14:textId="355801F6"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822</w:t>
            </w:r>
          </w:p>
        </w:tc>
        <w:tc>
          <w:tcPr>
            <w:tcW w:w="735" w:type="dxa"/>
          </w:tcPr>
          <w:p w14:paraId="77833EA8" w14:textId="7319357B"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pPr>
            <w:r w:rsidRPr="002D6BE0">
              <w:t>694</w:t>
            </w:r>
          </w:p>
        </w:tc>
        <w:tc>
          <w:tcPr>
            <w:tcW w:w="922" w:type="dxa"/>
          </w:tcPr>
          <w:p w14:paraId="01079B56" w14:textId="23E53FB7" w:rsidR="002D6BE0" w:rsidRPr="002D6BE0" w:rsidRDefault="002D6BE0" w:rsidP="002D6BE0">
            <w:pPr>
              <w:pStyle w:val="TD"/>
              <w:cnfStyle w:val="000000100000" w:firstRow="0" w:lastRow="0" w:firstColumn="0" w:lastColumn="0" w:oddVBand="0" w:evenVBand="0" w:oddHBand="1" w:evenHBand="0" w:firstRowFirstColumn="0" w:firstRowLastColumn="0" w:lastRowFirstColumn="0" w:lastRowLastColumn="0"/>
              <w:rPr>
                <w:rStyle w:val="Fett"/>
              </w:rPr>
            </w:pPr>
            <w:r w:rsidRPr="002D6BE0">
              <w:rPr>
                <w:rStyle w:val="Fett"/>
              </w:rPr>
              <w:t>11.095</w:t>
            </w:r>
          </w:p>
        </w:tc>
      </w:tr>
      <w:tr w:rsidR="00121834" w:rsidRPr="0092393F" w14:paraId="7FA53567" w14:textId="77777777" w:rsidTr="00B43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50399FDD" w14:textId="77777777" w:rsidR="00121834" w:rsidRPr="00121834" w:rsidRDefault="00121834" w:rsidP="00121834">
            <w:pPr>
              <w:pStyle w:val="TH-Zeile"/>
            </w:pPr>
            <w:r w:rsidRPr="00121834">
              <w:t>Aufwand in Mio Euro</w:t>
            </w:r>
          </w:p>
        </w:tc>
        <w:tc>
          <w:tcPr>
            <w:tcW w:w="785" w:type="dxa"/>
          </w:tcPr>
          <w:p w14:paraId="4DB6B697" w14:textId="0E5E4F9E"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11,60</w:t>
            </w:r>
          </w:p>
        </w:tc>
        <w:tc>
          <w:tcPr>
            <w:tcW w:w="702" w:type="dxa"/>
          </w:tcPr>
          <w:p w14:paraId="7587A428" w14:textId="35329F00"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9,81</w:t>
            </w:r>
          </w:p>
        </w:tc>
        <w:tc>
          <w:tcPr>
            <w:tcW w:w="680" w:type="dxa"/>
          </w:tcPr>
          <w:p w14:paraId="6FB1828C" w14:textId="18AEDE21"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29,03</w:t>
            </w:r>
          </w:p>
        </w:tc>
        <w:tc>
          <w:tcPr>
            <w:tcW w:w="725" w:type="dxa"/>
          </w:tcPr>
          <w:p w14:paraId="07EA23FB" w14:textId="2F234447"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25,75</w:t>
            </w:r>
          </w:p>
        </w:tc>
        <w:tc>
          <w:tcPr>
            <w:tcW w:w="665" w:type="dxa"/>
          </w:tcPr>
          <w:p w14:paraId="3C73160C" w14:textId="377621A5"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6,15</w:t>
            </w:r>
          </w:p>
        </w:tc>
        <w:tc>
          <w:tcPr>
            <w:tcW w:w="857" w:type="dxa"/>
          </w:tcPr>
          <w:p w14:paraId="2621973D" w14:textId="6B6729D8"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29,32</w:t>
            </w:r>
          </w:p>
        </w:tc>
        <w:tc>
          <w:tcPr>
            <w:tcW w:w="726" w:type="dxa"/>
          </w:tcPr>
          <w:p w14:paraId="71B3C092" w14:textId="4A27B740"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7,63</w:t>
            </w:r>
          </w:p>
        </w:tc>
        <w:tc>
          <w:tcPr>
            <w:tcW w:w="728" w:type="dxa"/>
          </w:tcPr>
          <w:p w14:paraId="17EF90D6" w14:textId="5A4FCB26"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11,00</w:t>
            </w:r>
          </w:p>
        </w:tc>
        <w:tc>
          <w:tcPr>
            <w:tcW w:w="735" w:type="dxa"/>
          </w:tcPr>
          <w:p w14:paraId="5C941584" w14:textId="7956DE9C"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pPr>
            <w:r w:rsidRPr="00121834">
              <w:t>12,29</w:t>
            </w:r>
          </w:p>
        </w:tc>
        <w:tc>
          <w:tcPr>
            <w:tcW w:w="922" w:type="dxa"/>
          </w:tcPr>
          <w:p w14:paraId="380A5680" w14:textId="6407F06B" w:rsidR="00121834" w:rsidRPr="00121834" w:rsidRDefault="00121834" w:rsidP="00121834">
            <w:pPr>
              <w:pStyle w:val="TD"/>
              <w:cnfStyle w:val="000000010000" w:firstRow="0" w:lastRow="0" w:firstColumn="0" w:lastColumn="0" w:oddVBand="0" w:evenVBand="0" w:oddHBand="0" w:evenHBand="1" w:firstRowFirstColumn="0" w:firstRowLastColumn="0" w:lastRowFirstColumn="0" w:lastRowLastColumn="0"/>
              <w:rPr>
                <w:rStyle w:val="Fett"/>
              </w:rPr>
            </w:pPr>
            <w:r w:rsidRPr="00121834">
              <w:rPr>
                <w:rStyle w:val="Fett"/>
              </w:rPr>
              <w:t>142,58</w:t>
            </w:r>
          </w:p>
        </w:tc>
      </w:tr>
    </w:tbl>
    <w:p w14:paraId="7FFEA680" w14:textId="77777777" w:rsidR="00D761AB" w:rsidRDefault="00361761" w:rsidP="00D761AB">
      <w:pPr>
        <w:pStyle w:val="Quelle"/>
      </w:pPr>
      <w:r>
        <w:t>Quelle Sozialministerium</w:t>
      </w:r>
    </w:p>
    <w:p w14:paraId="674686E4" w14:textId="7EE0380A" w:rsidR="00D761AB" w:rsidRDefault="00D761AB" w:rsidP="0002101B">
      <w:pPr>
        <w:pStyle w:val="2nummeriert"/>
      </w:pPr>
      <w:bookmarkStart w:id="80" w:name="_Toc13745767"/>
      <w:bookmarkStart w:id="81" w:name="_Toc154061100"/>
      <w:r>
        <w:t>Pflegekarenzgeld</w:t>
      </w:r>
      <w:bookmarkEnd w:id="80"/>
      <w:r w:rsidR="00C9478D">
        <w:t xml:space="preserve"> und Pflegeteilzeit</w:t>
      </w:r>
      <w:bookmarkEnd w:id="81"/>
    </w:p>
    <w:p w14:paraId="3C07C6B1" w14:textId="77777777" w:rsidR="00C9478D" w:rsidRPr="00C9478D" w:rsidRDefault="00C9478D" w:rsidP="00C9478D">
      <w:r w:rsidRPr="00C9478D">
        <w:t>Voraussetzungen für Pflegekarenz und Pflegeteilzeit</w:t>
      </w:r>
    </w:p>
    <w:p w14:paraId="115E41A1" w14:textId="49FF97E2" w:rsidR="00C9478D" w:rsidRPr="00C9478D" w:rsidRDefault="00C9478D" w:rsidP="00C9478D">
      <w:pPr>
        <w:pStyle w:val="Aufzhlungszeichen"/>
      </w:pPr>
      <w:r w:rsidRPr="00C9478D">
        <w:t>Pflege und/oder Betreuung von nahen Angehörigen mit Pflegegeldbezug ab der Stufe 3 oder</w:t>
      </w:r>
    </w:p>
    <w:p w14:paraId="68088258" w14:textId="64CBE491" w:rsidR="00C9478D" w:rsidRPr="00C9478D" w:rsidRDefault="00C9478D" w:rsidP="00C9478D">
      <w:pPr>
        <w:pStyle w:val="Aufzhlungszeichen"/>
      </w:pPr>
      <w:r w:rsidRPr="00C9478D">
        <w:t>Pflege und/oder Betreuung von demenziell erkrankten oder minderjährigen nahen Angehörigen mit Pflegegeldbezug der Stufe 1</w:t>
      </w:r>
    </w:p>
    <w:p w14:paraId="297D6767" w14:textId="028DF4F3" w:rsidR="00C9478D" w:rsidRPr="00C9478D" w:rsidRDefault="00C9478D" w:rsidP="00C9478D">
      <w:pPr>
        <w:pStyle w:val="Aufzhlungszeichen"/>
      </w:pPr>
      <w:r w:rsidRPr="00C9478D">
        <w:t>Erklärung der überwiegenden Pflege und Betreuung für die Dauer der Pflegekarenz oder Pflegeteilzeit</w:t>
      </w:r>
    </w:p>
    <w:p w14:paraId="4AF49071" w14:textId="4E054C02" w:rsidR="00C9478D" w:rsidRPr="00C9478D" w:rsidRDefault="00C9478D" w:rsidP="00C9478D">
      <w:pPr>
        <w:pStyle w:val="Aufzhlungszeichen"/>
      </w:pPr>
      <w:r w:rsidRPr="00C9478D">
        <w:t>Schriftliche Vereinbarung der Pflegekarenz oder Pflegeteilzeit mit dem Arbeitgeber oder der Arbeitgeberin – bei ununterbrochenem Arbeitsverhältnis von zumindest 3 Monaten unmittelbar vor Inanspruchnahme der Pflegekarenz oder Pflegeteilzeit – oder</w:t>
      </w:r>
    </w:p>
    <w:p w14:paraId="32EA43A9" w14:textId="039B2ECF" w:rsidR="00C9478D" w:rsidRDefault="00C9478D" w:rsidP="00C9478D">
      <w:pPr>
        <w:pStyle w:val="Aufzhlungszeichen"/>
      </w:pPr>
      <w:r w:rsidRPr="00C9478D">
        <w:t>Abmeldung vom Bezug des Arbeitslosengeldes und der Notstandshilfe</w:t>
      </w:r>
    </w:p>
    <w:p w14:paraId="218CA45A" w14:textId="7F4F3F16" w:rsidR="00C9478D" w:rsidRPr="00C9478D" w:rsidRDefault="00C9478D" w:rsidP="00C9478D">
      <w:pPr>
        <w:rPr>
          <w:lang w:val="de-DE"/>
        </w:rPr>
      </w:pPr>
      <w:r>
        <w:br/>
      </w:r>
      <w:r w:rsidRPr="00C9478D">
        <w:rPr>
          <w:lang w:val="de-DE"/>
        </w:rPr>
        <w:t>Voraussetzungen für Pflegekarenzgeld bei Familienhospizkarenz:</w:t>
      </w:r>
    </w:p>
    <w:p w14:paraId="2B89CDB0" w14:textId="77777777" w:rsidR="00C9478D" w:rsidRPr="00C9478D" w:rsidRDefault="00C9478D" w:rsidP="00C9478D">
      <w:pPr>
        <w:pStyle w:val="Aufzhlungszeichen"/>
        <w:rPr>
          <w:lang w:val="de-DE"/>
        </w:rPr>
      </w:pPr>
      <w:r w:rsidRPr="00C9478D">
        <w:rPr>
          <w:lang w:val="de-DE"/>
        </w:rPr>
        <w:t>Sterbebegleitung eines nahen Angehörigen oder Begleitung von im gemeinsamen Haushalt lebenden schwerst erkrankten Kindern,</w:t>
      </w:r>
    </w:p>
    <w:p w14:paraId="60A4AD3B" w14:textId="77777777" w:rsidR="00C9478D" w:rsidRPr="00C9478D" w:rsidRDefault="00C9478D" w:rsidP="00C9478D">
      <w:pPr>
        <w:pStyle w:val="Aufzhlungszeichen"/>
        <w:rPr>
          <w:lang w:val="de-DE"/>
        </w:rPr>
      </w:pPr>
      <w:r w:rsidRPr="00C9478D">
        <w:rPr>
          <w:lang w:val="de-DE"/>
        </w:rPr>
        <w:t>Nachweis der Inanspruchnahme einer Familienhospizkarenz oder</w:t>
      </w:r>
    </w:p>
    <w:p w14:paraId="28969789" w14:textId="77777777" w:rsidR="00C9478D" w:rsidRPr="00C9478D" w:rsidRDefault="00C9478D" w:rsidP="00C9478D">
      <w:pPr>
        <w:pStyle w:val="Aufzhlungszeichen"/>
        <w:rPr>
          <w:lang w:val="de-DE"/>
        </w:rPr>
      </w:pPr>
      <w:r w:rsidRPr="00C9478D">
        <w:rPr>
          <w:lang w:val="de-DE"/>
        </w:rPr>
        <w:t>Abmeldung vom Bezug des Arbeitslosengeldes und der Notstandshilfe</w:t>
      </w:r>
    </w:p>
    <w:p w14:paraId="0BA91C54" w14:textId="064E770A" w:rsidR="00C9478D" w:rsidRDefault="00C9478D" w:rsidP="006C07D2">
      <w:r>
        <w:lastRenderedPageBreak/>
        <w:br/>
        <w:t>Seit</w:t>
      </w:r>
      <w:r w:rsidRPr="00C9478D">
        <w:t xml:space="preserve"> 1. 1. 2020 gibt es einen Rechtsanspruch auf Pflegekarenz</w:t>
      </w:r>
      <w:r>
        <w:t xml:space="preserve"> </w:t>
      </w:r>
      <w:r w:rsidRPr="00C9478D">
        <w:t>bzw. auf Pflegeteilzeit von bis zu zwei Wochen für Beschäftigte</w:t>
      </w:r>
      <w:r>
        <w:t xml:space="preserve"> </w:t>
      </w:r>
      <w:r w:rsidRPr="00C9478D">
        <w:t>in Betrieben mit zumindest fünf Beschäftigten.</w:t>
      </w:r>
      <w:r w:rsidR="006C07D2">
        <w:t xml:space="preserve"> </w:t>
      </w:r>
      <w:r w:rsidR="006C07D2" w:rsidRPr="006C07D2">
        <w:t>Sollte es in den ersten zwei Wochen zu keiner derartigen</w:t>
      </w:r>
      <w:r w:rsidR="006C07D2">
        <w:t xml:space="preserve"> </w:t>
      </w:r>
      <w:r w:rsidR="006C07D2" w:rsidRPr="006C07D2">
        <w:t>Vereinbarung kommen</w:t>
      </w:r>
      <w:r w:rsidR="006C07D2">
        <w:t xml:space="preserve"> besteht </w:t>
      </w:r>
      <w:r w:rsidR="006C07D2" w:rsidRPr="006C07D2">
        <w:t>ein</w:t>
      </w:r>
      <w:r w:rsidR="006C07D2">
        <w:t xml:space="preserve"> </w:t>
      </w:r>
      <w:r w:rsidR="006C07D2" w:rsidRPr="006C07D2">
        <w:t>Rechtsanspruch auf Pflegekarenz und / oder Pflegeteilzeit</w:t>
      </w:r>
      <w:r w:rsidR="006C07D2">
        <w:t xml:space="preserve"> </w:t>
      </w:r>
      <w:r w:rsidR="006C07D2" w:rsidRPr="006C07D2">
        <w:t>für weitere zwei Wochen.</w:t>
      </w:r>
    </w:p>
    <w:p w14:paraId="2B4A21AE" w14:textId="305CB21E" w:rsidR="00C9478D" w:rsidRDefault="00C9478D" w:rsidP="00C9478D">
      <w:r w:rsidRPr="00C9478D">
        <w:t xml:space="preserve">Darüber hinaus besteht im Fall eines längeren Pflege- bzw. Betreuungsbedarfs die Möglichkeit, eine Vereinbarung über eine längere Pflegekarenz und / oder Pflegeteilzeit </w:t>
      </w:r>
      <w:r w:rsidR="006C07D2">
        <w:t xml:space="preserve">von </w:t>
      </w:r>
      <w:r w:rsidR="006C07D2" w:rsidRPr="006C07D2">
        <w:t xml:space="preserve">1 Monat bis maximal 3 Monate </w:t>
      </w:r>
      <w:r w:rsidRPr="00C9478D">
        <w:t>zu treffen.</w:t>
      </w:r>
    </w:p>
    <w:p w14:paraId="29FD6506" w14:textId="6E7003B6" w:rsidR="00C9478D" w:rsidRDefault="00C9478D" w:rsidP="00C9478D">
      <w:r w:rsidRPr="00C9478D">
        <w:rPr>
          <w:lang w:val="de-DE"/>
        </w:rPr>
        <w:t>Dauer der Familienhospizkarenz:</w:t>
      </w:r>
    </w:p>
    <w:p w14:paraId="49D83689" w14:textId="619B9DB0" w:rsidR="00C9478D" w:rsidRPr="00C9478D" w:rsidRDefault="00C9478D" w:rsidP="00C9478D">
      <w:pPr>
        <w:pStyle w:val="Aufzhlungszeichen"/>
        <w:rPr>
          <w:lang w:val="de-DE"/>
        </w:rPr>
      </w:pPr>
      <w:r w:rsidRPr="00C9478D">
        <w:rPr>
          <w:lang w:val="de-DE"/>
        </w:rPr>
        <w:t>bei Sterbebegleitung: maximal 3 Monate; möglich ist eine Verlängerung bis maximal 6 Monate</w:t>
      </w:r>
    </w:p>
    <w:p w14:paraId="06B0F1D3" w14:textId="77777777" w:rsidR="00C9478D" w:rsidRPr="00C9478D" w:rsidRDefault="00C9478D" w:rsidP="00C9478D">
      <w:pPr>
        <w:pStyle w:val="Aufzhlungszeichen"/>
        <w:rPr>
          <w:lang w:val="de-DE"/>
        </w:rPr>
      </w:pPr>
      <w:r w:rsidRPr="00C9478D">
        <w:rPr>
          <w:lang w:val="de-DE"/>
        </w:rPr>
        <w:t>bei Begleitung von schwerst erkrankten Kindern: maximal 5 Monate, möglich ist eine Verlängerung bis maximal 9 Monate</w:t>
      </w:r>
    </w:p>
    <w:p w14:paraId="110649B6" w14:textId="200B38C9" w:rsidR="00C9478D" w:rsidRDefault="00C9478D" w:rsidP="00C9478D"/>
    <w:p w14:paraId="4AD9C2AF" w14:textId="77777777" w:rsidR="00C9478D" w:rsidRPr="00C9478D" w:rsidRDefault="00C9478D" w:rsidP="00C9478D">
      <w:pPr>
        <w:rPr>
          <w:rStyle w:val="Fett"/>
          <w:lang w:val="de-DE"/>
        </w:rPr>
      </w:pPr>
      <w:r w:rsidRPr="00C9478D">
        <w:rPr>
          <w:rStyle w:val="Fett"/>
          <w:lang w:val="de-DE"/>
        </w:rPr>
        <w:t>Höhe des Pflegekarenzgeldes bei Pflegekarenz und Familienhospizkarenz</w:t>
      </w:r>
    </w:p>
    <w:p w14:paraId="686BEC31" w14:textId="77777777" w:rsidR="00C9478D" w:rsidRDefault="00C9478D" w:rsidP="00C9478D">
      <w:r w:rsidRPr="00C9478D">
        <w:rPr>
          <w:lang w:val="de-DE"/>
        </w:rPr>
        <w:t>Der Grundbetrag des Pflegekarenzgelds ist einkommensabhängig und liegt in derselben Höhe wie das Arbeitslosengeld (55 % des täglichen Nettoeinkommens, Berechnung anhand des durchschnittlichen Bruttoentgelts), mindestens jedoch in Höhe der monatlichen Geringfügigkeitsgrenze. Für unterhaltsberechtigte Kinder gibt es Kinderzuschläge.</w:t>
      </w:r>
    </w:p>
    <w:p w14:paraId="0AE3FDBD" w14:textId="27259904" w:rsidR="00C9478D" w:rsidRPr="00C9478D" w:rsidRDefault="00C9478D" w:rsidP="00C9478D">
      <w:pPr>
        <w:rPr>
          <w:rStyle w:val="Fett"/>
          <w:lang w:val="de-DE"/>
        </w:rPr>
      </w:pPr>
      <w:r w:rsidRPr="00C9478D">
        <w:rPr>
          <w:rStyle w:val="Fett"/>
          <w:lang w:val="de-DE"/>
        </w:rPr>
        <w:t>Höhe des Pflegekarenzgeldes bei Pflegeteilzeit</w:t>
      </w:r>
    </w:p>
    <w:p w14:paraId="6789E518" w14:textId="77777777" w:rsidR="00C9478D" w:rsidRPr="00C9478D" w:rsidRDefault="00C9478D" w:rsidP="00C9478D">
      <w:pPr>
        <w:rPr>
          <w:lang w:val="de-DE"/>
        </w:rPr>
      </w:pPr>
      <w:r w:rsidRPr="00C9478D">
        <w:rPr>
          <w:lang w:val="de-DE"/>
        </w:rPr>
        <w:t>Der Grundbetrag errechnet sich grundsätzlich aus der Differenz zwischen dem durchschnittlichen Bruttoentgelt vor der Pflegeteilzeit (Berechnung analog zum Arbeitslosengeld) und dem während der Pflegeteilzeit bezogenen Arbeitsentgelt ohne Sonderzahlungen. Der Grundbetrag soll ebenfalls 55 % der berechneten Differenz ausmachen.</w:t>
      </w:r>
    </w:p>
    <w:p w14:paraId="3026B4B8" w14:textId="47A423C6" w:rsidR="00C9478D" w:rsidRDefault="00C9478D" w:rsidP="00C9478D">
      <w:r w:rsidRPr="00C9478D">
        <w:rPr>
          <w:lang w:val="de-DE"/>
        </w:rPr>
        <w:t>Der Grundbetrag gebührt monatlich zumindest in Höhe des Geringfügigkeitseinkommens und aliquot zur Verminderung der Arbeitszeit. Ein Beispiel: Wird die Arbeitszeit um die Hälfte vermindert, so gebührt das Pflegekarenzgeld zumindest in der Hälfte der monatlichen Geringfügigkeitsgrenze.</w:t>
      </w:r>
    </w:p>
    <w:p w14:paraId="7EFD2C81" w14:textId="0E6EBC96" w:rsidR="00C9478D" w:rsidRPr="00C9478D" w:rsidRDefault="00C9478D" w:rsidP="00C9478D">
      <w:pPr>
        <w:rPr>
          <w:lang w:val="de-DE"/>
        </w:rPr>
      </w:pPr>
      <w:r w:rsidRPr="00C9478D">
        <w:rPr>
          <w:lang w:val="de-DE"/>
        </w:rPr>
        <w:t>Die Bearbeitung der Anträge erfolgt österreichweit durch das Sozialministeriumservice - Landestelle Steiermark.</w:t>
      </w:r>
    </w:p>
    <w:p w14:paraId="53275095" w14:textId="642CAA66" w:rsidR="00D761AB" w:rsidRPr="00D761AB" w:rsidRDefault="00D761AB" w:rsidP="00D761AB">
      <w:bookmarkStart w:id="82" w:name="_Toc14100132"/>
      <w:bookmarkStart w:id="83" w:name="_Toc154061137"/>
      <w:r w:rsidRPr="00D761AB">
        <w:lastRenderedPageBreak/>
        <w:t xml:space="preserve">Tabelle </w:t>
      </w:r>
      <w:r w:rsidRPr="00D761AB">
        <w:fldChar w:fldCharType="begin"/>
      </w:r>
      <w:r w:rsidRPr="00D761AB">
        <w:instrText xml:space="preserve"> SEQ Tabelle \* ARABIC </w:instrText>
      </w:r>
      <w:r w:rsidRPr="00D761AB">
        <w:fldChar w:fldCharType="separate"/>
      </w:r>
      <w:r w:rsidR="00E065E5">
        <w:rPr>
          <w:noProof/>
        </w:rPr>
        <w:t>20</w:t>
      </w:r>
      <w:r w:rsidRPr="00D761AB">
        <w:fldChar w:fldCharType="end"/>
      </w:r>
      <w:r w:rsidRPr="00D761AB">
        <w:t xml:space="preserve"> Pflegekarenzgeld</w:t>
      </w:r>
      <w:bookmarkEnd w:id="82"/>
      <w:bookmarkEnd w:id="83"/>
    </w:p>
    <w:tbl>
      <w:tblPr>
        <w:tblStyle w:val="Republik-AT1"/>
        <w:tblW w:w="5332" w:type="pct"/>
        <w:tblLook w:val="04A0" w:firstRow="1" w:lastRow="0" w:firstColumn="1" w:lastColumn="0" w:noHBand="0" w:noVBand="1"/>
      </w:tblPr>
      <w:tblGrid>
        <w:gridCol w:w="2038"/>
        <w:gridCol w:w="887"/>
        <w:gridCol w:w="750"/>
        <w:gridCol w:w="736"/>
        <w:gridCol w:w="672"/>
        <w:gridCol w:w="634"/>
        <w:gridCol w:w="652"/>
        <w:gridCol w:w="816"/>
        <w:gridCol w:w="689"/>
        <w:gridCol w:w="704"/>
        <w:gridCol w:w="743"/>
        <w:gridCol w:w="951"/>
      </w:tblGrid>
      <w:tr w:rsidR="00121834" w:rsidRPr="00F42EFF" w14:paraId="7DAF57D0" w14:textId="77777777" w:rsidTr="00C9478D">
        <w:trPr>
          <w:cnfStyle w:val="100000000000" w:firstRow="1" w:lastRow="0" w:firstColumn="0" w:lastColumn="0" w:oddVBand="0" w:evenVBand="0" w:oddHBand="0" w:evenHBand="0" w:firstRowFirstColumn="0" w:firstRowLastColumn="0" w:lastRowFirstColumn="0" w:lastRowLastColumn="0"/>
          <w:trHeight w:val="207"/>
          <w:tblHeader/>
        </w:trPr>
        <w:tc>
          <w:tcPr>
            <w:cnfStyle w:val="001000000000" w:firstRow="0" w:lastRow="0" w:firstColumn="1" w:lastColumn="0" w:oddVBand="0" w:evenVBand="0" w:oddHBand="0" w:evenHBand="0" w:firstRowFirstColumn="0" w:firstRowLastColumn="0" w:lastRowFirstColumn="0" w:lastRowLastColumn="0"/>
            <w:tcW w:w="2056" w:type="dxa"/>
          </w:tcPr>
          <w:p w14:paraId="264B440A" w14:textId="77777777" w:rsidR="00121834" w:rsidRPr="00D761AB" w:rsidRDefault="00121834" w:rsidP="002E2E1E"/>
        </w:tc>
        <w:tc>
          <w:tcPr>
            <w:tcW w:w="860" w:type="dxa"/>
          </w:tcPr>
          <w:p w14:paraId="3C43AE48" w14:textId="11EB61C6" w:rsidR="00121834" w:rsidRDefault="00121834" w:rsidP="002E2E1E">
            <w:pPr>
              <w:pStyle w:val="TH-Zeile"/>
              <w:cnfStyle w:val="100000000000" w:firstRow="1" w:lastRow="0" w:firstColumn="0" w:lastColumn="0" w:oddVBand="0" w:evenVBand="0" w:oddHBand="0" w:evenHBand="0" w:firstRowFirstColumn="0" w:firstRowLastColumn="0" w:lastRowFirstColumn="0" w:lastRowLastColumn="0"/>
            </w:pPr>
            <w:r>
              <w:t>Ausland</w:t>
            </w:r>
          </w:p>
        </w:tc>
        <w:tc>
          <w:tcPr>
            <w:tcW w:w="753" w:type="dxa"/>
          </w:tcPr>
          <w:p w14:paraId="307DFA4B" w14:textId="74C1721D"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Bgld.</w:t>
            </w:r>
          </w:p>
        </w:tc>
        <w:tc>
          <w:tcPr>
            <w:tcW w:w="741" w:type="dxa"/>
          </w:tcPr>
          <w:p w14:paraId="6BF7CDBC" w14:textId="1982C191"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Ktn.</w:t>
            </w:r>
          </w:p>
        </w:tc>
        <w:tc>
          <w:tcPr>
            <w:tcW w:w="654" w:type="dxa"/>
          </w:tcPr>
          <w:p w14:paraId="1C9C91DF" w14:textId="21BEAC77"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NÖ.</w:t>
            </w:r>
          </w:p>
        </w:tc>
        <w:tc>
          <w:tcPr>
            <w:tcW w:w="636" w:type="dxa"/>
          </w:tcPr>
          <w:p w14:paraId="3D94D321" w14:textId="151AA5B0"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OÖ</w:t>
            </w:r>
            <w:r w:rsidRPr="002E2E1E">
              <w:t>.</w:t>
            </w:r>
          </w:p>
        </w:tc>
        <w:tc>
          <w:tcPr>
            <w:tcW w:w="654" w:type="dxa"/>
          </w:tcPr>
          <w:p w14:paraId="11747EE5" w14:textId="1F081ABB"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Sbg</w:t>
            </w:r>
            <w:r w:rsidRPr="002E2E1E">
              <w:t>.</w:t>
            </w:r>
          </w:p>
        </w:tc>
        <w:tc>
          <w:tcPr>
            <w:tcW w:w="819" w:type="dxa"/>
          </w:tcPr>
          <w:p w14:paraId="3D34CBDE" w14:textId="479DB6C2"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Stmk.</w:t>
            </w:r>
          </w:p>
        </w:tc>
        <w:tc>
          <w:tcPr>
            <w:tcW w:w="692" w:type="dxa"/>
          </w:tcPr>
          <w:p w14:paraId="2D7DD1BA" w14:textId="270C1169"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Tirol</w:t>
            </w:r>
          </w:p>
        </w:tc>
        <w:tc>
          <w:tcPr>
            <w:tcW w:w="707" w:type="dxa"/>
          </w:tcPr>
          <w:p w14:paraId="4EE38A63" w14:textId="6E7A801A"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Vbg.</w:t>
            </w:r>
          </w:p>
        </w:tc>
        <w:tc>
          <w:tcPr>
            <w:tcW w:w="745" w:type="dxa"/>
          </w:tcPr>
          <w:p w14:paraId="0A40CC30" w14:textId="1E9F7DF4"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Wien</w:t>
            </w:r>
          </w:p>
        </w:tc>
        <w:tc>
          <w:tcPr>
            <w:tcW w:w="954" w:type="dxa"/>
          </w:tcPr>
          <w:p w14:paraId="72E60734" w14:textId="5C88076D" w:rsidR="00121834" w:rsidRPr="002E2E1E" w:rsidRDefault="00121834" w:rsidP="002E2E1E">
            <w:pPr>
              <w:pStyle w:val="TH-Zeile"/>
              <w:cnfStyle w:val="100000000000" w:firstRow="1" w:lastRow="0" w:firstColumn="0" w:lastColumn="0" w:oddVBand="0" w:evenVBand="0" w:oddHBand="0" w:evenHBand="0" w:firstRowFirstColumn="0" w:firstRowLastColumn="0" w:lastRowFirstColumn="0" w:lastRowLastColumn="0"/>
            </w:pPr>
            <w:r>
              <w:t>Gesamt</w:t>
            </w:r>
          </w:p>
        </w:tc>
      </w:tr>
      <w:tr w:rsidR="005134E9" w:rsidRPr="00F42EFF" w14:paraId="51E895E8" w14:textId="77777777" w:rsidTr="00C9478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056" w:type="dxa"/>
          </w:tcPr>
          <w:p w14:paraId="4AC8C591" w14:textId="77777777" w:rsidR="005134E9" w:rsidRPr="005134E9" w:rsidRDefault="005134E9" w:rsidP="005134E9">
            <w:r w:rsidRPr="005134E9">
              <w:t>Gewährungen</w:t>
            </w:r>
          </w:p>
        </w:tc>
        <w:tc>
          <w:tcPr>
            <w:tcW w:w="860" w:type="dxa"/>
          </w:tcPr>
          <w:p w14:paraId="10BFCFDD" w14:textId="0669FE95"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4</w:t>
            </w:r>
          </w:p>
        </w:tc>
        <w:tc>
          <w:tcPr>
            <w:tcW w:w="753" w:type="dxa"/>
          </w:tcPr>
          <w:p w14:paraId="13502106" w14:textId="7771F049"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113</w:t>
            </w:r>
          </w:p>
        </w:tc>
        <w:tc>
          <w:tcPr>
            <w:tcW w:w="741" w:type="dxa"/>
          </w:tcPr>
          <w:p w14:paraId="040F9263" w14:textId="75FAF824"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274</w:t>
            </w:r>
          </w:p>
        </w:tc>
        <w:tc>
          <w:tcPr>
            <w:tcW w:w="654" w:type="dxa"/>
          </w:tcPr>
          <w:p w14:paraId="646FA413" w14:textId="1FA3DC6D"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1.098</w:t>
            </w:r>
          </w:p>
        </w:tc>
        <w:tc>
          <w:tcPr>
            <w:tcW w:w="636" w:type="dxa"/>
          </w:tcPr>
          <w:p w14:paraId="29F64B04" w14:textId="390E4B30"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728</w:t>
            </w:r>
          </w:p>
        </w:tc>
        <w:tc>
          <w:tcPr>
            <w:tcW w:w="654" w:type="dxa"/>
          </w:tcPr>
          <w:p w14:paraId="68A89152" w14:textId="37B0AD73"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208</w:t>
            </w:r>
          </w:p>
        </w:tc>
        <w:tc>
          <w:tcPr>
            <w:tcW w:w="819" w:type="dxa"/>
          </w:tcPr>
          <w:p w14:paraId="25DBF1D3" w14:textId="2A10E485"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673</w:t>
            </w:r>
          </w:p>
        </w:tc>
        <w:tc>
          <w:tcPr>
            <w:tcW w:w="692" w:type="dxa"/>
          </w:tcPr>
          <w:p w14:paraId="01D8E8DF" w14:textId="6AE16EA3"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272</w:t>
            </w:r>
          </w:p>
        </w:tc>
        <w:tc>
          <w:tcPr>
            <w:tcW w:w="707" w:type="dxa"/>
          </w:tcPr>
          <w:p w14:paraId="796A75D8" w14:textId="706C5960"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178</w:t>
            </w:r>
          </w:p>
        </w:tc>
        <w:tc>
          <w:tcPr>
            <w:tcW w:w="745" w:type="dxa"/>
          </w:tcPr>
          <w:p w14:paraId="0437E094" w14:textId="2C456291"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pPr>
            <w:r w:rsidRPr="005134E9">
              <w:t>599</w:t>
            </w:r>
          </w:p>
        </w:tc>
        <w:tc>
          <w:tcPr>
            <w:tcW w:w="954" w:type="dxa"/>
          </w:tcPr>
          <w:p w14:paraId="6EAF309B" w14:textId="2FB08FD4" w:rsidR="005134E9" w:rsidRPr="005134E9" w:rsidRDefault="005134E9" w:rsidP="005134E9">
            <w:pPr>
              <w:pStyle w:val="TD"/>
              <w:cnfStyle w:val="000000100000" w:firstRow="0" w:lastRow="0" w:firstColumn="0" w:lastColumn="0" w:oddVBand="0" w:evenVBand="0" w:oddHBand="1" w:evenHBand="0" w:firstRowFirstColumn="0" w:firstRowLastColumn="0" w:lastRowFirstColumn="0" w:lastRowLastColumn="0"/>
              <w:rPr>
                <w:rStyle w:val="Fett"/>
              </w:rPr>
            </w:pPr>
            <w:r w:rsidRPr="005134E9">
              <w:rPr>
                <w:rStyle w:val="Fett"/>
              </w:rPr>
              <w:t>4.147</w:t>
            </w:r>
          </w:p>
        </w:tc>
      </w:tr>
      <w:tr w:rsidR="005134E9" w:rsidRPr="00F42EFF" w14:paraId="09BECE92" w14:textId="77777777" w:rsidTr="00C9478D">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56" w:type="dxa"/>
          </w:tcPr>
          <w:p w14:paraId="62CBB8D3" w14:textId="77777777" w:rsidR="005134E9" w:rsidRPr="005134E9" w:rsidRDefault="005134E9" w:rsidP="005134E9">
            <w:r w:rsidRPr="005134E9">
              <w:t xml:space="preserve">Aufwand in Mio Euro </w:t>
            </w:r>
          </w:p>
        </w:tc>
        <w:tc>
          <w:tcPr>
            <w:tcW w:w="860" w:type="dxa"/>
          </w:tcPr>
          <w:p w14:paraId="7A334AAA" w14:textId="6A0C6CA8"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0,02</w:t>
            </w:r>
          </w:p>
        </w:tc>
        <w:tc>
          <w:tcPr>
            <w:tcW w:w="753" w:type="dxa"/>
          </w:tcPr>
          <w:p w14:paraId="3C7E64CC" w14:textId="255B7D44"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0,42</w:t>
            </w:r>
          </w:p>
        </w:tc>
        <w:tc>
          <w:tcPr>
            <w:tcW w:w="741" w:type="dxa"/>
          </w:tcPr>
          <w:p w14:paraId="57EDC066" w14:textId="7D0F9BB9"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1,01</w:t>
            </w:r>
          </w:p>
        </w:tc>
        <w:tc>
          <w:tcPr>
            <w:tcW w:w="654" w:type="dxa"/>
          </w:tcPr>
          <w:p w14:paraId="56FADE2C" w14:textId="5E194C64"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4,12</w:t>
            </w:r>
          </w:p>
        </w:tc>
        <w:tc>
          <w:tcPr>
            <w:tcW w:w="636" w:type="dxa"/>
          </w:tcPr>
          <w:p w14:paraId="712A2502" w14:textId="5DE05442"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2,92</w:t>
            </w:r>
          </w:p>
        </w:tc>
        <w:tc>
          <w:tcPr>
            <w:tcW w:w="654" w:type="dxa"/>
          </w:tcPr>
          <w:p w14:paraId="78DAB48F" w14:textId="552C37DC"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0,78</w:t>
            </w:r>
          </w:p>
        </w:tc>
        <w:tc>
          <w:tcPr>
            <w:tcW w:w="819" w:type="dxa"/>
          </w:tcPr>
          <w:p w14:paraId="794DD572" w14:textId="5604938E"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2,60</w:t>
            </w:r>
          </w:p>
        </w:tc>
        <w:tc>
          <w:tcPr>
            <w:tcW w:w="692" w:type="dxa"/>
          </w:tcPr>
          <w:p w14:paraId="3A026E3A" w14:textId="214AAF75"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1,01</w:t>
            </w:r>
          </w:p>
        </w:tc>
        <w:tc>
          <w:tcPr>
            <w:tcW w:w="707" w:type="dxa"/>
          </w:tcPr>
          <w:p w14:paraId="0A4B6BA2" w14:textId="4D021F9C"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0,75</w:t>
            </w:r>
          </w:p>
        </w:tc>
        <w:tc>
          <w:tcPr>
            <w:tcW w:w="745" w:type="dxa"/>
          </w:tcPr>
          <w:p w14:paraId="0A6CE10C" w14:textId="00BD98E7"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pPr>
            <w:r w:rsidRPr="005134E9">
              <w:t>2,55</w:t>
            </w:r>
          </w:p>
        </w:tc>
        <w:tc>
          <w:tcPr>
            <w:tcW w:w="954" w:type="dxa"/>
          </w:tcPr>
          <w:p w14:paraId="0E024FDF" w14:textId="78862C6E" w:rsidR="005134E9" w:rsidRPr="005134E9" w:rsidRDefault="005134E9" w:rsidP="005134E9">
            <w:pPr>
              <w:pStyle w:val="TD"/>
              <w:cnfStyle w:val="000000010000" w:firstRow="0" w:lastRow="0" w:firstColumn="0" w:lastColumn="0" w:oddVBand="0" w:evenVBand="0" w:oddHBand="0" w:evenHBand="1" w:firstRowFirstColumn="0" w:firstRowLastColumn="0" w:lastRowFirstColumn="0" w:lastRowLastColumn="0"/>
              <w:rPr>
                <w:rStyle w:val="Fett"/>
              </w:rPr>
            </w:pPr>
            <w:r w:rsidRPr="005134E9">
              <w:rPr>
                <w:rStyle w:val="Fett"/>
              </w:rPr>
              <w:t>16,16</w:t>
            </w:r>
          </w:p>
        </w:tc>
      </w:tr>
    </w:tbl>
    <w:p w14:paraId="78075F1F" w14:textId="673A606C" w:rsidR="00D761AB" w:rsidRDefault="00D761AB" w:rsidP="00D761AB">
      <w:pPr>
        <w:pStyle w:val="Quelle"/>
      </w:pPr>
      <w:r w:rsidRPr="00D761AB">
        <w:t>Quelle Sozialministeriumservice</w:t>
      </w:r>
    </w:p>
    <w:p w14:paraId="3D16FD51" w14:textId="77777777" w:rsidR="00DB1304" w:rsidRDefault="00DB1304" w:rsidP="00DB1304">
      <w:pPr>
        <w:rPr>
          <w:rStyle w:val="Fett"/>
        </w:rPr>
      </w:pPr>
      <w:r w:rsidRPr="006C7FAE">
        <w:rPr>
          <w:rStyle w:val="ROTFett"/>
        </w:rPr>
        <w:t>Neu ab 01.11.2023:</w:t>
      </w:r>
      <w:r>
        <w:rPr>
          <w:rStyle w:val="ROTFett"/>
        </w:rPr>
        <w:t xml:space="preserve"> </w:t>
      </w:r>
      <w:r>
        <w:rPr>
          <w:rStyle w:val="Fett"/>
        </w:rPr>
        <w:t>Pflegekarenzgeld bei Freistellung für Kinderrehabilitation</w:t>
      </w:r>
    </w:p>
    <w:p w14:paraId="3600DAF4" w14:textId="77777777" w:rsidR="00DB1304" w:rsidRDefault="00DB1304" w:rsidP="00DB1304">
      <w:r w:rsidRPr="00695E14">
        <w:t>Beginnend mit 01.11.2023 haben Arbeitnehmer:innen, deren Kind, Wahl-/Pflegekind oder leibliches Kind des anderen Ehegatten, eingetragenen Partners oder Lebensgefährten zum Zeitpunkt der Bewilligung der Rehabilitationsmaßnahme das 14. Lebensjahr noch nicht vollendet hat, Anspruch auf Freistellung des Dienstes, um das Kind zu einem Rehabilitationsaufenthalt im Ausmaß von maximal 4 Wochen pro Jahr zu begleiten.</w:t>
      </w:r>
      <w:r w:rsidRPr="00695E14">
        <w:br/>
        <w:t> </w:t>
      </w:r>
      <w:r w:rsidRPr="00695E14">
        <w:br/>
        <w:t>Eine gleichzeitige Inanspruchnahme der Freistellung durch beide Elternteile ist nur dann zulässig, wenn dies aus therapeutischer Sicht erforderlich ist. Auch hier gilt, dass der zeitliche Rahmen von 4 Wochen pro Jahr nicht überschritten werden darf.</w:t>
      </w:r>
      <w:r w:rsidRPr="00695E14">
        <w:br/>
        <w:t> </w:t>
      </w:r>
      <w:r w:rsidRPr="00695E14">
        <w:br/>
        <w:t>Weiters ist es möglich, dass die Freistellung zwischen den Betreuungspersonen geteilt werden kann, wobei ein Teil mindestens eine Woche betragen muss.</w:t>
      </w:r>
      <w:r w:rsidRPr="00695E14">
        <w:br/>
        <w:t> </w:t>
      </w:r>
      <w:r w:rsidRPr="00695E14">
        <w:br/>
        <w:t>Die Antragsstellung kann erst nach Vollendung der Rehabilitationsmaßnahme erfolgen.</w:t>
      </w:r>
    </w:p>
    <w:p w14:paraId="4592071F" w14:textId="02FA7372" w:rsidR="00DB1304" w:rsidRPr="00DB1304" w:rsidRDefault="00DB1304" w:rsidP="00DB1304">
      <w:r w:rsidRPr="008B417D">
        <w:t>Eine Härtefallregelung ist nach derzeitiger Ausgestaltung nicht vorgesehen</w:t>
      </w:r>
      <w:r w:rsidR="005B6088">
        <w:t>.</w:t>
      </w:r>
    </w:p>
    <w:p w14:paraId="4DD92F48" w14:textId="77777777" w:rsidR="00D761AB" w:rsidRDefault="00D761AB" w:rsidP="0002101B">
      <w:pPr>
        <w:pStyle w:val="1nummeriert"/>
      </w:pPr>
      <w:bookmarkStart w:id="84" w:name="_Toc13745768"/>
      <w:bookmarkStart w:id="85" w:name="_Toc154061101"/>
      <w:r>
        <w:lastRenderedPageBreak/>
        <w:t>Renten &amp; Entschädigungen</w:t>
      </w:r>
      <w:bookmarkEnd w:id="84"/>
      <w:bookmarkEnd w:id="85"/>
    </w:p>
    <w:p w14:paraId="0929AD36" w14:textId="43194A3E" w:rsidR="00E60EC5" w:rsidRDefault="003E7137" w:rsidP="00444689">
      <w:pPr>
        <w:pStyle w:val="P-Intro"/>
      </w:pPr>
      <w:bookmarkStart w:id="86" w:name="_Toc13745769"/>
      <w:r w:rsidRPr="003E7137">
        <w:t>Soziale Sicherheit bedeutet nicht nur im Vorhinein gegen einen Schadensfall zu versichern, sondern auch Abhilfe zu schaffen, wenn ein konkreter Schaden eingetreten ist.</w:t>
      </w:r>
    </w:p>
    <w:p w14:paraId="4A477DF9" w14:textId="7DDE3F31" w:rsidR="00E60EC5" w:rsidRPr="00E60EC5" w:rsidRDefault="00E60EC5" w:rsidP="00E60EC5">
      <w:r w:rsidRPr="00E60EC5">
        <w:t>Die Sozialentschädigung, die traditionell auch als Versorgungswesen bezeichnet wird, ist für diese Fälle gedacht und damit eine wichtige Säule der staatlichen Sozialleistungen.</w:t>
      </w:r>
    </w:p>
    <w:p w14:paraId="33B887D5" w14:textId="77777777" w:rsidR="00E60EC5" w:rsidRPr="00E60EC5" w:rsidRDefault="00E60EC5" w:rsidP="00E60EC5">
      <w:r w:rsidRPr="00E60EC5">
        <w:t>Ist eine Person von einem Schaden betroffen, der durch Maßnahmen des Staates oder in einem Bereich entstanden ist, in dem der Staat eine besondere Verantwortung wahrnehmen muss, können Opfer und deren Hinterbliebene um finanzielle Entschädigung ansuchen.</w:t>
      </w:r>
    </w:p>
    <w:p w14:paraId="3C420610" w14:textId="301E0647" w:rsidR="00E60EC5" w:rsidRPr="00E60EC5" w:rsidRDefault="00E60EC5" w:rsidP="00E60EC5">
      <w:r w:rsidRPr="00E60EC5">
        <w:t>Die Sozialentschädigung sieht ein umfangreiches Leistungsangebot vor.</w:t>
      </w:r>
    </w:p>
    <w:p w14:paraId="7F0B9118" w14:textId="1D3F42EC" w:rsidR="00D761AB" w:rsidRDefault="00D761AB" w:rsidP="00444689">
      <w:pPr>
        <w:pStyle w:val="2nummeriert"/>
      </w:pPr>
      <w:bookmarkStart w:id="87" w:name="_Toc154061102"/>
      <w:r>
        <w:t>Kriegsopferversorgung</w:t>
      </w:r>
      <w:bookmarkEnd w:id="86"/>
      <w:bookmarkEnd w:id="87"/>
    </w:p>
    <w:p w14:paraId="15BE9D79" w14:textId="7A58CE77" w:rsidR="003C431E" w:rsidRDefault="003C431E" w:rsidP="00444689">
      <w:bookmarkStart w:id="88" w:name="_Toc14100133"/>
      <w:r w:rsidRPr="003C431E">
        <w:t>Soldaten und Hinterbliebenen von Soldaten, die im Ersten oder Zweiten Weltkrieg durch Verrichtung ihrer Dienste eine Gesundheitsschädigung erlitten haben, können Ansprüche geltend machen.</w:t>
      </w:r>
    </w:p>
    <w:p w14:paraId="13668C94" w14:textId="73F6806F" w:rsidR="00444689" w:rsidRPr="00444689" w:rsidRDefault="003C431E" w:rsidP="00444689">
      <w:r>
        <w:t xml:space="preserve">Dabei </w:t>
      </w:r>
      <w:r w:rsidR="00444689" w:rsidRPr="00444689">
        <w:t xml:space="preserve">gibt es nicht nur </w:t>
      </w:r>
      <w:r>
        <w:t>finanzielle</w:t>
      </w:r>
      <w:r w:rsidR="00444689" w:rsidRPr="00444689">
        <w:t xml:space="preserve"> Entschädigung</w:t>
      </w:r>
      <w:r>
        <w:t>en</w:t>
      </w:r>
      <w:r w:rsidR="00444689" w:rsidRPr="00444689">
        <w:t xml:space="preserve"> (Renten und Zulagen), sondern </w:t>
      </w:r>
      <w:r>
        <w:t xml:space="preserve">auch </w:t>
      </w:r>
      <w:r w:rsidR="00444689" w:rsidRPr="00444689">
        <w:t>„Heilfürsorge und orthopädische Versorgung“ oder „berufliche und soziale Rehabilitation“.</w:t>
      </w:r>
    </w:p>
    <w:p w14:paraId="1CC10499" w14:textId="77777777" w:rsidR="003C431E" w:rsidRDefault="00444689" w:rsidP="00444689">
      <w:r w:rsidRPr="00444689">
        <w:t xml:space="preserve">Hinterbliebene </w:t>
      </w:r>
      <w:r w:rsidR="003C431E">
        <w:t xml:space="preserve">haben Anspruch </w:t>
      </w:r>
      <w:r w:rsidRPr="00444689">
        <w:t>auf diverse Leistungen wie beis</w:t>
      </w:r>
      <w:r w:rsidR="003C431E">
        <w:t>pielsweise Hinterbliebenenrente.</w:t>
      </w:r>
    </w:p>
    <w:p w14:paraId="5031C97F" w14:textId="10F3B61B" w:rsidR="00D761AB" w:rsidRPr="00D761AB" w:rsidRDefault="00D761AB" w:rsidP="00444689">
      <w:bookmarkStart w:id="89" w:name="_Toc154061138"/>
      <w:r w:rsidRPr="00D761AB">
        <w:t xml:space="preserve">Tabelle </w:t>
      </w:r>
      <w:r w:rsidRPr="00D761AB">
        <w:fldChar w:fldCharType="begin"/>
      </w:r>
      <w:r w:rsidRPr="00D761AB">
        <w:instrText xml:space="preserve"> SEQ Tabelle \* ARABIC </w:instrText>
      </w:r>
      <w:r w:rsidRPr="00D761AB">
        <w:fldChar w:fldCharType="separate"/>
      </w:r>
      <w:r w:rsidR="00E065E5">
        <w:rPr>
          <w:noProof/>
        </w:rPr>
        <w:t>21</w:t>
      </w:r>
      <w:r w:rsidRPr="00D761AB">
        <w:fldChar w:fldCharType="end"/>
      </w:r>
      <w:r w:rsidRPr="00D761AB">
        <w:t xml:space="preserve"> Kriegsopferversorgung</w:t>
      </w:r>
      <w:bookmarkEnd w:id="88"/>
      <w:bookmarkEnd w:id="89"/>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2E2E1E" w:rsidRPr="00F42EFF" w14:paraId="4CC265D9" w14:textId="77777777" w:rsidTr="00A862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4" w:type="dxa"/>
          </w:tcPr>
          <w:p w14:paraId="210BEA93" w14:textId="77777777" w:rsidR="002E2E1E" w:rsidRPr="002E2E1E" w:rsidRDefault="002E2E1E" w:rsidP="002E2E1E">
            <w:pPr>
              <w:rPr>
                <w:rStyle w:val="Fett"/>
              </w:rPr>
            </w:pPr>
            <w:r w:rsidRPr="002E2E1E">
              <w:rPr>
                <w:rStyle w:val="Fett"/>
              </w:rPr>
              <w:t>Beschädigte</w:t>
            </w:r>
          </w:p>
        </w:tc>
        <w:tc>
          <w:tcPr>
            <w:tcW w:w="792" w:type="dxa"/>
          </w:tcPr>
          <w:p w14:paraId="6132D048" w14:textId="0E2F9AD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756D53E9" w14:textId="6E9A759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7E391836" w14:textId="4DBAC2A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F62D882" w14:textId="6EC2ED3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71" w:type="dxa"/>
          </w:tcPr>
          <w:p w14:paraId="3E18EE09" w14:textId="65A130C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64" w:type="dxa"/>
          </w:tcPr>
          <w:p w14:paraId="5D709E05" w14:textId="485E46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446AFBFC" w14:textId="266934F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5751C80A" w14:textId="16E5EB1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77740B22" w14:textId="416FF9F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39DC1FF2" w14:textId="153D73C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E05575" w:rsidRPr="00F42EFF" w14:paraId="61E968BC" w14:textId="77777777" w:rsidTr="00A8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58CA14FD" w14:textId="77777777" w:rsidR="00E05575" w:rsidRPr="00E05575" w:rsidRDefault="00E05575" w:rsidP="00E05575">
            <w:r w:rsidRPr="00E05575">
              <w:t>weiblich</w:t>
            </w:r>
          </w:p>
        </w:tc>
        <w:tc>
          <w:tcPr>
            <w:tcW w:w="792" w:type="dxa"/>
          </w:tcPr>
          <w:p w14:paraId="5B9421F9" w14:textId="36653D50"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w:t>
            </w:r>
          </w:p>
        </w:tc>
        <w:tc>
          <w:tcPr>
            <w:tcW w:w="708" w:type="dxa"/>
          </w:tcPr>
          <w:p w14:paraId="5CE83528" w14:textId="1987B234"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12</w:t>
            </w:r>
          </w:p>
        </w:tc>
        <w:tc>
          <w:tcPr>
            <w:tcW w:w="686" w:type="dxa"/>
          </w:tcPr>
          <w:p w14:paraId="534C285B" w14:textId="0809A3B9"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25</w:t>
            </w:r>
          </w:p>
        </w:tc>
        <w:tc>
          <w:tcPr>
            <w:tcW w:w="627" w:type="dxa"/>
          </w:tcPr>
          <w:p w14:paraId="2BB50952" w14:textId="04D44A95"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7</w:t>
            </w:r>
          </w:p>
        </w:tc>
        <w:tc>
          <w:tcPr>
            <w:tcW w:w="671" w:type="dxa"/>
          </w:tcPr>
          <w:p w14:paraId="5B335598" w14:textId="67205AFE"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w:t>
            </w:r>
          </w:p>
        </w:tc>
        <w:tc>
          <w:tcPr>
            <w:tcW w:w="864" w:type="dxa"/>
          </w:tcPr>
          <w:p w14:paraId="5B679B02" w14:textId="1052261A"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37</w:t>
            </w:r>
          </w:p>
        </w:tc>
        <w:tc>
          <w:tcPr>
            <w:tcW w:w="732" w:type="dxa"/>
          </w:tcPr>
          <w:p w14:paraId="30B2800F" w14:textId="377D7B99"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8</w:t>
            </w:r>
          </w:p>
        </w:tc>
        <w:tc>
          <w:tcPr>
            <w:tcW w:w="734" w:type="dxa"/>
          </w:tcPr>
          <w:p w14:paraId="4AE77B3E" w14:textId="3E04010C"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w:t>
            </w:r>
          </w:p>
        </w:tc>
        <w:tc>
          <w:tcPr>
            <w:tcW w:w="742" w:type="dxa"/>
          </w:tcPr>
          <w:p w14:paraId="2D6FD16A" w14:textId="4EE2EAAD"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31</w:t>
            </w:r>
          </w:p>
        </w:tc>
        <w:tc>
          <w:tcPr>
            <w:tcW w:w="950" w:type="dxa"/>
          </w:tcPr>
          <w:p w14:paraId="35C1ABD2" w14:textId="4E775B73"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rPr>
                <w:rStyle w:val="Fett"/>
              </w:rPr>
            </w:pPr>
            <w:r w:rsidRPr="00E05575">
              <w:rPr>
                <w:rStyle w:val="Fett"/>
              </w:rPr>
              <w:t>138</w:t>
            </w:r>
          </w:p>
        </w:tc>
      </w:tr>
      <w:tr w:rsidR="00E05575" w:rsidRPr="00F42EFF" w14:paraId="7D354F17" w14:textId="77777777" w:rsidTr="00A86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5263DF25" w14:textId="77777777" w:rsidR="00E05575" w:rsidRPr="00E05575" w:rsidRDefault="00E05575" w:rsidP="00E05575">
            <w:r w:rsidRPr="00E05575">
              <w:t>männlich</w:t>
            </w:r>
          </w:p>
        </w:tc>
        <w:tc>
          <w:tcPr>
            <w:tcW w:w="792" w:type="dxa"/>
          </w:tcPr>
          <w:p w14:paraId="5C746907" w14:textId="02EC362F"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25</w:t>
            </w:r>
          </w:p>
        </w:tc>
        <w:tc>
          <w:tcPr>
            <w:tcW w:w="708" w:type="dxa"/>
          </w:tcPr>
          <w:p w14:paraId="78EE2288" w14:textId="5812E7B1"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52</w:t>
            </w:r>
          </w:p>
        </w:tc>
        <w:tc>
          <w:tcPr>
            <w:tcW w:w="686" w:type="dxa"/>
          </w:tcPr>
          <w:p w14:paraId="62AFB84F" w14:textId="44645CDD"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182</w:t>
            </w:r>
          </w:p>
        </w:tc>
        <w:tc>
          <w:tcPr>
            <w:tcW w:w="627" w:type="dxa"/>
          </w:tcPr>
          <w:p w14:paraId="0A3EA71D" w14:textId="3BB49827"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84</w:t>
            </w:r>
          </w:p>
        </w:tc>
        <w:tc>
          <w:tcPr>
            <w:tcW w:w="671" w:type="dxa"/>
          </w:tcPr>
          <w:p w14:paraId="209DB30B" w14:textId="5272957A"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30</w:t>
            </w:r>
          </w:p>
        </w:tc>
        <w:tc>
          <w:tcPr>
            <w:tcW w:w="864" w:type="dxa"/>
          </w:tcPr>
          <w:p w14:paraId="5CEA669D" w14:textId="16434C97"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124</w:t>
            </w:r>
          </w:p>
        </w:tc>
        <w:tc>
          <w:tcPr>
            <w:tcW w:w="732" w:type="dxa"/>
          </w:tcPr>
          <w:p w14:paraId="276F8907" w14:textId="16C6771C"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57</w:t>
            </w:r>
          </w:p>
        </w:tc>
        <w:tc>
          <w:tcPr>
            <w:tcW w:w="734" w:type="dxa"/>
          </w:tcPr>
          <w:p w14:paraId="7CE88BE9" w14:textId="243FE31B"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30</w:t>
            </w:r>
          </w:p>
        </w:tc>
        <w:tc>
          <w:tcPr>
            <w:tcW w:w="742" w:type="dxa"/>
          </w:tcPr>
          <w:p w14:paraId="004C5698" w14:textId="1EEF696B"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115</w:t>
            </w:r>
          </w:p>
        </w:tc>
        <w:tc>
          <w:tcPr>
            <w:tcW w:w="950" w:type="dxa"/>
          </w:tcPr>
          <w:p w14:paraId="0BA2BCE5" w14:textId="0E6E2C89"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rPr>
                <w:rStyle w:val="Fett"/>
              </w:rPr>
            </w:pPr>
            <w:r w:rsidRPr="00E05575">
              <w:rPr>
                <w:rStyle w:val="Fett"/>
              </w:rPr>
              <w:t>699</w:t>
            </w:r>
          </w:p>
        </w:tc>
      </w:tr>
      <w:tr w:rsidR="00E05575" w:rsidRPr="003D75A6" w14:paraId="1448EB07" w14:textId="77777777" w:rsidTr="00A8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012832E4" w14:textId="77777777" w:rsidR="00E05575" w:rsidRPr="00E05575" w:rsidRDefault="00E05575" w:rsidP="00E05575">
            <w:r w:rsidRPr="00E05575">
              <w:t>Summe</w:t>
            </w:r>
          </w:p>
        </w:tc>
        <w:tc>
          <w:tcPr>
            <w:tcW w:w="792" w:type="dxa"/>
          </w:tcPr>
          <w:p w14:paraId="7E34FDA9" w14:textId="6DED9628"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31</w:t>
            </w:r>
          </w:p>
        </w:tc>
        <w:tc>
          <w:tcPr>
            <w:tcW w:w="708" w:type="dxa"/>
          </w:tcPr>
          <w:p w14:paraId="51F43C5F" w14:textId="647C2513"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64</w:t>
            </w:r>
          </w:p>
        </w:tc>
        <w:tc>
          <w:tcPr>
            <w:tcW w:w="686" w:type="dxa"/>
          </w:tcPr>
          <w:p w14:paraId="21BCF72F" w14:textId="6D0196F5"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207</w:t>
            </w:r>
          </w:p>
        </w:tc>
        <w:tc>
          <w:tcPr>
            <w:tcW w:w="627" w:type="dxa"/>
          </w:tcPr>
          <w:p w14:paraId="6963846A" w14:textId="09B55F25"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91</w:t>
            </w:r>
          </w:p>
        </w:tc>
        <w:tc>
          <w:tcPr>
            <w:tcW w:w="671" w:type="dxa"/>
          </w:tcPr>
          <w:p w14:paraId="29DBB525" w14:textId="0DA62503"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36</w:t>
            </w:r>
          </w:p>
        </w:tc>
        <w:tc>
          <w:tcPr>
            <w:tcW w:w="864" w:type="dxa"/>
          </w:tcPr>
          <w:p w14:paraId="6CC10FB9" w14:textId="5F0F1ECF"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161</w:t>
            </w:r>
          </w:p>
        </w:tc>
        <w:tc>
          <w:tcPr>
            <w:tcW w:w="732" w:type="dxa"/>
          </w:tcPr>
          <w:p w14:paraId="458530C1" w14:textId="304726D1"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65</w:t>
            </w:r>
          </w:p>
        </w:tc>
        <w:tc>
          <w:tcPr>
            <w:tcW w:w="734" w:type="dxa"/>
          </w:tcPr>
          <w:p w14:paraId="21AC4264" w14:textId="4F100211"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36</w:t>
            </w:r>
          </w:p>
        </w:tc>
        <w:tc>
          <w:tcPr>
            <w:tcW w:w="742" w:type="dxa"/>
          </w:tcPr>
          <w:p w14:paraId="687BCDD8" w14:textId="65E2DCF6"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146</w:t>
            </w:r>
          </w:p>
        </w:tc>
        <w:tc>
          <w:tcPr>
            <w:tcW w:w="950" w:type="dxa"/>
          </w:tcPr>
          <w:p w14:paraId="7094B74D" w14:textId="63C4BF1C"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rPr>
                <w:rStyle w:val="Fett"/>
              </w:rPr>
            </w:pPr>
            <w:r w:rsidRPr="00E05575">
              <w:rPr>
                <w:rStyle w:val="Fett"/>
              </w:rPr>
              <w:t>837</w:t>
            </w:r>
          </w:p>
        </w:tc>
      </w:tr>
    </w:tbl>
    <w:p w14:paraId="4C6D2E4E" w14:textId="77777777" w:rsidR="00D761AB" w:rsidRDefault="00D761AB" w:rsidP="00D761AB">
      <w:pPr>
        <w:pStyle w:val="Quelle"/>
      </w:pPr>
      <w:r w:rsidRPr="00D761AB">
        <w:t>Wien inkl. Auslandsrentenenbezieher-/bezieherinnen - Quelle Sozialministeriumservice</w:t>
      </w:r>
    </w:p>
    <w:tbl>
      <w:tblPr>
        <w:tblStyle w:val="Republik-AT1"/>
        <w:tblW w:w="5134" w:type="pct"/>
        <w:tblLook w:val="04A0" w:firstRow="1" w:lastRow="0" w:firstColumn="1" w:lastColumn="0" w:noHBand="0" w:noVBand="1"/>
      </w:tblPr>
      <w:tblGrid>
        <w:gridCol w:w="2302"/>
        <w:gridCol w:w="777"/>
        <w:gridCol w:w="695"/>
        <w:gridCol w:w="745"/>
        <w:gridCol w:w="745"/>
        <w:gridCol w:w="658"/>
        <w:gridCol w:w="849"/>
        <w:gridCol w:w="715"/>
        <w:gridCol w:w="722"/>
        <w:gridCol w:w="745"/>
        <w:gridCol w:w="937"/>
      </w:tblGrid>
      <w:tr w:rsidR="002E2E1E" w:rsidRPr="00F42EFF" w14:paraId="65F13D25" w14:textId="77777777" w:rsidTr="00F811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2" w:type="dxa"/>
          </w:tcPr>
          <w:p w14:paraId="13963A1C" w14:textId="77777777" w:rsidR="002E2E1E" w:rsidRPr="002E2E1E" w:rsidRDefault="002E2E1E" w:rsidP="002E2E1E">
            <w:pPr>
              <w:rPr>
                <w:rStyle w:val="Fett"/>
              </w:rPr>
            </w:pPr>
            <w:r w:rsidRPr="002E2E1E">
              <w:rPr>
                <w:rStyle w:val="Fett"/>
              </w:rPr>
              <w:lastRenderedPageBreak/>
              <w:t>Hinterbliebene</w:t>
            </w:r>
          </w:p>
        </w:tc>
        <w:tc>
          <w:tcPr>
            <w:tcW w:w="777" w:type="dxa"/>
          </w:tcPr>
          <w:p w14:paraId="053FFA80" w14:textId="00F7ACE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695" w:type="dxa"/>
          </w:tcPr>
          <w:p w14:paraId="0279A811" w14:textId="765098F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45" w:type="dxa"/>
          </w:tcPr>
          <w:p w14:paraId="1031440F" w14:textId="51C9D4F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5" w:type="dxa"/>
          </w:tcPr>
          <w:p w14:paraId="4D0CA98D" w14:textId="6030798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58" w:type="dxa"/>
          </w:tcPr>
          <w:p w14:paraId="79D1563E" w14:textId="7ADE979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49" w:type="dxa"/>
          </w:tcPr>
          <w:p w14:paraId="6EE6886C" w14:textId="44AB2D1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15" w:type="dxa"/>
          </w:tcPr>
          <w:p w14:paraId="1D0C99D6" w14:textId="1F7885C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2" w:type="dxa"/>
          </w:tcPr>
          <w:p w14:paraId="0776714D" w14:textId="1EE7CA2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5" w:type="dxa"/>
          </w:tcPr>
          <w:p w14:paraId="65E5402E" w14:textId="7C30F56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7" w:type="dxa"/>
          </w:tcPr>
          <w:p w14:paraId="26DC212B" w14:textId="221E74A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E05575" w:rsidRPr="0092393F" w14:paraId="05714717" w14:textId="77777777" w:rsidTr="00F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2C39C11" w14:textId="77777777" w:rsidR="00E05575" w:rsidRPr="00E05575" w:rsidRDefault="00E05575" w:rsidP="00E05575">
            <w:r w:rsidRPr="00E05575">
              <w:t>weiblich</w:t>
            </w:r>
          </w:p>
        </w:tc>
        <w:tc>
          <w:tcPr>
            <w:tcW w:w="777" w:type="dxa"/>
          </w:tcPr>
          <w:p w14:paraId="55471A08" w14:textId="54777F3D"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130</w:t>
            </w:r>
          </w:p>
        </w:tc>
        <w:tc>
          <w:tcPr>
            <w:tcW w:w="695" w:type="dxa"/>
          </w:tcPr>
          <w:p w14:paraId="23BE8770" w14:textId="04EBA54B"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301</w:t>
            </w:r>
          </w:p>
        </w:tc>
        <w:tc>
          <w:tcPr>
            <w:tcW w:w="745" w:type="dxa"/>
          </w:tcPr>
          <w:p w14:paraId="5F5EA80E" w14:textId="6F17217C"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621</w:t>
            </w:r>
          </w:p>
        </w:tc>
        <w:tc>
          <w:tcPr>
            <w:tcW w:w="745" w:type="dxa"/>
          </w:tcPr>
          <w:p w14:paraId="4D620F28" w14:textId="0CEF2425"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605</w:t>
            </w:r>
          </w:p>
        </w:tc>
        <w:tc>
          <w:tcPr>
            <w:tcW w:w="658" w:type="dxa"/>
          </w:tcPr>
          <w:p w14:paraId="45EC44DA" w14:textId="374D73B1"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211</w:t>
            </w:r>
          </w:p>
        </w:tc>
        <w:tc>
          <w:tcPr>
            <w:tcW w:w="849" w:type="dxa"/>
          </w:tcPr>
          <w:p w14:paraId="141A3870" w14:textId="349BE12D"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726</w:t>
            </w:r>
          </w:p>
        </w:tc>
        <w:tc>
          <w:tcPr>
            <w:tcW w:w="715" w:type="dxa"/>
          </w:tcPr>
          <w:p w14:paraId="4CF3E0FA" w14:textId="1CC9FE09"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304</w:t>
            </w:r>
          </w:p>
        </w:tc>
        <w:tc>
          <w:tcPr>
            <w:tcW w:w="722" w:type="dxa"/>
          </w:tcPr>
          <w:p w14:paraId="430AAAD1" w14:textId="41D11F11"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141</w:t>
            </w:r>
          </w:p>
        </w:tc>
        <w:tc>
          <w:tcPr>
            <w:tcW w:w="745" w:type="dxa"/>
          </w:tcPr>
          <w:p w14:paraId="0B47DF28" w14:textId="58141241"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579</w:t>
            </w:r>
          </w:p>
        </w:tc>
        <w:tc>
          <w:tcPr>
            <w:tcW w:w="937" w:type="dxa"/>
          </w:tcPr>
          <w:p w14:paraId="5F48C318" w14:textId="08C3EEFA"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rPr>
                <w:rStyle w:val="Fett"/>
              </w:rPr>
            </w:pPr>
            <w:r w:rsidRPr="00E05575">
              <w:rPr>
                <w:rStyle w:val="Fett"/>
              </w:rPr>
              <w:t>3.618</w:t>
            </w:r>
          </w:p>
        </w:tc>
      </w:tr>
      <w:tr w:rsidR="00E05575" w:rsidRPr="0092393F" w14:paraId="558BF594" w14:textId="77777777" w:rsidTr="00F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65C0E8E3" w14:textId="77777777" w:rsidR="00E05575" w:rsidRPr="00E05575" w:rsidRDefault="00E05575" w:rsidP="00E05575">
            <w:r w:rsidRPr="00E05575">
              <w:t>männlich</w:t>
            </w:r>
          </w:p>
        </w:tc>
        <w:tc>
          <w:tcPr>
            <w:tcW w:w="777" w:type="dxa"/>
          </w:tcPr>
          <w:p w14:paraId="34B33AC3" w14:textId="6CB25B0B"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13</w:t>
            </w:r>
          </w:p>
        </w:tc>
        <w:tc>
          <w:tcPr>
            <w:tcW w:w="695" w:type="dxa"/>
          </w:tcPr>
          <w:p w14:paraId="5AE20CB3" w14:textId="0343B9BC"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11</w:t>
            </w:r>
          </w:p>
        </w:tc>
        <w:tc>
          <w:tcPr>
            <w:tcW w:w="745" w:type="dxa"/>
          </w:tcPr>
          <w:p w14:paraId="2D0E2245" w14:textId="1EF8F776"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30</w:t>
            </w:r>
          </w:p>
        </w:tc>
        <w:tc>
          <w:tcPr>
            <w:tcW w:w="745" w:type="dxa"/>
          </w:tcPr>
          <w:p w14:paraId="1245727B" w14:textId="64C8D97F"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39</w:t>
            </w:r>
          </w:p>
        </w:tc>
        <w:tc>
          <w:tcPr>
            <w:tcW w:w="658" w:type="dxa"/>
          </w:tcPr>
          <w:p w14:paraId="0D45A21E" w14:textId="030B9B60"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5</w:t>
            </w:r>
          </w:p>
        </w:tc>
        <w:tc>
          <w:tcPr>
            <w:tcW w:w="849" w:type="dxa"/>
          </w:tcPr>
          <w:p w14:paraId="43690CAD" w14:textId="12510FED"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36</w:t>
            </w:r>
          </w:p>
        </w:tc>
        <w:tc>
          <w:tcPr>
            <w:tcW w:w="715" w:type="dxa"/>
          </w:tcPr>
          <w:p w14:paraId="30181008" w14:textId="107CC493"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7</w:t>
            </w:r>
          </w:p>
        </w:tc>
        <w:tc>
          <w:tcPr>
            <w:tcW w:w="722" w:type="dxa"/>
          </w:tcPr>
          <w:p w14:paraId="262BCBD0" w14:textId="6AC6EBC0"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7</w:t>
            </w:r>
          </w:p>
        </w:tc>
        <w:tc>
          <w:tcPr>
            <w:tcW w:w="745" w:type="dxa"/>
          </w:tcPr>
          <w:p w14:paraId="7936BA48" w14:textId="30CD015D"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14</w:t>
            </w:r>
          </w:p>
        </w:tc>
        <w:tc>
          <w:tcPr>
            <w:tcW w:w="937" w:type="dxa"/>
          </w:tcPr>
          <w:p w14:paraId="4395668D" w14:textId="0B32DD1A"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rPr>
                <w:rStyle w:val="Fett"/>
              </w:rPr>
            </w:pPr>
            <w:r w:rsidRPr="00E05575">
              <w:rPr>
                <w:rStyle w:val="Fett"/>
              </w:rPr>
              <w:t>162</w:t>
            </w:r>
          </w:p>
        </w:tc>
      </w:tr>
      <w:tr w:rsidR="00E05575" w:rsidRPr="0092393F" w14:paraId="1A23CF4A" w14:textId="77777777" w:rsidTr="00F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5591E1B" w14:textId="77777777" w:rsidR="00E05575" w:rsidRPr="00E05575" w:rsidRDefault="00E05575" w:rsidP="00E05575">
            <w:r w:rsidRPr="00E05575">
              <w:t>Summe</w:t>
            </w:r>
          </w:p>
        </w:tc>
        <w:tc>
          <w:tcPr>
            <w:tcW w:w="777" w:type="dxa"/>
          </w:tcPr>
          <w:p w14:paraId="76E4EEDC" w14:textId="31554CE4"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143</w:t>
            </w:r>
          </w:p>
        </w:tc>
        <w:tc>
          <w:tcPr>
            <w:tcW w:w="695" w:type="dxa"/>
          </w:tcPr>
          <w:p w14:paraId="47AC7445" w14:textId="5E1E5AD8"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312</w:t>
            </w:r>
          </w:p>
        </w:tc>
        <w:tc>
          <w:tcPr>
            <w:tcW w:w="745" w:type="dxa"/>
          </w:tcPr>
          <w:p w14:paraId="3DF548C4" w14:textId="280808C0"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651</w:t>
            </w:r>
          </w:p>
        </w:tc>
        <w:tc>
          <w:tcPr>
            <w:tcW w:w="745" w:type="dxa"/>
          </w:tcPr>
          <w:p w14:paraId="05F56EE8" w14:textId="75A8FBDC"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644</w:t>
            </w:r>
          </w:p>
        </w:tc>
        <w:tc>
          <w:tcPr>
            <w:tcW w:w="658" w:type="dxa"/>
          </w:tcPr>
          <w:p w14:paraId="33AC7CBE" w14:textId="3437D7E4"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216</w:t>
            </w:r>
          </w:p>
        </w:tc>
        <w:tc>
          <w:tcPr>
            <w:tcW w:w="849" w:type="dxa"/>
          </w:tcPr>
          <w:p w14:paraId="7B3A6348" w14:textId="18C1B0A8"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762</w:t>
            </w:r>
          </w:p>
        </w:tc>
        <w:tc>
          <w:tcPr>
            <w:tcW w:w="715" w:type="dxa"/>
          </w:tcPr>
          <w:p w14:paraId="09FFAE55" w14:textId="5950786D"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311</w:t>
            </w:r>
          </w:p>
        </w:tc>
        <w:tc>
          <w:tcPr>
            <w:tcW w:w="722" w:type="dxa"/>
          </w:tcPr>
          <w:p w14:paraId="30CF9905" w14:textId="5E773751"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148</w:t>
            </w:r>
          </w:p>
        </w:tc>
        <w:tc>
          <w:tcPr>
            <w:tcW w:w="745" w:type="dxa"/>
          </w:tcPr>
          <w:p w14:paraId="272E19C1" w14:textId="2D6B28F4"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593</w:t>
            </w:r>
          </w:p>
        </w:tc>
        <w:tc>
          <w:tcPr>
            <w:tcW w:w="937" w:type="dxa"/>
          </w:tcPr>
          <w:p w14:paraId="2E9EB8C9" w14:textId="214D5301"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rPr>
                <w:rStyle w:val="Fett"/>
              </w:rPr>
            </w:pPr>
            <w:r w:rsidRPr="00E05575">
              <w:rPr>
                <w:rStyle w:val="Fett"/>
              </w:rPr>
              <w:t>3.780</w:t>
            </w:r>
          </w:p>
        </w:tc>
      </w:tr>
    </w:tbl>
    <w:p w14:paraId="6AD3FC4F" w14:textId="77777777" w:rsidR="00D761AB" w:rsidRPr="00D761AB" w:rsidRDefault="00D761AB" w:rsidP="00D761AB">
      <w:pPr>
        <w:pStyle w:val="Quelle"/>
      </w:pPr>
      <w:r w:rsidRPr="00D761AB">
        <w:t>Wien inkl. Auslandsrentenenbezieher-/bezieherinnen - Quelle Sozialministeriumservice</w:t>
      </w:r>
    </w:p>
    <w:tbl>
      <w:tblPr>
        <w:tblStyle w:val="Republik-AT1"/>
        <w:tblW w:w="5208" w:type="pct"/>
        <w:tblLook w:val="04A0" w:firstRow="1" w:lastRow="0" w:firstColumn="1" w:lastColumn="0" w:noHBand="0" w:noVBand="1"/>
      </w:tblPr>
      <w:tblGrid>
        <w:gridCol w:w="2311"/>
        <w:gridCol w:w="805"/>
        <w:gridCol w:w="697"/>
        <w:gridCol w:w="747"/>
        <w:gridCol w:w="747"/>
        <w:gridCol w:w="660"/>
        <w:gridCol w:w="852"/>
        <w:gridCol w:w="717"/>
        <w:gridCol w:w="724"/>
        <w:gridCol w:w="747"/>
        <w:gridCol w:w="1026"/>
      </w:tblGrid>
      <w:tr w:rsidR="002E2E1E" w:rsidRPr="00F42EFF" w14:paraId="585BD2E0" w14:textId="77777777" w:rsidTr="009D5C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1" w:type="dxa"/>
          </w:tcPr>
          <w:p w14:paraId="618345E7" w14:textId="77777777" w:rsidR="002E2E1E" w:rsidRPr="002E2E1E" w:rsidRDefault="002E2E1E" w:rsidP="002E2E1E">
            <w:pPr>
              <w:rPr>
                <w:rStyle w:val="Fett"/>
              </w:rPr>
            </w:pPr>
            <w:r w:rsidRPr="002E2E1E">
              <w:rPr>
                <w:rStyle w:val="Fett"/>
              </w:rPr>
              <w:t>Kriegsopfer gesamt</w:t>
            </w:r>
          </w:p>
        </w:tc>
        <w:tc>
          <w:tcPr>
            <w:tcW w:w="805" w:type="dxa"/>
          </w:tcPr>
          <w:p w14:paraId="041D9BA5" w14:textId="0F9FE44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697" w:type="dxa"/>
          </w:tcPr>
          <w:p w14:paraId="7EE8AB8E" w14:textId="701E936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47" w:type="dxa"/>
          </w:tcPr>
          <w:p w14:paraId="3F0A63A4" w14:textId="109EDF6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7" w:type="dxa"/>
          </w:tcPr>
          <w:p w14:paraId="0C9D6A91" w14:textId="76672AB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60" w:type="dxa"/>
          </w:tcPr>
          <w:p w14:paraId="0E0DE3F1" w14:textId="7ED2354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2" w:type="dxa"/>
          </w:tcPr>
          <w:p w14:paraId="45EE4EEB" w14:textId="29910EA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17" w:type="dxa"/>
          </w:tcPr>
          <w:p w14:paraId="62567A51" w14:textId="1E40765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4" w:type="dxa"/>
          </w:tcPr>
          <w:p w14:paraId="2A9F5350" w14:textId="104D2E0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7" w:type="dxa"/>
          </w:tcPr>
          <w:p w14:paraId="3D4BEE64" w14:textId="6AFCDD9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26" w:type="dxa"/>
          </w:tcPr>
          <w:p w14:paraId="2505535D" w14:textId="3000ED2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E05575" w:rsidRPr="00F42EFF" w14:paraId="59A75A58" w14:textId="77777777" w:rsidTr="009D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55B5CF23" w14:textId="77777777" w:rsidR="00E05575" w:rsidRPr="00E05575" w:rsidRDefault="00E05575" w:rsidP="00E05575">
            <w:r w:rsidRPr="00E05575">
              <w:t>weiblich</w:t>
            </w:r>
          </w:p>
        </w:tc>
        <w:tc>
          <w:tcPr>
            <w:tcW w:w="805" w:type="dxa"/>
          </w:tcPr>
          <w:p w14:paraId="3AD863E8" w14:textId="297F9035"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136</w:t>
            </w:r>
          </w:p>
        </w:tc>
        <w:tc>
          <w:tcPr>
            <w:tcW w:w="697" w:type="dxa"/>
          </w:tcPr>
          <w:p w14:paraId="1A7D8E3B" w14:textId="3A6BF710"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313</w:t>
            </w:r>
          </w:p>
        </w:tc>
        <w:tc>
          <w:tcPr>
            <w:tcW w:w="747" w:type="dxa"/>
          </w:tcPr>
          <w:p w14:paraId="5DC623D4" w14:textId="107A26B9"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646</w:t>
            </w:r>
          </w:p>
        </w:tc>
        <w:tc>
          <w:tcPr>
            <w:tcW w:w="747" w:type="dxa"/>
          </w:tcPr>
          <w:p w14:paraId="15597747" w14:textId="70B75E89"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612</w:t>
            </w:r>
          </w:p>
        </w:tc>
        <w:tc>
          <w:tcPr>
            <w:tcW w:w="660" w:type="dxa"/>
          </w:tcPr>
          <w:p w14:paraId="24418A8E" w14:textId="7324F710"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217</w:t>
            </w:r>
          </w:p>
        </w:tc>
        <w:tc>
          <w:tcPr>
            <w:tcW w:w="852" w:type="dxa"/>
          </w:tcPr>
          <w:p w14:paraId="016D2010" w14:textId="32A099FE"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763</w:t>
            </w:r>
          </w:p>
        </w:tc>
        <w:tc>
          <w:tcPr>
            <w:tcW w:w="717" w:type="dxa"/>
          </w:tcPr>
          <w:p w14:paraId="5273BB4F" w14:textId="03C0C88E"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312</w:t>
            </w:r>
          </w:p>
        </w:tc>
        <w:tc>
          <w:tcPr>
            <w:tcW w:w="724" w:type="dxa"/>
          </w:tcPr>
          <w:p w14:paraId="3CE5BA11" w14:textId="0060A678"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147</w:t>
            </w:r>
          </w:p>
        </w:tc>
        <w:tc>
          <w:tcPr>
            <w:tcW w:w="747" w:type="dxa"/>
          </w:tcPr>
          <w:p w14:paraId="541FE07D" w14:textId="66EE18B7"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610</w:t>
            </w:r>
          </w:p>
        </w:tc>
        <w:tc>
          <w:tcPr>
            <w:tcW w:w="1026" w:type="dxa"/>
          </w:tcPr>
          <w:p w14:paraId="65F3EBBB" w14:textId="03366F26"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rPr>
                <w:rStyle w:val="Fett"/>
              </w:rPr>
            </w:pPr>
            <w:r w:rsidRPr="00E05575">
              <w:rPr>
                <w:rStyle w:val="Fett"/>
              </w:rPr>
              <w:t>3.756</w:t>
            </w:r>
          </w:p>
        </w:tc>
      </w:tr>
      <w:tr w:rsidR="00E05575" w:rsidRPr="00F42EFF" w14:paraId="0F2EC21B" w14:textId="77777777" w:rsidTr="009D5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0441D403" w14:textId="77777777" w:rsidR="00E05575" w:rsidRPr="00E05575" w:rsidRDefault="00E05575" w:rsidP="00E05575">
            <w:r w:rsidRPr="00E05575">
              <w:t>männlich</w:t>
            </w:r>
          </w:p>
        </w:tc>
        <w:tc>
          <w:tcPr>
            <w:tcW w:w="805" w:type="dxa"/>
          </w:tcPr>
          <w:p w14:paraId="6C6F3C19" w14:textId="0582577D"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38</w:t>
            </w:r>
          </w:p>
        </w:tc>
        <w:tc>
          <w:tcPr>
            <w:tcW w:w="697" w:type="dxa"/>
          </w:tcPr>
          <w:p w14:paraId="02617017" w14:textId="18500E39"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63</w:t>
            </w:r>
          </w:p>
        </w:tc>
        <w:tc>
          <w:tcPr>
            <w:tcW w:w="747" w:type="dxa"/>
          </w:tcPr>
          <w:p w14:paraId="6F15D022" w14:textId="3B6729CD"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212</w:t>
            </w:r>
          </w:p>
        </w:tc>
        <w:tc>
          <w:tcPr>
            <w:tcW w:w="747" w:type="dxa"/>
          </w:tcPr>
          <w:p w14:paraId="32DEA7E2" w14:textId="5308AA53"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123</w:t>
            </w:r>
          </w:p>
        </w:tc>
        <w:tc>
          <w:tcPr>
            <w:tcW w:w="660" w:type="dxa"/>
          </w:tcPr>
          <w:p w14:paraId="22DB5980" w14:textId="21E3DCCF"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35</w:t>
            </w:r>
          </w:p>
        </w:tc>
        <w:tc>
          <w:tcPr>
            <w:tcW w:w="852" w:type="dxa"/>
          </w:tcPr>
          <w:p w14:paraId="54055984" w14:textId="73D6EE0C"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160</w:t>
            </w:r>
          </w:p>
        </w:tc>
        <w:tc>
          <w:tcPr>
            <w:tcW w:w="717" w:type="dxa"/>
          </w:tcPr>
          <w:p w14:paraId="6C480ADF" w14:textId="5380F43C"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64</w:t>
            </w:r>
          </w:p>
        </w:tc>
        <w:tc>
          <w:tcPr>
            <w:tcW w:w="724" w:type="dxa"/>
          </w:tcPr>
          <w:p w14:paraId="22D5F8C3" w14:textId="7FF792AB"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37</w:t>
            </w:r>
          </w:p>
        </w:tc>
        <w:tc>
          <w:tcPr>
            <w:tcW w:w="747" w:type="dxa"/>
          </w:tcPr>
          <w:p w14:paraId="05B50C1D" w14:textId="20EDE95E"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pPr>
            <w:r w:rsidRPr="00E05575">
              <w:t>129</w:t>
            </w:r>
          </w:p>
        </w:tc>
        <w:tc>
          <w:tcPr>
            <w:tcW w:w="1026" w:type="dxa"/>
          </w:tcPr>
          <w:p w14:paraId="0D9E5BA7" w14:textId="32159819" w:rsidR="00E05575" w:rsidRPr="00E05575" w:rsidRDefault="00E05575" w:rsidP="00E05575">
            <w:pPr>
              <w:pStyle w:val="TD"/>
              <w:cnfStyle w:val="000000010000" w:firstRow="0" w:lastRow="0" w:firstColumn="0" w:lastColumn="0" w:oddVBand="0" w:evenVBand="0" w:oddHBand="0" w:evenHBand="1" w:firstRowFirstColumn="0" w:firstRowLastColumn="0" w:lastRowFirstColumn="0" w:lastRowLastColumn="0"/>
              <w:rPr>
                <w:rStyle w:val="Fett"/>
              </w:rPr>
            </w:pPr>
            <w:r w:rsidRPr="00E05575">
              <w:rPr>
                <w:rStyle w:val="Fett"/>
              </w:rPr>
              <w:t>861</w:t>
            </w:r>
          </w:p>
        </w:tc>
      </w:tr>
      <w:tr w:rsidR="00E05575" w:rsidRPr="00DD56DE" w14:paraId="1B53BC36" w14:textId="77777777" w:rsidTr="009D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0FD92E46" w14:textId="77777777" w:rsidR="00E05575" w:rsidRPr="00E05575" w:rsidRDefault="00E05575" w:rsidP="00E05575">
            <w:r w:rsidRPr="00E05575">
              <w:t>Summe</w:t>
            </w:r>
          </w:p>
        </w:tc>
        <w:tc>
          <w:tcPr>
            <w:tcW w:w="805" w:type="dxa"/>
          </w:tcPr>
          <w:p w14:paraId="19D0EA34" w14:textId="61D66648"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174</w:t>
            </w:r>
          </w:p>
        </w:tc>
        <w:tc>
          <w:tcPr>
            <w:tcW w:w="697" w:type="dxa"/>
          </w:tcPr>
          <w:p w14:paraId="7EB59E42" w14:textId="29CA735F"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376</w:t>
            </w:r>
          </w:p>
        </w:tc>
        <w:tc>
          <w:tcPr>
            <w:tcW w:w="747" w:type="dxa"/>
          </w:tcPr>
          <w:p w14:paraId="18855439" w14:textId="097E807F"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858</w:t>
            </w:r>
          </w:p>
        </w:tc>
        <w:tc>
          <w:tcPr>
            <w:tcW w:w="747" w:type="dxa"/>
          </w:tcPr>
          <w:p w14:paraId="4DFCC721" w14:textId="051A3DE2"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735</w:t>
            </w:r>
          </w:p>
        </w:tc>
        <w:tc>
          <w:tcPr>
            <w:tcW w:w="660" w:type="dxa"/>
          </w:tcPr>
          <w:p w14:paraId="75700E35" w14:textId="4733DD14"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252</w:t>
            </w:r>
          </w:p>
        </w:tc>
        <w:tc>
          <w:tcPr>
            <w:tcW w:w="852" w:type="dxa"/>
          </w:tcPr>
          <w:p w14:paraId="66DE038F" w14:textId="5CF04E3E"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923</w:t>
            </w:r>
          </w:p>
        </w:tc>
        <w:tc>
          <w:tcPr>
            <w:tcW w:w="717" w:type="dxa"/>
          </w:tcPr>
          <w:p w14:paraId="6E3B6BF9" w14:textId="4F25DA71"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376</w:t>
            </w:r>
          </w:p>
        </w:tc>
        <w:tc>
          <w:tcPr>
            <w:tcW w:w="724" w:type="dxa"/>
          </w:tcPr>
          <w:p w14:paraId="78AA264A" w14:textId="1C245C78"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184</w:t>
            </w:r>
          </w:p>
        </w:tc>
        <w:tc>
          <w:tcPr>
            <w:tcW w:w="747" w:type="dxa"/>
          </w:tcPr>
          <w:p w14:paraId="328BE862" w14:textId="20258ACD"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739</w:t>
            </w:r>
          </w:p>
        </w:tc>
        <w:tc>
          <w:tcPr>
            <w:tcW w:w="1026" w:type="dxa"/>
          </w:tcPr>
          <w:p w14:paraId="3C5EC90D" w14:textId="13B7369D"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rPr>
                <w:rStyle w:val="Fett"/>
              </w:rPr>
            </w:pPr>
            <w:r w:rsidRPr="00E05575">
              <w:rPr>
                <w:rStyle w:val="Fett"/>
              </w:rPr>
              <w:t>4.617</w:t>
            </w:r>
          </w:p>
        </w:tc>
      </w:tr>
    </w:tbl>
    <w:p w14:paraId="766817D7" w14:textId="77777777" w:rsidR="00D761AB" w:rsidRPr="00D761AB" w:rsidRDefault="00D761AB" w:rsidP="00D761AB">
      <w:pPr>
        <w:pStyle w:val="Quelle"/>
      </w:pPr>
      <w:r w:rsidRPr="00D761AB">
        <w:t>Wien inkl. Auslandsrentenenbezieher-/bezieherinnen - Quelle Sozialministeriumservice</w:t>
      </w:r>
    </w:p>
    <w:tbl>
      <w:tblPr>
        <w:tblStyle w:val="Republik-AT1"/>
        <w:tblW w:w="5196" w:type="pct"/>
        <w:tblLook w:val="04A0" w:firstRow="1" w:lastRow="0" w:firstColumn="1" w:lastColumn="0" w:noHBand="0" w:noVBand="1"/>
      </w:tblPr>
      <w:tblGrid>
        <w:gridCol w:w="2183"/>
        <w:gridCol w:w="767"/>
        <w:gridCol w:w="740"/>
        <w:gridCol w:w="752"/>
        <w:gridCol w:w="740"/>
        <w:gridCol w:w="740"/>
        <w:gridCol w:w="853"/>
        <w:gridCol w:w="740"/>
        <w:gridCol w:w="740"/>
        <w:gridCol w:w="740"/>
        <w:gridCol w:w="1015"/>
      </w:tblGrid>
      <w:tr w:rsidR="002E2E1E" w:rsidRPr="00F42EFF" w14:paraId="60D9CBCC" w14:textId="77777777" w:rsidTr="00AD6E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dxa"/>
          </w:tcPr>
          <w:p w14:paraId="1267841A" w14:textId="77777777" w:rsidR="002E2E1E" w:rsidRPr="00D761AB" w:rsidRDefault="002E2E1E" w:rsidP="002E2E1E"/>
        </w:tc>
        <w:tc>
          <w:tcPr>
            <w:tcW w:w="767" w:type="dxa"/>
          </w:tcPr>
          <w:p w14:paraId="284389A0" w14:textId="57199BA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40" w:type="dxa"/>
          </w:tcPr>
          <w:p w14:paraId="42039119" w14:textId="1C69658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52" w:type="dxa"/>
          </w:tcPr>
          <w:p w14:paraId="1DE23AFC" w14:textId="52D941B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0" w:type="dxa"/>
          </w:tcPr>
          <w:p w14:paraId="0AFD934B" w14:textId="4672633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40" w:type="dxa"/>
          </w:tcPr>
          <w:p w14:paraId="3D084B22" w14:textId="42C7ABF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3" w:type="dxa"/>
          </w:tcPr>
          <w:p w14:paraId="02373B9C" w14:textId="2A74AFF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40" w:type="dxa"/>
          </w:tcPr>
          <w:p w14:paraId="1BF68480" w14:textId="5CC4BEA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40" w:type="dxa"/>
          </w:tcPr>
          <w:p w14:paraId="5B45D826" w14:textId="20F085E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21821CBF" w14:textId="06EC290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15" w:type="dxa"/>
          </w:tcPr>
          <w:p w14:paraId="1795974B" w14:textId="61EBAA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E05575" w:rsidRPr="0092393F" w14:paraId="79013648" w14:textId="77777777" w:rsidTr="00AD6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E6C29C0" w14:textId="77777777" w:rsidR="00E05575" w:rsidRPr="00E05575" w:rsidRDefault="00E05575" w:rsidP="00E05575">
            <w:pPr>
              <w:rPr>
                <w:rStyle w:val="Fett"/>
              </w:rPr>
            </w:pPr>
            <w:r w:rsidRPr="00E05575">
              <w:rPr>
                <w:rStyle w:val="Fett"/>
              </w:rPr>
              <w:t>Aufwand in Mio Euro</w:t>
            </w:r>
          </w:p>
        </w:tc>
        <w:tc>
          <w:tcPr>
            <w:tcW w:w="767" w:type="dxa"/>
          </w:tcPr>
          <w:p w14:paraId="368A8005" w14:textId="15B84C3C"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1,418</w:t>
            </w:r>
          </w:p>
        </w:tc>
        <w:tc>
          <w:tcPr>
            <w:tcW w:w="740" w:type="dxa"/>
          </w:tcPr>
          <w:p w14:paraId="7A5E0E6A" w14:textId="0004FA74"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2,705</w:t>
            </w:r>
          </w:p>
        </w:tc>
        <w:tc>
          <w:tcPr>
            <w:tcW w:w="752" w:type="dxa"/>
          </w:tcPr>
          <w:p w14:paraId="055BE71B" w14:textId="230F058C"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5,901</w:t>
            </w:r>
          </w:p>
        </w:tc>
        <w:tc>
          <w:tcPr>
            <w:tcW w:w="740" w:type="dxa"/>
          </w:tcPr>
          <w:p w14:paraId="31BDAE2F" w14:textId="5209F0DB"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4,854</w:t>
            </w:r>
          </w:p>
        </w:tc>
        <w:tc>
          <w:tcPr>
            <w:tcW w:w="740" w:type="dxa"/>
          </w:tcPr>
          <w:p w14:paraId="54CFFD77" w14:textId="15378585"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1,415</w:t>
            </w:r>
          </w:p>
        </w:tc>
        <w:tc>
          <w:tcPr>
            <w:tcW w:w="853" w:type="dxa"/>
          </w:tcPr>
          <w:p w14:paraId="4A3BA781" w14:textId="2E2FED5E"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6,939</w:t>
            </w:r>
          </w:p>
        </w:tc>
        <w:tc>
          <w:tcPr>
            <w:tcW w:w="740" w:type="dxa"/>
          </w:tcPr>
          <w:p w14:paraId="6D95E191" w14:textId="6BA8283C"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2,624</w:t>
            </w:r>
          </w:p>
        </w:tc>
        <w:tc>
          <w:tcPr>
            <w:tcW w:w="740" w:type="dxa"/>
          </w:tcPr>
          <w:p w14:paraId="29FB727C" w14:textId="397E890F"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1,21</w:t>
            </w:r>
          </w:p>
        </w:tc>
        <w:tc>
          <w:tcPr>
            <w:tcW w:w="740" w:type="dxa"/>
          </w:tcPr>
          <w:p w14:paraId="2E63CDCC" w14:textId="64EE490B"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pPr>
            <w:r w:rsidRPr="00E05575">
              <w:t>4,217</w:t>
            </w:r>
          </w:p>
        </w:tc>
        <w:tc>
          <w:tcPr>
            <w:tcW w:w="1015" w:type="dxa"/>
          </w:tcPr>
          <w:p w14:paraId="45DAE147" w14:textId="0AA8B566" w:rsidR="00E05575" w:rsidRPr="00E05575" w:rsidRDefault="00E05575" w:rsidP="00E05575">
            <w:pPr>
              <w:pStyle w:val="TD"/>
              <w:cnfStyle w:val="000000100000" w:firstRow="0" w:lastRow="0" w:firstColumn="0" w:lastColumn="0" w:oddVBand="0" w:evenVBand="0" w:oddHBand="1" w:evenHBand="0" w:firstRowFirstColumn="0" w:firstRowLastColumn="0" w:lastRowFirstColumn="0" w:lastRowLastColumn="0"/>
              <w:rPr>
                <w:rStyle w:val="Fett"/>
              </w:rPr>
            </w:pPr>
            <w:r w:rsidRPr="00E05575">
              <w:rPr>
                <w:rStyle w:val="Fett"/>
              </w:rPr>
              <w:t>31,283</w:t>
            </w:r>
          </w:p>
        </w:tc>
      </w:tr>
    </w:tbl>
    <w:p w14:paraId="3E8C7206" w14:textId="77777777" w:rsidR="00D761AB" w:rsidRPr="00D761AB" w:rsidRDefault="00D761AB" w:rsidP="00D761AB">
      <w:pPr>
        <w:pStyle w:val="Quelle"/>
      </w:pPr>
      <w:r w:rsidRPr="00D761AB">
        <w:t>Wien inkl. Auslandsrentenbezieher-/bezieherinnen - Quelle Sozialministerium</w:t>
      </w:r>
    </w:p>
    <w:p w14:paraId="2CFF326A" w14:textId="77777777" w:rsidR="00D761AB" w:rsidRPr="00D761AB" w:rsidRDefault="00D761AB" w:rsidP="0002101B">
      <w:pPr>
        <w:pStyle w:val="2nummeriert"/>
      </w:pPr>
      <w:bookmarkStart w:id="90" w:name="_Toc13745770"/>
      <w:bookmarkStart w:id="91" w:name="_Toc154061103"/>
      <w:r w:rsidRPr="00D761AB">
        <w:t>Kriegsgefangene und Zivilinternierte</w:t>
      </w:r>
      <w:bookmarkEnd w:id="90"/>
      <w:bookmarkEnd w:id="91"/>
    </w:p>
    <w:p w14:paraId="6A715771" w14:textId="77777777" w:rsidR="00A94BE3" w:rsidRDefault="00A94BE3" w:rsidP="00444689">
      <w:bookmarkStart w:id="92" w:name="_Toc14100134"/>
      <w:r w:rsidRPr="00A94BE3">
        <w:t>Österreichische Staatsbürger</w:t>
      </w:r>
      <w:r>
        <w:t>:</w:t>
      </w:r>
      <w:r w:rsidRPr="00A94BE3">
        <w:t>innen, die im Zusammenhang mit dem Ersten oder Zweiten Weltkrieg mindestens drei Monate in Kriegsgefangenschaft waren, können Ansprüche auf eine Entschädigung geltend machen.</w:t>
      </w:r>
    </w:p>
    <w:p w14:paraId="5A350761" w14:textId="1946E597" w:rsidR="00444689" w:rsidRDefault="00A94BE3" w:rsidP="00444689">
      <w:r>
        <w:t xml:space="preserve">Die Höhe der monatlichen Leistung </w:t>
      </w:r>
      <w:r w:rsidR="00444689" w:rsidRPr="00444689">
        <w:t xml:space="preserve">richtet sich </w:t>
      </w:r>
      <w:r>
        <w:t>nach der Dauer der Gefangenschaft</w:t>
      </w:r>
      <w:r w:rsidR="00444689">
        <w:t>.</w:t>
      </w:r>
    </w:p>
    <w:p w14:paraId="0B3FD2CC" w14:textId="77777777" w:rsidR="00A94BE3" w:rsidRDefault="00A94BE3" w:rsidP="00A94BE3">
      <w:r>
        <w:t>Über die Entschädigung entscheidet</w:t>
      </w:r>
    </w:p>
    <w:p w14:paraId="5DF78818" w14:textId="59990E8A" w:rsidR="00A94BE3" w:rsidRPr="00A94BE3" w:rsidRDefault="00A94BE3" w:rsidP="00A94BE3">
      <w:pPr>
        <w:pStyle w:val="Aufzhlungszeichen"/>
      </w:pPr>
      <w:r>
        <w:t>d</w:t>
      </w:r>
      <w:r w:rsidRPr="00A94BE3">
        <w:t>er für die Pension oder Rente zuständige Pensionsversicherungsträger</w:t>
      </w:r>
    </w:p>
    <w:p w14:paraId="7C2CE62B" w14:textId="52CFCFF8" w:rsidR="00A94BE3" w:rsidRPr="00A94BE3" w:rsidRDefault="00A94BE3" w:rsidP="00A94BE3">
      <w:pPr>
        <w:pStyle w:val="Aufzhlungszeichen"/>
      </w:pPr>
      <w:r>
        <w:t>d</w:t>
      </w:r>
      <w:r w:rsidRPr="00A94BE3">
        <w:t>er für den Ruhe- oder Versorgungsgenuss zuständige öffentliche Leistungsträger, zum Beispiel das Bundespensionsamt</w:t>
      </w:r>
    </w:p>
    <w:p w14:paraId="1C8079E8" w14:textId="5B5AC600" w:rsidR="00A94BE3" w:rsidRDefault="00A94BE3" w:rsidP="00A94BE3">
      <w:pPr>
        <w:pStyle w:val="Aufzhlungszeichen"/>
      </w:pPr>
      <w:r>
        <w:t>i</w:t>
      </w:r>
      <w:r w:rsidRPr="00A94BE3">
        <w:t>n allen übrigen Fällen das Sozialministeriumservice</w:t>
      </w:r>
    </w:p>
    <w:p w14:paraId="748C91B8" w14:textId="77777777" w:rsidR="00A94BE3" w:rsidRDefault="00A94BE3" w:rsidP="00444689"/>
    <w:p w14:paraId="280BD91C" w14:textId="5A4048DD" w:rsidR="00D761AB" w:rsidRPr="00D761AB" w:rsidRDefault="00D761AB" w:rsidP="00444689">
      <w:bookmarkStart w:id="93" w:name="_Toc154061139"/>
      <w:r w:rsidRPr="00D761AB">
        <w:lastRenderedPageBreak/>
        <w:t xml:space="preserve">Tabelle </w:t>
      </w:r>
      <w:r w:rsidRPr="00D761AB">
        <w:fldChar w:fldCharType="begin"/>
      </w:r>
      <w:r w:rsidRPr="00D761AB">
        <w:instrText xml:space="preserve"> SEQ Tabelle \* ARABIC </w:instrText>
      </w:r>
      <w:r w:rsidRPr="00D761AB">
        <w:fldChar w:fldCharType="separate"/>
      </w:r>
      <w:r w:rsidR="00E065E5">
        <w:rPr>
          <w:noProof/>
        </w:rPr>
        <w:t>22</w:t>
      </w:r>
      <w:r w:rsidRPr="00D761AB">
        <w:fldChar w:fldCharType="end"/>
      </w:r>
      <w:r w:rsidRPr="00D761AB">
        <w:t xml:space="preserve"> Kriegsgefangene und Zivilinternierte</w:t>
      </w:r>
      <w:bookmarkEnd w:id="92"/>
      <w:bookmarkEnd w:id="93"/>
    </w:p>
    <w:tbl>
      <w:tblPr>
        <w:tblStyle w:val="Republik-AT1"/>
        <w:tblW w:w="2521" w:type="pct"/>
        <w:tblLook w:val="04A0" w:firstRow="1" w:lastRow="0" w:firstColumn="1" w:lastColumn="0" w:noHBand="0" w:noVBand="1"/>
      </w:tblPr>
      <w:tblGrid>
        <w:gridCol w:w="2316"/>
        <w:gridCol w:w="2540"/>
      </w:tblGrid>
      <w:tr w:rsidR="00D761AB" w:rsidRPr="00F42EFF" w14:paraId="6F31D233" w14:textId="77777777" w:rsidTr="006A136B">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2316" w:type="dxa"/>
          </w:tcPr>
          <w:p w14:paraId="6994CD27" w14:textId="77777777" w:rsidR="00D761AB" w:rsidRPr="00D761AB" w:rsidRDefault="00D761AB" w:rsidP="00D761AB"/>
        </w:tc>
        <w:tc>
          <w:tcPr>
            <w:tcW w:w="2540" w:type="dxa"/>
          </w:tcPr>
          <w:p w14:paraId="0C8F4409" w14:textId="77777777"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Sozialministeriumservice</w:t>
            </w:r>
          </w:p>
        </w:tc>
      </w:tr>
      <w:tr w:rsidR="00186F4A" w:rsidRPr="00F42EFF" w14:paraId="32A01672" w14:textId="77777777" w:rsidTr="0044468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316" w:type="dxa"/>
          </w:tcPr>
          <w:p w14:paraId="6559F2EC" w14:textId="77777777" w:rsidR="00186F4A" w:rsidRPr="00186F4A" w:rsidRDefault="00186F4A" w:rsidP="00186F4A">
            <w:r w:rsidRPr="00186F4A">
              <w:t>weiblich</w:t>
            </w:r>
          </w:p>
        </w:tc>
        <w:tc>
          <w:tcPr>
            <w:tcW w:w="2540" w:type="dxa"/>
          </w:tcPr>
          <w:p w14:paraId="46C94670" w14:textId="49E33E40" w:rsidR="00186F4A" w:rsidRPr="00186F4A" w:rsidRDefault="00186F4A" w:rsidP="00186F4A">
            <w:pPr>
              <w:pStyle w:val="TD"/>
              <w:cnfStyle w:val="000000100000" w:firstRow="0" w:lastRow="0" w:firstColumn="0" w:lastColumn="0" w:oddVBand="0" w:evenVBand="0" w:oddHBand="1" w:evenHBand="0" w:firstRowFirstColumn="0" w:firstRowLastColumn="0" w:lastRowFirstColumn="0" w:lastRowLastColumn="0"/>
            </w:pPr>
            <w:r w:rsidRPr="00186F4A">
              <w:t>155</w:t>
            </w:r>
          </w:p>
        </w:tc>
      </w:tr>
      <w:tr w:rsidR="00186F4A" w:rsidRPr="00F42EFF" w14:paraId="5808C641" w14:textId="77777777" w:rsidTr="00444689">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316" w:type="dxa"/>
          </w:tcPr>
          <w:p w14:paraId="4289F280" w14:textId="77777777" w:rsidR="00186F4A" w:rsidRPr="00186F4A" w:rsidRDefault="00186F4A" w:rsidP="00186F4A">
            <w:r w:rsidRPr="00186F4A">
              <w:t>männlich</w:t>
            </w:r>
          </w:p>
        </w:tc>
        <w:tc>
          <w:tcPr>
            <w:tcW w:w="2540" w:type="dxa"/>
          </w:tcPr>
          <w:p w14:paraId="4128DF3C" w14:textId="5387C3FF" w:rsidR="00186F4A" w:rsidRPr="00186F4A" w:rsidRDefault="00186F4A" w:rsidP="00186F4A">
            <w:pPr>
              <w:pStyle w:val="TD"/>
              <w:cnfStyle w:val="000000010000" w:firstRow="0" w:lastRow="0" w:firstColumn="0" w:lastColumn="0" w:oddVBand="0" w:evenVBand="0" w:oddHBand="0" w:evenHBand="1" w:firstRowFirstColumn="0" w:firstRowLastColumn="0" w:lastRowFirstColumn="0" w:lastRowLastColumn="0"/>
            </w:pPr>
            <w:r w:rsidRPr="00186F4A">
              <w:t>151</w:t>
            </w:r>
          </w:p>
        </w:tc>
      </w:tr>
      <w:tr w:rsidR="00186F4A" w:rsidRPr="00920E72" w14:paraId="506CA1A1" w14:textId="77777777" w:rsidTr="0044468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16" w:type="dxa"/>
          </w:tcPr>
          <w:p w14:paraId="63AA9410" w14:textId="77777777" w:rsidR="00186F4A" w:rsidRPr="00186F4A" w:rsidRDefault="00186F4A" w:rsidP="00186F4A">
            <w:r w:rsidRPr="00186F4A">
              <w:t>Summe</w:t>
            </w:r>
          </w:p>
        </w:tc>
        <w:tc>
          <w:tcPr>
            <w:tcW w:w="2540" w:type="dxa"/>
          </w:tcPr>
          <w:p w14:paraId="21FF0B99" w14:textId="61B1816D" w:rsidR="00186F4A" w:rsidRPr="00186F4A" w:rsidRDefault="00186F4A" w:rsidP="00186F4A">
            <w:pPr>
              <w:pStyle w:val="TD"/>
              <w:cnfStyle w:val="000000100000" w:firstRow="0" w:lastRow="0" w:firstColumn="0" w:lastColumn="0" w:oddVBand="0" w:evenVBand="0" w:oddHBand="1" w:evenHBand="0" w:firstRowFirstColumn="0" w:firstRowLastColumn="0" w:lastRowFirstColumn="0" w:lastRowLastColumn="0"/>
              <w:rPr>
                <w:rStyle w:val="Fett"/>
              </w:rPr>
            </w:pPr>
            <w:r w:rsidRPr="00186F4A">
              <w:rPr>
                <w:rStyle w:val="Fett"/>
              </w:rPr>
              <w:t>306</w:t>
            </w:r>
          </w:p>
        </w:tc>
      </w:tr>
      <w:tr w:rsidR="00186F4A" w:rsidRPr="00920E72" w14:paraId="2AF7A84D" w14:textId="77777777" w:rsidTr="00444689">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16" w:type="dxa"/>
          </w:tcPr>
          <w:p w14:paraId="72818E67" w14:textId="77777777" w:rsidR="00186F4A" w:rsidRPr="00186F4A" w:rsidRDefault="00186F4A" w:rsidP="00186F4A">
            <w:r w:rsidRPr="00186F4A">
              <w:t>Aufwand in Mio Euro</w:t>
            </w:r>
          </w:p>
        </w:tc>
        <w:tc>
          <w:tcPr>
            <w:tcW w:w="2540" w:type="dxa"/>
          </w:tcPr>
          <w:p w14:paraId="6F40FB5A" w14:textId="4BDF38BE" w:rsidR="00186F4A" w:rsidRPr="00186F4A" w:rsidRDefault="00186F4A" w:rsidP="00186F4A">
            <w:pPr>
              <w:pStyle w:val="TD"/>
              <w:cnfStyle w:val="000000010000" w:firstRow="0" w:lastRow="0" w:firstColumn="0" w:lastColumn="0" w:oddVBand="0" w:evenVBand="0" w:oddHBand="0" w:evenHBand="1" w:firstRowFirstColumn="0" w:firstRowLastColumn="0" w:lastRowFirstColumn="0" w:lastRowLastColumn="0"/>
              <w:rPr>
                <w:rStyle w:val="Fett"/>
              </w:rPr>
            </w:pPr>
            <w:r w:rsidRPr="00186F4A">
              <w:rPr>
                <w:rStyle w:val="Fett"/>
              </w:rPr>
              <w:t>0,095</w:t>
            </w:r>
          </w:p>
        </w:tc>
      </w:tr>
    </w:tbl>
    <w:p w14:paraId="7A006E82" w14:textId="77777777" w:rsidR="00D761AB" w:rsidRPr="00D761AB" w:rsidRDefault="00D761AB" w:rsidP="00D761AB">
      <w:pPr>
        <w:pStyle w:val="Quelle"/>
      </w:pPr>
      <w:r w:rsidRPr="00D761AB">
        <w:t>Quelle Sozialmministeriumservice/Sozialministerium</w:t>
      </w:r>
    </w:p>
    <w:p w14:paraId="7D9C5793" w14:textId="77777777" w:rsidR="00D761AB" w:rsidRPr="00D761AB" w:rsidRDefault="00D761AB" w:rsidP="0002101B">
      <w:pPr>
        <w:pStyle w:val="2nummeriert"/>
      </w:pPr>
      <w:bookmarkStart w:id="94" w:name="_Toc13745771"/>
      <w:bookmarkStart w:id="95" w:name="_Toc154061104"/>
      <w:r w:rsidRPr="00D761AB">
        <w:t>Verbrechensopfer</w:t>
      </w:r>
      <w:bookmarkEnd w:id="94"/>
      <w:bookmarkEnd w:id="95"/>
    </w:p>
    <w:p w14:paraId="7DCAD90B" w14:textId="384D2285" w:rsidR="00303C95" w:rsidRDefault="00303C95" w:rsidP="00FC0CB4">
      <w:r>
        <w:t>Österreichischer Staatsbürger:innen oder als EWR- und EU-Bürger:innen d</w:t>
      </w:r>
      <w:r w:rsidRPr="00303C95">
        <w:t>ie durch eine mit einer mehr als sechsmonatigen Freiheitsstrafe bedrohte, rechtswidrige und vorsätzliche Handlung (Gewalttat) eine Körperverletzung oder Gesundheitsschädigung bzw. einen Schock mit psychisch</w:t>
      </w:r>
      <w:r>
        <w:t>er Beeinträchtigung erlitten haben</w:t>
      </w:r>
      <w:r w:rsidRPr="00303C95">
        <w:t>, haben Anspruch auf Hilfeleistungen nach dem Verbrechensopfergesetz.</w:t>
      </w:r>
      <w:r>
        <w:t xml:space="preserve"> Hat die Tat den Tod des Opfers verursacht sind auch Interbliebene anspruchsberechtigt.</w:t>
      </w:r>
    </w:p>
    <w:p w14:paraId="0169E7C7" w14:textId="4990D845" w:rsidR="00E30F6E" w:rsidRPr="00E30F6E" w:rsidRDefault="00E30F6E" w:rsidP="00E30F6E">
      <w:pPr>
        <w:rPr>
          <w:lang w:val="de-DE"/>
        </w:rPr>
      </w:pPr>
      <w:r>
        <w:t>V</w:t>
      </w:r>
      <w:r w:rsidRPr="00E30F6E">
        <w:rPr>
          <w:lang w:val="de-DE"/>
        </w:rPr>
        <w:t>on eine</w:t>
      </w:r>
      <w:r>
        <w:rPr>
          <w:lang w:val="de-DE"/>
        </w:rPr>
        <w:t>r Hilfeleistung ausgeschlossen</w:t>
      </w:r>
      <w:r>
        <w:t xml:space="preserve"> sind Personen die</w:t>
      </w:r>
    </w:p>
    <w:p w14:paraId="56ED65C1" w14:textId="77777777" w:rsidR="00E30F6E" w:rsidRPr="00E30F6E" w:rsidRDefault="00E30F6E" w:rsidP="00E30F6E">
      <w:pPr>
        <w:pStyle w:val="Aufzhlungszeichen"/>
        <w:rPr>
          <w:lang w:val="de-DE"/>
        </w:rPr>
      </w:pPr>
      <w:r w:rsidRPr="00E30F6E">
        <w:rPr>
          <w:lang w:val="de-DE"/>
        </w:rPr>
        <w:t>an der Tat beteiligt waren oder</w:t>
      </w:r>
    </w:p>
    <w:p w14:paraId="6C657A3F" w14:textId="4965877C" w:rsidR="00E30F6E" w:rsidRPr="00E30F6E" w:rsidRDefault="00E30F6E" w:rsidP="00E30F6E">
      <w:pPr>
        <w:pStyle w:val="Aufzhlungszeichen"/>
        <w:rPr>
          <w:lang w:val="de-DE"/>
        </w:rPr>
      </w:pPr>
      <w:r>
        <w:t>die Täterin/</w:t>
      </w:r>
      <w:r w:rsidRPr="00E30F6E">
        <w:rPr>
          <w:lang w:val="de-DE"/>
        </w:rPr>
        <w:t xml:space="preserve">den Täter provoziert haben oder </w:t>
      </w:r>
    </w:p>
    <w:p w14:paraId="0C0FC617" w14:textId="77777777" w:rsidR="00E30F6E" w:rsidRPr="00E30F6E" w:rsidRDefault="00E30F6E" w:rsidP="00E30F6E">
      <w:pPr>
        <w:pStyle w:val="Aufzhlungszeichen"/>
        <w:rPr>
          <w:lang w:val="de-DE"/>
        </w:rPr>
      </w:pPr>
      <w:r w:rsidRPr="00E30F6E">
        <w:rPr>
          <w:lang w:val="de-DE"/>
        </w:rPr>
        <w:t>sich der Gefahr des Verbrechens grob fahrlässig aus</w:t>
      </w:r>
      <w:r w:rsidRPr="00E30F6E">
        <w:rPr>
          <w:lang w:val="de-DE"/>
        </w:rPr>
        <w:softHyphen/>
        <w:t>gesetzt haben oder</w:t>
      </w:r>
    </w:p>
    <w:p w14:paraId="542F15EE" w14:textId="77777777" w:rsidR="00E30F6E" w:rsidRPr="00E30F6E" w:rsidRDefault="00E30F6E" w:rsidP="00E30F6E">
      <w:pPr>
        <w:pStyle w:val="Aufzhlungszeichen"/>
        <w:rPr>
          <w:lang w:val="de-DE"/>
        </w:rPr>
      </w:pPr>
      <w:r w:rsidRPr="00E30F6E">
        <w:rPr>
          <w:lang w:val="de-DE"/>
        </w:rPr>
        <w:t>an einem Raufhandel teilgenommen haben oder</w:t>
      </w:r>
    </w:p>
    <w:p w14:paraId="2D69206E" w14:textId="77777777" w:rsidR="00E30F6E" w:rsidRPr="00E30F6E" w:rsidRDefault="00E30F6E" w:rsidP="00E30F6E">
      <w:pPr>
        <w:pStyle w:val="Aufzhlungszeichen"/>
        <w:rPr>
          <w:lang w:val="de-DE"/>
        </w:rPr>
      </w:pPr>
      <w:r w:rsidRPr="00E30F6E">
        <w:rPr>
          <w:lang w:val="de-DE"/>
        </w:rPr>
        <w:t>es schuldhaft unterlassen haben, an der Aufklärung der Tat mitzuwirken.</w:t>
      </w:r>
    </w:p>
    <w:p w14:paraId="0EF0EBD6" w14:textId="0E871067" w:rsidR="00FC0CB4" w:rsidRDefault="000B4C1F" w:rsidP="00FC0CB4">
      <w:r>
        <w:br/>
      </w:r>
      <w:r w:rsidR="00E30F6E">
        <w:t xml:space="preserve">Die Leistungen für Opfer </w:t>
      </w:r>
      <w:r w:rsidR="00FC0CB4" w:rsidRPr="00FC0CB4">
        <w:t xml:space="preserve">umfassen unter anderem den Ersatz des Verdienstentgangs, Heilfürsorge, </w:t>
      </w:r>
      <w:r w:rsidR="00E30F6E">
        <w:t xml:space="preserve">Krisenintervention orthopädische Versorgung. </w:t>
      </w:r>
      <w:r w:rsidR="00E30F6E" w:rsidRPr="00E30F6E">
        <w:t>Medizinische, berufliche und soziale Rehabilitation</w:t>
      </w:r>
      <w:r w:rsidR="00E30F6E">
        <w:t xml:space="preserve"> </w:t>
      </w:r>
      <w:r w:rsidR="00FC0CB4" w:rsidRPr="00FC0CB4">
        <w:t xml:space="preserve">oder </w:t>
      </w:r>
      <w:r w:rsidR="00E30F6E">
        <w:t xml:space="preserve">eine </w:t>
      </w:r>
      <w:r w:rsidR="00E30F6E" w:rsidRPr="00E30F6E">
        <w:t>Pauschalentschädigung für Schmerzengeld</w:t>
      </w:r>
      <w:r w:rsidR="00FC0CB4">
        <w:t>.</w:t>
      </w:r>
    </w:p>
    <w:p w14:paraId="6B498C82" w14:textId="711C5489" w:rsidR="00E30F6E" w:rsidRDefault="00E30F6E" w:rsidP="00FC0CB4">
      <w:r>
        <w:t xml:space="preserve">Hinterbliebene haben </w:t>
      </w:r>
      <w:r w:rsidR="005115A0">
        <w:t xml:space="preserve">unter anderem </w:t>
      </w:r>
      <w:r>
        <w:t xml:space="preserve">Anspruch auf </w:t>
      </w:r>
      <w:r w:rsidR="005115A0" w:rsidRPr="005115A0">
        <w:t>Ersatz des Unterhaltsentganges</w:t>
      </w:r>
      <w:r w:rsidR="005115A0">
        <w:t>,</w:t>
      </w:r>
      <w:r w:rsidR="005115A0" w:rsidRPr="005115A0">
        <w:t xml:space="preserve"> Heilfürsorge, Krisenintervention und orthopädische Versorgung</w:t>
      </w:r>
      <w:r w:rsidR="005115A0">
        <w:t xml:space="preserve"> und bis zu einem gewissen Höchstbetrag auf Ersatz der Bestattungskosten.</w:t>
      </w:r>
    </w:p>
    <w:p w14:paraId="66E40886" w14:textId="77777777" w:rsidR="000B4C1F" w:rsidRDefault="000B4C1F" w:rsidP="00FC0CB4"/>
    <w:p w14:paraId="33BA7382" w14:textId="7731DD5D" w:rsidR="00361761" w:rsidRPr="00D761AB" w:rsidRDefault="00361761" w:rsidP="00FC0CB4">
      <w:bookmarkStart w:id="96" w:name="_Toc154061140"/>
      <w:r w:rsidRPr="00361761">
        <w:rPr>
          <w:lang w:val="de-DE"/>
        </w:rPr>
        <w:lastRenderedPageBreak/>
        <w:t xml:space="preserve">Tabelle </w:t>
      </w:r>
      <w:r w:rsidRPr="00361761">
        <w:rPr>
          <w:lang w:val="de-DE"/>
        </w:rPr>
        <w:fldChar w:fldCharType="begin"/>
      </w:r>
      <w:r w:rsidRPr="00361761">
        <w:rPr>
          <w:lang w:val="de-DE"/>
        </w:rPr>
        <w:instrText xml:space="preserve"> SEQ Tabelle \* ARABIC </w:instrText>
      </w:r>
      <w:r w:rsidRPr="00361761">
        <w:rPr>
          <w:lang w:val="de-DE"/>
        </w:rPr>
        <w:fldChar w:fldCharType="separate"/>
      </w:r>
      <w:r w:rsidR="00E065E5">
        <w:rPr>
          <w:noProof/>
          <w:lang w:val="de-DE"/>
        </w:rPr>
        <w:t>23</w:t>
      </w:r>
      <w:r w:rsidRPr="00361761">
        <w:fldChar w:fldCharType="end"/>
      </w:r>
      <w:r w:rsidRPr="00361761">
        <w:rPr>
          <w:lang w:val="de-DE"/>
        </w:rPr>
        <w:t xml:space="preserve"> Verbrechensopfer – Personen &amp; Anträge</w:t>
      </w:r>
      <w:bookmarkEnd w:id="96"/>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46213B" w:rsidRPr="00F42EFF" w14:paraId="4590421F"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4" w:type="dxa"/>
          </w:tcPr>
          <w:p w14:paraId="12EE1015" w14:textId="77777777" w:rsidR="0046213B" w:rsidRPr="00D761AB" w:rsidRDefault="0046213B" w:rsidP="0046213B"/>
        </w:tc>
        <w:tc>
          <w:tcPr>
            <w:tcW w:w="792" w:type="dxa"/>
          </w:tcPr>
          <w:p w14:paraId="51EB9E8A" w14:textId="566B795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572DF4B7" w14:textId="2AE46AF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1911EF7E" w14:textId="717ADF7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01D7489" w14:textId="4D9A4AC9"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671" w:type="dxa"/>
          </w:tcPr>
          <w:p w14:paraId="650C9BB6" w14:textId="679C58E0"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864" w:type="dxa"/>
          </w:tcPr>
          <w:p w14:paraId="2FBE7D32" w14:textId="51C2F628"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39D5A61B" w14:textId="67057F9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54522376" w14:textId="6350850A"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6E2754E9" w14:textId="3A44DAFD"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75F14FD3" w14:textId="3FBEA1BC"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4C54F1" w:rsidRPr="004C54F1" w14:paraId="7E949BA2"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4A456B77" w14:textId="77777777" w:rsidR="004C54F1" w:rsidRPr="004C54F1" w:rsidRDefault="004C54F1" w:rsidP="004C54F1">
            <w:pPr>
              <w:rPr>
                <w:rStyle w:val="Fett"/>
              </w:rPr>
            </w:pPr>
            <w:r w:rsidRPr="004C54F1">
              <w:rPr>
                <w:rStyle w:val="Fett"/>
              </w:rPr>
              <w:t>Personen</w:t>
            </w:r>
          </w:p>
        </w:tc>
        <w:tc>
          <w:tcPr>
            <w:tcW w:w="792" w:type="dxa"/>
          </w:tcPr>
          <w:p w14:paraId="643883A7" w14:textId="01345DD2"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21</w:t>
            </w:r>
          </w:p>
        </w:tc>
        <w:tc>
          <w:tcPr>
            <w:tcW w:w="708" w:type="dxa"/>
          </w:tcPr>
          <w:p w14:paraId="671F8C2F" w14:textId="070778BF"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49</w:t>
            </w:r>
          </w:p>
        </w:tc>
        <w:tc>
          <w:tcPr>
            <w:tcW w:w="686" w:type="dxa"/>
          </w:tcPr>
          <w:p w14:paraId="4051E434" w14:textId="2E501540"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128</w:t>
            </w:r>
          </w:p>
        </w:tc>
        <w:tc>
          <w:tcPr>
            <w:tcW w:w="627" w:type="dxa"/>
          </w:tcPr>
          <w:p w14:paraId="20AC85C5" w14:textId="696E06EE"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134</w:t>
            </w:r>
          </w:p>
        </w:tc>
        <w:tc>
          <w:tcPr>
            <w:tcW w:w="671" w:type="dxa"/>
          </w:tcPr>
          <w:p w14:paraId="1594991B" w14:textId="2C96B4D5"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81</w:t>
            </w:r>
          </w:p>
        </w:tc>
        <w:tc>
          <w:tcPr>
            <w:tcW w:w="864" w:type="dxa"/>
          </w:tcPr>
          <w:p w14:paraId="00C25FAD" w14:textId="30F09977"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70</w:t>
            </w:r>
          </w:p>
        </w:tc>
        <w:tc>
          <w:tcPr>
            <w:tcW w:w="732" w:type="dxa"/>
          </w:tcPr>
          <w:p w14:paraId="3BDD3289" w14:textId="36518C21"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81</w:t>
            </w:r>
          </w:p>
        </w:tc>
        <w:tc>
          <w:tcPr>
            <w:tcW w:w="734" w:type="dxa"/>
          </w:tcPr>
          <w:p w14:paraId="2FE87E93" w14:textId="607660B9"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37</w:t>
            </w:r>
          </w:p>
        </w:tc>
        <w:tc>
          <w:tcPr>
            <w:tcW w:w="742" w:type="dxa"/>
          </w:tcPr>
          <w:p w14:paraId="054C9350" w14:textId="44E1B1D1"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316</w:t>
            </w:r>
          </w:p>
        </w:tc>
        <w:tc>
          <w:tcPr>
            <w:tcW w:w="950" w:type="dxa"/>
          </w:tcPr>
          <w:p w14:paraId="65BC2998" w14:textId="4F0DEB21"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rPr>
                <w:rStyle w:val="Fett"/>
              </w:rPr>
            </w:pPr>
            <w:r w:rsidRPr="004C54F1">
              <w:rPr>
                <w:rStyle w:val="Fett"/>
              </w:rPr>
              <w:t>917</w:t>
            </w:r>
          </w:p>
        </w:tc>
      </w:tr>
      <w:tr w:rsidR="004C54F1" w:rsidRPr="004C54F1" w14:paraId="64194F00"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262399E1" w14:textId="77777777" w:rsidR="004C54F1" w:rsidRPr="004C54F1" w:rsidRDefault="004C54F1" w:rsidP="004C54F1">
            <w:pPr>
              <w:rPr>
                <w:rStyle w:val="Fett"/>
              </w:rPr>
            </w:pPr>
            <w:r w:rsidRPr="004C54F1">
              <w:rPr>
                <w:rStyle w:val="Fett"/>
              </w:rPr>
              <w:t>Erstanträge (Personen)</w:t>
            </w:r>
          </w:p>
        </w:tc>
        <w:tc>
          <w:tcPr>
            <w:tcW w:w="792" w:type="dxa"/>
          </w:tcPr>
          <w:p w14:paraId="3ED30250" w14:textId="43CFC611"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5</w:t>
            </w:r>
          </w:p>
        </w:tc>
        <w:tc>
          <w:tcPr>
            <w:tcW w:w="708" w:type="dxa"/>
          </w:tcPr>
          <w:p w14:paraId="400C8C08" w14:textId="1356CEF1"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34</w:t>
            </w:r>
          </w:p>
        </w:tc>
        <w:tc>
          <w:tcPr>
            <w:tcW w:w="686" w:type="dxa"/>
          </w:tcPr>
          <w:p w14:paraId="3C64E7FF" w14:textId="346EEDCC"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97</w:t>
            </w:r>
          </w:p>
        </w:tc>
        <w:tc>
          <w:tcPr>
            <w:tcW w:w="627" w:type="dxa"/>
          </w:tcPr>
          <w:p w14:paraId="0624FA5B" w14:textId="502661B9"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103</w:t>
            </w:r>
          </w:p>
        </w:tc>
        <w:tc>
          <w:tcPr>
            <w:tcW w:w="671" w:type="dxa"/>
          </w:tcPr>
          <w:p w14:paraId="53A52AEE" w14:textId="225A22A7"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61</w:t>
            </w:r>
          </w:p>
        </w:tc>
        <w:tc>
          <w:tcPr>
            <w:tcW w:w="864" w:type="dxa"/>
          </w:tcPr>
          <w:p w14:paraId="026CDD4F" w14:textId="765AFD6B"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51</w:t>
            </w:r>
          </w:p>
        </w:tc>
        <w:tc>
          <w:tcPr>
            <w:tcW w:w="732" w:type="dxa"/>
          </w:tcPr>
          <w:p w14:paraId="2572C1F2" w14:textId="1D65C01B"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58</w:t>
            </w:r>
          </w:p>
        </w:tc>
        <w:tc>
          <w:tcPr>
            <w:tcW w:w="734" w:type="dxa"/>
          </w:tcPr>
          <w:p w14:paraId="3E8714C4" w14:textId="61AEF3BB"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27</w:t>
            </w:r>
          </w:p>
        </w:tc>
        <w:tc>
          <w:tcPr>
            <w:tcW w:w="742" w:type="dxa"/>
          </w:tcPr>
          <w:p w14:paraId="5F34885B" w14:textId="35AD0B66"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280</w:t>
            </w:r>
          </w:p>
        </w:tc>
        <w:tc>
          <w:tcPr>
            <w:tcW w:w="950" w:type="dxa"/>
          </w:tcPr>
          <w:p w14:paraId="7D5FED23" w14:textId="3DD1AFF5"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rPr>
                <w:rStyle w:val="Fett"/>
              </w:rPr>
            </w:pPr>
            <w:r w:rsidRPr="004C54F1">
              <w:rPr>
                <w:rStyle w:val="Fett"/>
              </w:rPr>
              <w:t>716</w:t>
            </w:r>
          </w:p>
        </w:tc>
      </w:tr>
      <w:tr w:rsidR="004C54F1" w:rsidRPr="004C54F1" w14:paraId="48CD4772"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39F8936F" w14:textId="77777777" w:rsidR="004C54F1" w:rsidRPr="004C54F1" w:rsidRDefault="004C54F1" w:rsidP="004C54F1">
            <w:pPr>
              <w:rPr>
                <w:rStyle w:val="Fett"/>
              </w:rPr>
            </w:pPr>
            <w:r w:rsidRPr="004C54F1">
              <w:rPr>
                <w:rStyle w:val="Fett"/>
              </w:rPr>
              <w:t>Erstbemessungen (Leistungen)</w:t>
            </w:r>
          </w:p>
        </w:tc>
        <w:tc>
          <w:tcPr>
            <w:tcW w:w="792" w:type="dxa"/>
          </w:tcPr>
          <w:p w14:paraId="103CDA66" w14:textId="3F195603"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11</w:t>
            </w:r>
          </w:p>
        </w:tc>
        <w:tc>
          <w:tcPr>
            <w:tcW w:w="708" w:type="dxa"/>
          </w:tcPr>
          <w:p w14:paraId="09934310" w14:textId="53A6A780"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54</w:t>
            </w:r>
          </w:p>
        </w:tc>
        <w:tc>
          <w:tcPr>
            <w:tcW w:w="686" w:type="dxa"/>
          </w:tcPr>
          <w:p w14:paraId="718085A4" w14:textId="0827B5B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206</w:t>
            </w:r>
          </w:p>
        </w:tc>
        <w:tc>
          <w:tcPr>
            <w:tcW w:w="627" w:type="dxa"/>
          </w:tcPr>
          <w:p w14:paraId="6A93D3B2" w14:textId="503017F8"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183</w:t>
            </w:r>
          </w:p>
        </w:tc>
        <w:tc>
          <w:tcPr>
            <w:tcW w:w="671" w:type="dxa"/>
          </w:tcPr>
          <w:p w14:paraId="442D3BE4" w14:textId="06FE1A59"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114</w:t>
            </w:r>
          </w:p>
        </w:tc>
        <w:tc>
          <w:tcPr>
            <w:tcW w:w="864" w:type="dxa"/>
          </w:tcPr>
          <w:p w14:paraId="165F66B5" w14:textId="4C979249"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87</w:t>
            </w:r>
          </w:p>
        </w:tc>
        <w:tc>
          <w:tcPr>
            <w:tcW w:w="732" w:type="dxa"/>
          </w:tcPr>
          <w:p w14:paraId="64F3EF2A" w14:textId="74414B2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118</w:t>
            </w:r>
          </w:p>
        </w:tc>
        <w:tc>
          <w:tcPr>
            <w:tcW w:w="734" w:type="dxa"/>
          </w:tcPr>
          <w:p w14:paraId="7D2B0E0C" w14:textId="4CF480B3"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34</w:t>
            </w:r>
          </w:p>
        </w:tc>
        <w:tc>
          <w:tcPr>
            <w:tcW w:w="742" w:type="dxa"/>
          </w:tcPr>
          <w:p w14:paraId="77C6E2DC" w14:textId="48BDC7A9"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472</w:t>
            </w:r>
          </w:p>
        </w:tc>
        <w:tc>
          <w:tcPr>
            <w:tcW w:w="950" w:type="dxa"/>
          </w:tcPr>
          <w:p w14:paraId="23F9FF8B" w14:textId="52E7DA7B"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rPr>
                <w:rStyle w:val="Fett"/>
              </w:rPr>
            </w:pPr>
            <w:r w:rsidRPr="004C54F1">
              <w:rPr>
                <w:rStyle w:val="Fett"/>
              </w:rPr>
              <w:t>1.279</w:t>
            </w:r>
          </w:p>
        </w:tc>
      </w:tr>
      <w:tr w:rsidR="004C54F1" w:rsidRPr="004C54F1" w14:paraId="50B0C22C"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063AB2FD" w14:textId="77777777" w:rsidR="004C54F1" w:rsidRPr="004C54F1" w:rsidRDefault="004C54F1" w:rsidP="004C54F1">
            <w:pPr>
              <w:rPr>
                <w:rStyle w:val="Fett"/>
              </w:rPr>
            </w:pPr>
            <w:r w:rsidRPr="004C54F1">
              <w:rPr>
                <w:rStyle w:val="Fett"/>
              </w:rPr>
              <w:t>Neubemessungen (Leistungen)</w:t>
            </w:r>
          </w:p>
        </w:tc>
        <w:tc>
          <w:tcPr>
            <w:tcW w:w="792" w:type="dxa"/>
          </w:tcPr>
          <w:p w14:paraId="14F14DD5" w14:textId="02E566F8"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24</w:t>
            </w:r>
          </w:p>
        </w:tc>
        <w:tc>
          <w:tcPr>
            <w:tcW w:w="708" w:type="dxa"/>
          </w:tcPr>
          <w:p w14:paraId="0843A785" w14:textId="2033E94F"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103</w:t>
            </w:r>
          </w:p>
        </w:tc>
        <w:tc>
          <w:tcPr>
            <w:tcW w:w="686" w:type="dxa"/>
          </w:tcPr>
          <w:p w14:paraId="267E4334" w14:textId="0DBBBAEF"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195</w:t>
            </w:r>
          </w:p>
        </w:tc>
        <w:tc>
          <w:tcPr>
            <w:tcW w:w="627" w:type="dxa"/>
          </w:tcPr>
          <w:p w14:paraId="54E4E9F8" w14:textId="543B8557"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252</w:t>
            </w:r>
          </w:p>
        </w:tc>
        <w:tc>
          <w:tcPr>
            <w:tcW w:w="671" w:type="dxa"/>
          </w:tcPr>
          <w:p w14:paraId="6CF0C541" w14:textId="19CD8EF8"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172</w:t>
            </w:r>
          </w:p>
        </w:tc>
        <w:tc>
          <w:tcPr>
            <w:tcW w:w="864" w:type="dxa"/>
          </w:tcPr>
          <w:p w14:paraId="6BCC399C" w14:textId="5A7EEBBE"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65</w:t>
            </w:r>
          </w:p>
        </w:tc>
        <w:tc>
          <w:tcPr>
            <w:tcW w:w="732" w:type="dxa"/>
          </w:tcPr>
          <w:p w14:paraId="14CAFE33" w14:textId="33C12318"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266</w:t>
            </w:r>
          </w:p>
        </w:tc>
        <w:tc>
          <w:tcPr>
            <w:tcW w:w="734" w:type="dxa"/>
          </w:tcPr>
          <w:p w14:paraId="4A86ACFD" w14:textId="34A90579"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56</w:t>
            </w:r>
          </w:p>
        </w:tc>
        <w:tc>
          <w:tcPr>
            <w:tcW w:w="742" w:type="dxa"/>
          </w:tcPr>
          <w:p w14:paraId="2BA7442C" w14:textId="66E72FE3"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436</w:t>
            </w:r>
          </w:p>
        </w:tc>
        <w:tc>
          <w:tcPr>
            <w:tcW w:w="950" w:type="dxa"/>
          </w:tcPr>
          <w:p w14:paraId="4AEF12CB" w14:textId="7FBF1027"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rPr>
                <w:rStyle w:val="Fett"/>
              </w:rPr>
            </w:pPr>
            <w:r w:rsidRPr="004C54F1">
              <w:rPr>
                <w:rStyle w:val="Fett"/>
              </w:rPr>
              <w:t>1.569</w:t>
            </w:r>
          </w:p>
        </w:tc>
      </w:tr>
    </w:tbl>
    <w:p w14:paraId="2815F651" w14:textId="77777777" w:rsidR="00D761AB" w:rsidRPr="00D761AB" w:rsidRDefault="00D761AB" w:rsidP="00D761AB">
      <w:pPr>
        <w:pStyle w:val="Quelle"/>
      </w:pPr>
      <w:r w:rsidRPr="00D761AB">
        <w:t>Wien inkl. Ausland, Quelle Sozialministeriumservice</w:t>
      </w:r>
    </w:p>
    <w:p w14:paraId="6D973D37" w14:textId="72028124" w:rsidR="00D761AB" w:rsidRPr="00D761AB" w:rsidRDefault="00D761AB" w:rsidP="00D761AB">
      <w:bookmarkStart w:id="97" w:name="_Toc14100136"/>
      <w:bookmarkStart w:id="98" w:name="_Toc154061141"/>
      <w:r w:rsidRPr="00D761AB">
        <w:t xml:space="preserve">Tabelle </w:t>
      </w:r>
      <w:r w:rsidRPr="00D761AB">
        <w:fldChar w:fldCharType="begin"/>
      </w:r>
      <w:r w:rsidRPr="00D761AB">
        <w:instrText xml:space="preserve"> SEQ Tabelle \* ARABIC </w:instrText>
      </w:r>
      <w:r w:rsidRPr="00D761AB">
        <w:fldChar w:fldCharType="separate"/>
      </w:r>
      <w:r w:rsidR="00E065E5">
        <w:rPr>
          <w:noProof/>
        </w:rPr>
        <w:t>24</w:t>
      </w:r>
      <w:r w:rsidRPr="00D761AB">
        <w:fldChar w:fldCharType="end"/>
      </w:r>
      <w:r w:rsidRPr="00D761AB">
        <w:t xml:space="preserve"> Verbrechensopfer – Psychotherapie</w:t>
      </w:r>
      <w:bookmarkEnd w:id="97"/>
      <w:bookmarkEnd w:id="98"/>
    </w:p>
    <w:tbl>
      <w:tblPr>
        <w:tblStyle w:val="Republik-AT1"/>
        <w:tblW w:w="5268" w:type="pct"/>
        <w:tblLook w:val="04A0" w:firstRow="1" w:lastRow="0" w:firstColumn="1" w:lastColumn="0" w:noHBand="0" w:noVBand="1"/>
      </w:tblPr>
      <w:tblGrid>
        <w:gridCol w:w="2641"/>
        <w:gridCol w:w="792"/>
        <w:gridCol w:w="708"/>
        <w:gridCol w:w="686"/>
        <w:gridCol w:w="627"/>
        <w:gridCol w:w="671"/>
        <w:gridCol w:w="865"/>
        <w:gridCol w:w="732"/>
        <w:gridCol w:w="734"/>
        <w:gridCol w:w="742"/>
        <w:gridCol w:w="950"/>
      </w:tblGrid>
      <w:tr w:rsidR="0046213B" w:rsidRPr="00F42EFF" w14:paraId="4D284DFA"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1" w:type="dxa"/>
          </w:tcPr>
          <w:p w14:paraId="5E14653C" w14:textId="77777777" w:rsidR="0046213B" w:rsidRPr="0046213B" w:rsidRDefault="0046213B" w:rsidP="0046213B">
            <w:pPr>
              <w:rPr>
                <w:rStyle w:val="Fett"/>
              </w:rPr>
            </w:pPr>
            <w:r w:rsidRPr="0046213B">
              <w:rPr>
                <w:rStyle w:val="Fett"/>
              </w:rPr>
              <w:t>Psychotherapie Anträge</w:t>
            </w:r>
          </w:p>
        </w:tc>
        <w:tc>
          <w:tcPr>
            <w:tcW w:w="792" w:type="dxa"/>
          </w:tcPr>
          <w:p w14:paraId="4F7C8B2F" w14:textId="52ED4453"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77F4627D" w14:textId="395D57E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75733C22" w14:textId="12B98F3E"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0D6E5C0" w14:textId="19305C9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671" w:type="dxa"/>
          </w:tcPr>
          <w:p w14:paraId="2F38EB44" w14:textId="6CDCB39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865" w:type="dxa"/>
          </w:tcPr>
          <w:p w14:paraId="35A6547D" w14:textId="2B91A0B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49040F82" w14:textId="21215149"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3BD3CEBC" w14:textId="04CD8050"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47AEDA56" w14:textId="1CCD706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19FAFF7E" w14:textId="5D081F91"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4C54F1" w:rsidRPr="004C54F1" w14:paraId="36244C2C"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1E445B6B" w14:textId="77777777" w:rsidR="004C54F1" w:rsidRPr="004C54F1" w:rsidRDefault="004C54F1" w:rsidP="004C54F1">
            <w:r w:rsidRPr="004C54F1">
              <w:t>Erstbemessungen</w:t>
            </w:r>
          </w:p>
        </w:tc>
        <w:tc>
          <w:tcPr>
            <w:tcW w:w="792" w:type="dxa"/>
          </w:tcPr>
          <w:p w14:paraId="3F73EB6B" w14:textId="0B47C0D9"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18</w:t>
            </w:r>
          </w:p>
        </w:tc>
        <w:tc>
          <w:tcPr>
            <w:tcW w:w="708" w:type="dxa"/>
          </w:tcPr>
          <w:p w14:paraId="5D1B2FA7" w14:textId="451F7E0B"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101</w:t>
            </w:r>
          </w:p>
        </w:tc>
        <w:tc>
          <w:tcPr>
            <w:tcW w:w="686" w:type="dxa"/>
          </w:tcPr>
          <w:p w14:paraId="76FFF3F4" w14:textId="1E5B70CC"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212</w:t>
            </w:r>
          </w:p>
        </w:tc>
        <w:tc>
          <w:tcPr>
            <w:tcW w:w="627" w:type="dxa"/>
          </w:tcPr>
          <w:p w14:paraId="543ED31F" w14:textId="4D778E75"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202</w:t>
            </w:r>
          </w:p>
        </w:tc>
        <w:tc>
          <w:tcPr>
            <w:tcW w:w="671" w:type="dxa"/>
          </w:tcPr>
          <w:p w14:paraId="0936334B" w14:textId="00C01582"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185</w:t>
            </w:r>
          </w:p>
        </w:tc>
        <w:tc>
          <w:tcPr>
            <w:tcW w:w="865" w:type="dxa"/>
          </w:tcPr>
          <w:p w14:paraId="7F5A6E5A" w14:textId="4B6E9B8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46</w:t>
            </w:r>
          </w:p>
        </w:tc>
        <w:tc>
          <w:tcPr>
            <w:tcW w:w="732" w:type="dxa"/>
          </w:tcPr>
          <w:p w14:paraId="4B48760B" w14:textId="07AB481A"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260</w:t>
            </w:r>
          </w:p>
        </w:tc>
        <w:tc>
          <w:tcPr>
            <w:tcW w:w="734" w:type="dxa"/>
          </w:tcPr>
          <w:p w14:paraId="35E56DDF" w14:textId="1928A6E0"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60</w:t>
            </w:r>
          </w:p>
        </w:tc>
        <w:tc>
          <w:tcPr>
            <w:tcW w:w="742" w:type="dxa"/>
          </w:tcPr>
          <w:p w14:paraId="3DB4D0BD" w14:textId="75F70D97"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483</w:t>
            </w:r>
          </w:p>
        </w:tc>
        <w:tc>
          <w:tcPr>
            <w:tcW w:w="950" w:type="dxa"/>
          </w:tcPr>
          <w:p w14:paraId="5CB8BC7F" w14:textId="75061F63"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rPr>
                <w:rStyle w:val="Fett"/>
              </w:rPr>
            </w:pPr>
            <w:r w:rsidRPr="004C54F1">
              <w:rPr>
                <w:rStyle w:val="Fett"/>
              </w:rPr>
              <w:t>1.567</w:t>
            </w:r>
          </w:p>
        </w:tc>
      </w:tr>
      <w:tr w:rsidR="004C54F1" w:rsidRPr="004C54F1" w14:paraId="72E6FA60"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298B0D60" w14:textId="77777777" w:rsidR="004C54F1" w:rsidRPr="004C54F1" w:rsidRDefault="004C54F1" w:rsidP="004C54F1">
            <w:r w:rsidRPr="004C54F1">
              <w:t>Neubemessungen</w:t>
            </w:r>
          </w:p>
        </w:tc>
        <w:tc>
          <w:tcPr>
            <w:tcW w:w="792" w:type="dxa"/>
          </w:tcPr>
          <w:p w14:paraId="568CEA19" w14:textId="1B46D395"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4</w:t>
            </w:r>
          </w:p>
        </w:tc>
        <w:tc>
          <w:tcPr>
            <w:tcW w:w="708" w:type="dxa"/>
          </w:tcPr>
          <w:p w14:paraId="76FDB332" w14:textId="4F0D36A8"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16</w:t>
            </w:r>
          </w:p>
        </w:tc>
        <w:tc>
          <w:tcPr>
            <w:tcW w:w="686" w:type="dxa"/>
          </w:tcPr>
          <w:p w14:paraId="7DD07780" w14:textId="3922B08E"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42</w:t>
            </w:r>
          </w:p>
        </w:tc>
        <w:tc>
          <w:tcPr>
            <w:tcW w:w="627" w:type="dxa"/>
          </w:tcPr>
          <w:p w14:paraId="418570E5" w14:textId="4EE5FC28"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37</w:t>
            </w:r>
          </w:p>
        </w:tc>
        <w:tc>
          <w:tcPr>
            <w:tcW w:w="671" w:type="dxa"/>
          </w:tcPr>
          <w:p w14:paraId="3748E3B9" w14:textId="01BEB55E"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29</w:t>
            </w:r>
          </w:p>
        </w:tc>
        <w:tc>
          <w:tcPr>
            <w:tcW w:w="865" w:type="dxa"/>
          </w:tcPr>
          <w:p w14:paraId="02550495" w14:textId="230D2E0F"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19</w:t>
            </w:r>
          </w:p>
        </w:tc>
        <w:tc>
          <w:tcPr>
            <w:tcW w:w="732" w:type="dxa"/>
          </w:tcPr>
          <w:p w14:paraId="129D697A" w14:textId="3E766CA4"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34</w:t>
            </w:r>
          </w:p>
        </w:tc>
        <w:tc>
          <w:tcPr>
            <w:tcW w:w="734" w:type="dxa"/>
          </w:tcPr>
          <w:p w14:paraId="3BE41A48" w14:textId="14BF46D8"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16</w:t>
            </w:r>
          </w:p>
        </w:tc>
        <w:tc>
          <w:tcPr>
            <w:tcW w:w="742" w:type="dxa"/>
          </w:tcPr>
          <w:p w14:paraId="38D10609" w14:textId="68A6F96B"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132</w:t>
            </w:r>
          </w:p>
        </w:tc>
        <w:tc>
          <w:tcPr>
            <w:tcW w:w="950" w:type="dxa"/>
          </w:tcPr>
          <w:p w14:paraId="45E164DB" w14:textId="76B34C31"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rPr>
                <w:rStyle w:val="Fett"/>
              </w:rPr>
            </w:pPr>
            <w:r w:rsidRPr="004C54F1">
              <w:rPr>
                <w:rStyle w:val="Fett"/>
              </w:rPr>
              <w:t>329</w:t>
            </w:r>
          </w:p>
        </w:tc>
      </w:tr>
      <w:tr w:rsidR="004C54F1" w:rsidRPr="004C54F1" w14:paraId="07497F11"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22202665" w14:textId="77777777" w:rsidR="004C54F1" w:rsidRPr="004C54F1" w:rsidRDefault="004C54F1" w:rsidP="004C54F1">
            <w:r w:rsidRPr="004C54F1">
              <w:t>Summe</w:t>
            </w:r>
          </w:p>
        </w:tc>
        <w:tc>
          <w:tcPr>
            <w:tcW w:w="792" w:type="dxa"/>
          </w:tcPr>
          <w:p w14:paraId="466DAB5C" w14:textId="39921C7F"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14</w:t>
            </w:r>
          </w:p>
        </w:tc>
        <w:tc>
          <w:tcPr>
            <w:tcW w:w="708" w:type="dxa"/>
          </w:tcPr>
          <w:p w14:paraId="7853CAE0" w14:textId="274924BA"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85</w:t>
            </w:r>
          </w:p>
        </w:tc>
        <w:tc>
          <w:tcPr>
            <w:tcW w:w="686" w:type="dxa"/>
          </w:tcPr>
          <w:p w14:paraId="419AE724" w14:textId="367EFC6A"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170</w:t>
            </w:r>
          </w:p>
        </w:tc>
        <w:tc>
          <w:tcPr>
            <w:tcW w:w="627" w:type="dxa"/>
          </w:tcPr>
          <w:p w14:paraId="6EA21BFA" w14:textId="45C7F4CA"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165</w:t>
            </w:r>
          </w:p>
        </w:tc>
        <w:tc>
          <w:tcPr>
            <w:tcW w:w="671" w:type="dxa"/>
          </w:tcPr>
          <w:p w14:paraId="5C184619" w14:textId="554595D6"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156</w:t>
            </w:r>
          </w:p>
        </w:tc>
        <w:tc>
          <w:tcPr>
            <w:tcW w:w="865" w:type="dxa"/>
          </w:tcPr>
          <w:p w14:paraId="2A4605B9" w14:textId="23249FD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27</w:t>
            </w:r>
          </w:p>
        </w:tc>
        <w:tc>
          <w:tcPr>
            <w:tcW w:w="732" w:type="dxa"/>
          </w:tcPr>
          <w:p w14:paraId="5B565F79" w14:textId="0C23958E"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226</w:t>
            </w:r>
          </w:p>
        </w:tc>
        <w:tc>
          <w:tcPr>
            <w:tcW w:w="734" w:type="dxa"/>
          </w:tcPr>
          <w:p w14:paraId="1B9999EC" w14:textId="7B12F28A"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44</w:t>
            </w:r>
          </w:p>
        </w:tc>
        <w:tc>
          <w:tcPr>
            <w:tcW w:w="742" w:type="dxa"/>
          </w:tcPr>
          <w:p w14:paraId="6EB2BAF6" w14:textId="2238527A"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351</w:t>
            </w:r>
          </w:p>
        </w:tc>
        <w:tc>
          <w:tcPr>
            <w:tcW w:w="950" w:type="dxa"/>
          </w:tcPr>
          <w:p w14:paraId="59BB7377" w14:textId="32EEEC90"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rPr>
                <w:rStyle w:val="Fett"/>
              </w:rPr>
            </w:pPr>
            <w:r w:rsidRPr="004C54F1">
              <w:rPr>
                <w:rStyle w:val="Fett"/>
              </w:rPr>
              <w:t>1.238</w:t>
            </w:r>
          </w:p>
        </w:tc>
      </w:tr>
    </w:tbl>
    <w:p w14:paraId="299C52B2" w14:textId="77777777" w:rsidR="00D761AB" w:rsidRPr="00D761AB" w:rsidRDefault="00D761AB" w:rsidP="00D761AB">
      <w:pPr>
        <w:pStyle w:val="Quelle"/>
      </w:pPr>
      <w:r w:rsidRPr="00D761AB">
        <w:t>Wien inkl. Ausland, Quelle Sozialministeriumservice</w:t>
      </w:r>
    </w:p>
    <w:p w14:paraId="6D1D2DE2" w14:textId="167954B4" w:rsidR="00D761AB" w:rsidRPr="00D761AB" w:rsidRDefault="00D761AB" w:rsidP="00D761AB">
      <w:bookmarkStart w:id="99" w:name="_Toc14100137"/>
      <w:bookmarkStart w:id="100" w:name="_Toc154061142"/>
      <w:r w:rsidRPr="00D761AB">
        <w:t xml:space="preserve">Tabelle </w:t>
      </w:r>
      <w:r w:rsidRPr="00D761AB">
        <w:fldChar w:fldCharType="begin"/>
      </w:r>
      <w:r w:rsidRPr="00D761AB">
        <w:instrText xml:space="preserve"> SEQ Tabelle \* ARABIC </w:instrText>
      </w:r>
      <w:r w:rsidRPr="00D761AB">
        <w:fldChar w:fldCharType="separate"/>
      </w:r>
      <w:r w:rsidR="00E065E5">
        <w:rPr>
          <w:noProof/>
        </w:rPr>
        <w:t>25</w:t>
      </w:r>
      <w:r w:rsidRPr="00D761AB">
        <w:fldChar w:fldCharType="end"/>
      </w:r>
      <w:r w:rsidRPr="00D761AB">
        <w:t xml:space="preserve"> Verbrechensopfer – Aufwand</w:t>
      </w:r>
      <w:bookmarkEnd w:id="99"/>
      <w:bookmarkEnd w:id="100"/>
    </w:p>
    <w:tbl>
      <w:tblPr>
        <w:tblStyle w:val="Republik-AT1"/>
        <w:tblW w:w="5268" w:type="pct"/>
        <w:tblLook w:val="04A0" w:firstRow="1" w:lastRow="0" w:firstColumn="1" w:lastColumn="0" w:noHBand="0" w:noVBand="1"/>
      </w:tblPr>
      <w:tblGrid>
        <w:gridCol w:w="2476"/>
        <w:gridCol w:w="766"/>
        <w:gridCol w:w="735"/>
        <w:gridCol w:w="735"/>
        <w:gridCol w:w="735"/>
        <w:gridCol w:w="735"/>
        <w:gridCol w:w="837"/>
        <w:gridCol w:w="735"/>
        <w:gridCol w:w="735"/>
        <w:gridCol w:w="735"/>
        <w:gridCol w:w="924"/>
      </w:tblGrid>
      <w:tr w:rsidR="0046213B" w:rsidRPr="00F42EFF" w14:paraId="6C75B35D"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6" w:type="dxa"/>
          </w:tcPr>
          <w:p w14:paraId="13763249" w14:textId="77777777" w:rsidR="0046213B" w:rsidRPr="00D761AB" w:rsidRDefault="0046213B" w:rsidP="0046213B"/>
        </w:tc>
        <w:tc>
          <w:tcPr>
            <w:tcW w:w="766" w:type="dxa"/>
          </w:tcPr>
          <w:p w14:paraId="3873E5AC" w14:textId="0D4C3080"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Bgld.</w:t>
            </w:r>
          </w:p>
        </w:tc>
        <w:tc>
          <w:tcPr>
            <w:tcW w:w="735" w:type="dxa"/>
          </w:tcPr>
          <w:p w14:paraId="513ED871" w14:textId="2F43EE74"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Ktn.</w:t>
            </w:r>
          </w:p>
        </w:tc>
        <w:tc>
          <w:tcPr>
            <w:tcW w:w="735" w:type="dxa"/>
          </w:tcPr>
          <w:p w14:paraId="73024289" w14:textId="4560AE59"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NÖ.</w:t>
            </w:r>
          </w:p>
        </w:tc>
        <w:tc>
          <w:tcPr>
            <w:tcW w:w="735" w:type="dxa"/>
          </w:tcPr>
          <w:p w14:paraId="38BF79A8" w14:textId="04180083"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OÖ</w:t>
            </w:r>
            <w:r w:rsidRPr="0046213B">
              <w:t>.</w:t>
            </w:r>
          </w:p>
        </w:tc>
        <w:tc>
          <w:tcPr>
            <w:tcW w:w="735" w:type="dxa"/>
          </w:tcPr>
          <w:p w14:paraId="24AAED7C" w14:textId="2FE2AEC2"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Sbg</w:t>
            </w:r>
            <w:r w:rsidRPr="0046213B">
              <w:t>.</w:t>
            </w:r>
          </w:p>
        </w:tc>
        <w:tc>
          <w:tcPr>
            <w:tcW w:w="837" w:type="dxa"/>
          </w:tcPr>
          <w:p w14:paraId="4C658484" w14:textId="7334A3FD"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Stmk.</w:t>
            </w:r>
          </w:p>
        </w:tc>
        <w:tc>
          <w:tcPr>
            <w:tcW w:w="735" w:type="dxa"/>
          </w:tcPr>
          <w:p w14:paraId="6D9986F4" w14:textId="78870C3F"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Tirol</w:t>
            </w:r>
          </w:p>
        </w:tc>
        <w:tc>
          <w:tcPr>
            <w:tcW w:w="735" w:type="dxa"/>
          </w:tcPr>
          <w:p w14:paraId="35DB3807" w14:textId="11E75169"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Vbg.</w:t>
            </w:r>
          </w:p>
        </w:tc>
        <w:tc>
          <w:tcPr>
            <w:tcW w:w="735" w:type="dxa"/>
          </w:tcPr>
          <w:p w14:paraId="360121E9" w14:textId="74B16B26"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Wien</w:t>
            </w:r>
          </w:p>
        </w:tc>
        <w:tc>
          <w:tcPr>
            <w:tcW w:w="924" w:type="dxa"/>
          </w:tcPr>
          <w:p w14:paraId="647EB86A" w14:textId="28AF3E8B"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Gesamt</w:t>
            </w:r>
          </w:p>
        </w:tc>
      </w:tr>
      <w:tr w:rsidR="004C54F1" w:rsidRPr="00AC0983" w14:paraId="2220502C"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7A6EF676" w14:textId="77777777" w:rsidR="004C54F1" w:rsidRPr="004C54F1" w:rsidRDefault="004C54F1" w:rsidP="004C54F1">
            <w:r w:rsidRPr="004C54F1">
              <w:t>Aufwand in Euro</w:t>
            </w:r>
          </w:p>
        </w:tc>
        <w:tc>
          <w:tcPr>
            <w:tcW w:w="766" w:type="dxa"/>
          </w:tcPr>
          <w:p w14:paraId="0DF1FA7E" w14:textId="24DED40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0,071</w:t>
            </w:r>
          </w:p>
        </w:tc>
        <w:tc>
          <w:tcPr>
            <w:tcW w:w="735" w:type="dxa"/>
          </w:tcPr>
          <w:p w14:paraId="17235D5D" w14:textId="3EBF69F9"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0,314</w:t>
            </w:r>
          </w:p>
        </w:tc>
        <w:tc>
          <w:tcPr>
            <w:tcW w:w="735" w:type="dxa"/>
          </w:tcPr>
          <w:p w14:paraId="42C164FE" w14:textId="5B58DCE6"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0,601</w:t>
            </w:r>
          </w:p>
        </w:tc>
        <w:tc>
          <w:tcPr>
            <w:tcW w:w="735" w:type="dxa"/>
          </w:tcPr>
          <w:p w14:paraId="104C448F" w14:textId="7B96B9E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0,827</w:t>
            </w:r>
          </w:p>
        </w:tc>
        <w:tc>
          <w:tcPr>
            <w:tcW w:w="735" w:type="dxa"/>
          </w:tcPr>
          <w:p w14:paraId="58EEE515" w14:textId="03AD2E36"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0,369</w:t>
            </w:r>
          </w:p>
        </w:tc>
        <w:tc>
          <w:tcPr>
            <w:tcW w:w="837" w:type="dxa"/>
          </w:tcPr>
          <w:p w14:paraId="5FD74D3D" w14:textId="15BDFDC4"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0,531</w:t>
            </w:r>
          </w:p>
        </w:tc>
        <w:tc>
          <w:tcPr>
            <w:tcW w:w="735" w:type="dxa"/>
          </w:tcPr>
          <w:p w14:paraId="61BB0B9A" w14:textId="545A4DF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0,544</w:t>
            </w:r>
          </w:p>
        </w:tc>
        <w:tc>
          <w:tcPr>
            <w:tcW w:w="735" w:type="dxa"/>
          </w:tcPr>
          <w:p w14:paraId="5FB9091B" w14:textId="613FE168"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0,296</w:t>
            </w:r>
          </w:p>
        </w:tc>
        <w:tc>
          <w:tcPr>
            <w:tcW w:w="735" w:type="dxa"/>
          </w:tcPr>
          <w:p w14:paraId="589F3BCE" w14:textId="147350AE"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1,672</w:t>
            </w:r>
          </w:p>
        </w:tc>
        <w:tc>
          <w:tcPr>
            <w:tcW w:w="924" w:type="dxa"/>
          </w:tcPr>
          <w:p w14:paraId="6FC6365C" w14:textId="1D0C6F27"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rPr>
                <w:rStyle w:val="Fett"/>
              </w:rPr>
            </w:pPr>
            <w:r w:rsidRPr="004C54F1">
              <w:rPr>
                <w:rStyle w:val="Fett"/>
              </w:rPr>
              <w:t>5,225</w:t>
            </w:r>
          </w:p>
        </w:tc>
      </w:tr>
    </w:tbl>
    <w:p w14:paraId="4CB07F6D" w14:textId="1E89D5C2" w:rsidR="00D761AB" w:rsidRDefault="00D761AB" w:rsidP="00D761AB">
      <w:pPr>
        <w:pStyle w:val="Quelle"/>
      </w:pPr>
      <w:r w:rsidRPr="00D761AB">
        <w:t>Wien inkl. Ausland, Quelle Sozialministerium</w:t>
      </w:r>
    </w:p>
    <w:p w14:paraId="28DA35A4" w14:textId="60109DC4" w:rsidR="000B4C1F" w:rsidRDefault="000B4C1F" w:rsidP="000B4C1F"/>
    <w:p w14:paraId="788161CF" w14:textId="2228AB37" w:rsidR="000B4C1F" w:rsidRDefault="000B4C1F" w:rsidP="000B4C1F"/>
    <w:p w14:paraId="0D3D309B" w14:textId="77777777" w:rsidR="000B4C1F" w:rsidRPr="000B4C1F" w:rsidRDefault="000B4C1F" w:rsidP="000B4C1F"/>
    <w:p w14:paraId="2A155177" w14:textId="77777777" w:rsidR="00D761AB" w:rsidRPr="00D761AB" w:rsidRDefault="00D761AB" w:rsidP="0002101B">
      <w:pPr>
        <w:pStyle w:val="2nummeriert"/>
      </w:pPr>
      <w:bookmarkStart w:id="101" w:name="_Toc13745772"/>
      <w:bookmarkStart w:id="102" w:name="_Toc154061105"/>
      <w:r w:rsidRPr="00D761AB">
        <w:lastRenderedPageBreak/>
        <w:t>Heimopferrenten</w:t>
      </w:r>
      <w:bookmarkEnd w:id="101"/>
      <w:bookmarkEnd w:id="102"/>
    </w:p>
    <w:p w14:paraId="381283AB" w14:textId="77777777" w:rsidR="000B4C1F" w:rsidRPr="000B4C1F" w:rsidRDefault="000B4C1F" w:rsidP="000B4C1F">
      <w:r w:rsidRPr="000B4C1F">
        <w:t>Anspruch auf Heimopferrente haben Personen, die zwischen 10. Mai 1945 und 31. Dezember 1999</w:t>
      </w:r>
    </w:p>
    <w:p w14:paraId="3952001A" w14:textId="77777777" w:rsidR="000B4C1F" w:rsidRPr="000B4C1F" w:rsidRDefault="000B4C1F" w:rsidP="000B4C1F"/>
    <w:p w14:paraId="19DABC24" w14:textId="77777777" w:rsidR="000B4C1F" w:rsidRPr="000B4C1F" w:rsidRDefault="000B4C1F" w:rsidP="000B4C1F">
      <w:pPr>
        <w:pStyle w:val="Aufzhlungszeichen"/>
      </w:pPr>
      <w:r w:rsidRPr="000B4C1F">
        <w:t>in einem Kinder- oder Jugendheim (Internat) des Bundes, eines Bundeslandes oder einer Kirche,</w:t>
      </w:r>
    </w:p>
    <w:p w14:paraId="77706A9F" w14:textId="77777777" w:rsidR="000B4C1F" w:rsidRPr="000B4C1F" w:rsidRDefault="000B4C1F" w:rsidP="000B4C1F">
      <w:pPr>
        <w:pStyle w:val="Aufzhlungszeichen"/>
      </w:pPr>
      <w:r w:rsidRPr="000B4C1F">
        <w:t>als Kind oder Jugendlicher in einer Kranken-, Psychiatrie- oder Heilanstalt oder vergleichbaren Einrichtung des Bundes, eines Bundeslandes, einer Gemeinde (eines Gemeindeverbandes) oder einer Kirche</w:t>
      </w:r>
    </w:p>
    <w:p w14:paraId="2EB742C9" w14:textId="77777777" w:rsidR="000B4C1F" w:rsidRPr="000B4C1F" w:rsidRDefault="000B4C1F" w:rsidP="000B4C1F">
      <w:pPr>
        <w:pStyle w:val="Aufzhlungszeichen"/>
      </w:pPr>
      <w:r w:rsidRPr="000B4C1F">
        <w:t>oder in einer Pflegefamilie</w:t>
      </w:r>
    </w:p>
    <w:p w14:paraId="4C4CFAAF" w14:textId="4789D796" w:rsidR="000B4C1F" w:rsidRDefault="000B4C1F" w:rsidP="000B4C1F">
      <w:r w:rsidRPr="000B4C1F">
        <w:t>untergebracht waren und während dieser Unterbringung Opfer eines Gewaltakts wurden.</w:t>
      </w:r>
    </w:p>
    <w:p w14:paraId="0BA7DA4C" w14:textId="33155C77" w:rsidR="000B4C1F" w:rsidRPr="000B4C1F" w:rsidRDefault="000B4C1F" w:rsidP="000B4C1F">
      <w:r w:rsidRPr="000B4C1F">
        <w:t>Die Rente gebührt Männern mit 65 Ja</w:t>
      </w:r>
      <w:r>
        <w:t xml:space="preserve">hren und Frauen mit 60 Jahren. </w:t>
      </w:r>
      <w:r w:rsidRPr="000B4C1F">
        <w:t>Für Frauen, die ab 2. Dezember 1963 bis 1. Juni 1968 geboren sind, wird das Pensionsalter schrittweise von 60 auf 65 Jahre angehoben.</w:t>
      </w:r>
    </w:p>
    <w:p w14:paraId="3F07E1E3" w14:textId="77777777" w:rsidR="000B4C1F" w:rsidRPr="000B4C1F" w:rsidRDefault="000B4C1F" w:rsidP="000B4C1F">
      <w:r w:rsidRPr="000B4C1F">
        <w:t>Wenn bereits früher</w:t>
      </w:r>
    </w:p>
    <w:p w14:paraId="1F59BA40" w14:textId="77777777" w:rsidR="000B4C1F" w:rsidRPr="000B4C1F" w:rsidRDefault="000B4C1F" w:rsidP="000B4C1F">
      <w:pPr>
        <w:pStyle w:val="Aufzhlungszeichen"/>
      </w:pPr>
      <w:r w:rsidRPr="000B4C1F">
        <w:t>eine Eigenpension oder einen Ruhegenuss oder</w:t>
      </w:r>
    </w:p>
    <w:p w14:paraId="504ADFDF" w14:textId="77777777" w:rsidR="000B4C1F" w:rsidRPr="000B4C1F" w:rsidRDefault="000B4C1F" w:rsidP="000B4C1F">
      <w:pPr>
        <w:pStyle w:val="Aufzhlungszeichen"/>
      </w:pPr>
      <w:r w:rsidRPr="000B4C1F">
        <w:t>ein Rehabilitationsgeld oder</w:t>
      </w:r>
    </w:p>
    <w:p w14:paraId="637B57CF" w14:textId="77777777" w:rsidR="000B4C1F" w:rsidRPr="000B4C1F" w:rsidRDefault="000B4C1F" w:rsidP="000B4C1F">
      <w:pPr>
        <w:pStyle w:val="Aufzhlungszeichen"/>
      </w:pPr>
      <w:r w:rsidRPr="000B4C1F">
        <w:t xml:space="preserve">eine/n wegen Erwerbsunfähigkeit weitergewährte/n Waisenpension/Waisenversorgungsgenuss nach sozialrechtlichen Regelungen </w:t>
      </w:r>
    </w:p>
    <w:p w14:paraId="0DE48C53" w14:textId="77777777" w:rsidR="000B4C1F" w:rsidRPr="000B4C1F" w:rsidRDefault="000B4C1F" w:rsidP="000B4C1F">
      <w:r w:rsidRPr="000B4C1F">
        <w:t>bezogen wird, dann gebührt die Rente für die Dauer der Zuerkennung dieser Leistung.</w:t>
      </w:r>
    </w:p>
    <w:p w14:paraId="46E4AE0C" w14:textId="77777777" w:rsidR="000B4C1F" w:rsidRPr="000B4C1F" w:rsidRDefault="000B4C1F" w:rsidP="000B4C1F">
      <w:r w:rsidRPr="000B4C1F">
        <w:t>Anspruch haben auch</w:t>
      </w:r>
    </w:p>
    <w:p w14:paraId="6C833CE5" w14:textId="77777777" w:rsidR="000B4C1F" w:rsidRPr="000B4C1F" w:rsidRDefault="000B4C1F" w:rsidP="000B4C1F">
      <w:pPr>
        <w:pStyle w:val="Aufzhlungszeichen"/>
      </w:pPr>
      <w:r w:rsidRPr="000B4C1F">
        <w:t>dauerhaft arbeitsunfähige Bezieher/innen von Mindestsicherung,</w:t>
      </w:r>
    </w:p>
    <w:p w14:paraId="01C40D70" w14:textId="61645054" w:rsidR="000B4C1F" w:rsidRPr="000B4C1F" w:rsidRDefault="000B4C1F" w:rsidP="000B4C1F">
      <w:pPr>
        <w:pStyle w:val="Aufzhlungszeichen"/>
      </w:pPr>
      <w:r w:rsidRPr="000B4C1F">
        <w:t>dauerhaft arbeitsunfähige Personen, die auf Grund der Berücksichtigung des Einkommens anderer Personen keinen Anspruch auf Mindestsicherung haben und</w:t>
      </w:r>
    </w:p>
    <w:p w14:paraId="5944390F" w14:textId="77777777" w:rsidR="000B4C1F" w:rsidRPr="000B4C1F" w:rsidRDefault="000B4C1F" w:rsidP="000B4C1F">
      <w:pPr>
        <w:pStyle w:val="Aufzhlungszeichen"/>
      </w:pPr>
      <w:r w:rsidRPr="000B4C1F">
        <w:t>Personen, die seit Vollendung des 18. Lebensjahres oder seit der Beendigung der Schul- oder Berufsausbildung erwerbsunfähig sind und als Angehörige/r (Kind, Enkel) in der Krankenversicherung anspruchsberechtigt sind und keine Pension beziehen.</w:t>
      </w:r>
    </w:p>
    <w:p w14:paraId="294DD735" w14:textId="77777777" w:rsidR="000B4C1F" w:rsidRPr="000B4C1F" w:rsidRDefault="000B4C1F" w:rsidP="000B4C1F">
      <w:r w:rsidRPr="000B4C1F">
        <w:t>Personen, die in keine dieser Gruppen fallen, haben vor dem 60./65. Lebensjahr keinen Anspruch.</w:t>
      </w:r>
    </w:p>
    <w:p w14:paraId="7D93D025" w14:textId="3CD6B1CA" w:rsidR="000B4C1F" w:rsidRDefault="000B4C1F" w:rsidP="007D61E0">
      <w:r w:rsidRPr="000B4C1F">
        <w:t>Die Rente beträgt 300 € monatlich. wird jährlich angepasst (Wert 2023: EUR 367,50) und wird 12mal jährlich ausgezahlt.</w:t>
      </w:r>
    </w:p>
    <w:p w14:paraId="3F94FB44" w14:textId="3418F375" w:rsidR="00D761AB" w:rsidRPr="00D761AB" w:rsidRDefault="00D761AB" w:rsidP="00D761AB">
      <w:bookmarkStart w:id="103" w:name="_Toc14100138"/>
      <w:bookmarkStart w:id="104" w:name="_Toc154061143"/>
      <w:r w:rsidRPr="00D761AB">
        <w:lastRenderedPageBreak/>
        <w:t xml:space="preserve">Tabelle </w:t>
      </w:r>
      <w:r w:rsidRPr="00D761AB">
        <w:fldChar w:fldCharType="begin"/>
      </w:r>
      <w:r w:rsidRPr="00D761AB">
        <w:instrText xml:space="preserve"> SEQ Tabelle \* ARABIC </w:instrText>
      </w:r>
      <w:r w:rsidRPr="00D761AB">
        <w:fldChar w:fldCharType="separate"/>
      </w:r>
      <w:r w:rsidR="00E065E5">
        <w:rPr>
          <w:noProof/>
        </w:rPr>
        <w:t>26</w:t>
      </w:r>
      <w:r w:rsidRPr="00D761AB">
        <w:fldChar w:fldCharType="end"/>
      </w:r>
      <w:r w:rsidRPr="00D761AB">
        <w:t xml:space="preserve"> Heimopferrenten</w:t>
      </w:r>
      <w:bookmarkEnd w:id="103"/>
      <w:bookmarkEnd w:id="104"/>
    </w:p>
    <w:tbl>
      <w:tblPr>
        <w:tblStyle w:val="Republik-AT1"/>
        <w:tblW w:w="5315" w:type="pct"/>
        <w:tblLayout w:type="fixed"/>
        <w:tblLook w:val="04A0" w:firstRow="1" w:lastRow="0" w:firstColumn="1" w:lastColumn="0" w:noHBand="0" w:noVBand="1"/>
      </w:tblPr>
      <w:tblGrid>
        <w:gridCol w:w="2372"/>
        <w:gridCol w:w="763"/>
        <w:gridCol w:w="763"/>
        <w:gridCol w:w="763"/>
        <w:gridCol w:w="763"/>
        <w:gridCol w:w="763"/>
        <w:gridCol w:w="795"/>
        <w:gridCol w:w="763"/>
        <w:gridCol w:w="763"/>
        <w:gridCol w:w="763"/>
        <w:gridCol w:w="968"/>
      </w:tblGrid>
      <w:tr w:rsidR="0046213B" w:rsidRPr="00F42EFF" w14:paraId="74B8F36A" w14:textId="77777777" w:rsidTr="0046213B">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000" w:firstRow="0" w:lastRow="0" w:firstColumn="1" w:lastColumn="0" w:oddVBand="0" w:evenVBand="0" w:oddHBand="0" w:evenHBand="0" w:firstRowFirstColumn="0" w:firstRowLastColumn="0" w:lastRowFirstColumn="0" w:lastRowLastColumn="0"/>
            <w:tcW w:w="2372" w:type="dxa"/>
          </w:tcPr>
          <w:p w14:paraId="51783053" w14:textId="77777777" w:rsidR="0046213B" w:rsidRPr="0046213B" w:rsidRDefault="0046213B" w:rsidP="0046213B">
            <w:pPr>
              <w:rPr>
                <w:rStyle w:val="Fett"/>
              </w:rPr>
            </w:pPr>
            <w:r w:rsidRPr="0046213B">
              <w:rPr>
                <w:rStyle w:val="Fett"/>
              </w:rPr>
              <w:t>Bezieher/Bezieherinnen</w:t>
            </w:r>
          </w:p>
        </w:tc>
        <w:tc>
          <w:tcPr>
            <w:tcW w:w="763" w:type="dxa"/>
          </w:tcPr>
          <w:p w14:paraId="0AE2CB14" w14:textId="67E2495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63" w:type="dxa"/>
          </w:tcPr>
          <w:p w14:paraId="39957976" w14:textId="4A9805A7"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763" w:type="dxa"/>
          </w:tcPr>
          <w:p w14:paraId="36616A60" w14:textId="2157811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763" w:type="dxa"/>
          </w:tcPr>
          <w:p w14:paraId="523ABBCB" w14:textId="41D16A1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763" w:type="dxa"/>
          </w:tcPr>
          <w:p w14:paraId="32432932" w14:textId="1D42F06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795" w:type="dxa"/>
          </w:tcPr>
          <w:p w14:paraId="559043D2" w14:textId="0DE88C4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63" w:type="dxa"/>
          </w:tcPr>
          <w:p w14:paraId="1A86B545" w14:textId="27F28C6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63" w:type="dxa"/>
          </w:tcPr>
          <w:p w14:paraId="3CE4D3B6" w14:textId="346AFE0E"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63" w:type="dxa"/>
          </w:tcPr>
          <w:p w14:paraId="319AB713" w14:textId="4FEC23F1"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68" w:type="dxa"/>
          </w:tcPr>
          <w:p w14:paraId="176E1218" w14:textId="72CB4FA3"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4C54F1" w:rsidRPr="00A56B4D" w14:paraId="29057789" w14:textId="77777777" w:rsidTr="0046213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72" w:type="dxa"/>
          </w:tcPr>
          <w:p w14:paraId="765F1B65" w14:textId="77777777" w:rsidR="004C54F1" w:rsidRPr="004C54F1" w:rsidRDefault="004C54F1" w:rsidP="004C54F1">
            <w:r w:rsidRPr="004C54F1">
              <w:t>weiblich</w:t>
            </w:r>
          </w:p>
        </w:tc>
        <w:tc>
          <w:tcPr>
            <w:tcW w:w="763" w:type="dxa"/>
          </w:tcPr>
          <w:p w14:paraId="39AAF57E" w14:textId="2298B5C1"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4</w:t>
            </w:r>
          </w:p>
        </w:tc>
        <w:tc>
          <w:tcPr>
            <w:tcW w:w="763" w:type="dxa"/>
          </w:tcPr>
          <w:p w14:paraId="6E98A9BA" w14:textId="1EDB338C"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7</w:t>
            </w:r>
          </w:p>
        </w:tc>
        <w:tc>
          <w:tcPr>
            <w:tcW w:w="763" w:type="dxa"/>
          </w:tcPr>
          <w:p w14:paraId="71B4454B" w14:textId="15CBA94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30</w:t>
            </w:r>
          </w:p>
        </w:tc>
        <w:tc>
          <w:tcPr>
            <w:tcW w:w="763" w:type="dxa"/>
          </w:tcPr>
          <w:p w14:paraId="2BD350D9" w14:textId="1B3C8C3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8</w:t>
            </w:r>
          </w:p>
        </w:tc>
        <w:tc>
          <w:tcPr>
            <w:tcW w:w="763" w:type="dxa"/>
          </w:tcPr>
          <w:p w14:paraId="64D15F62" w14:textId="39ADA858"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11</w:t>
            </w:r>
          </w:p>
        </w:tc>
        <w:tc>
          <w:tcPr>
            <w:tcW w:w="795" w:type="dxa"/>
          </w:tcPr>
          <w:p w14:paraId="4F45288A" w14:textId="278601CE"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26</w:t>
            </w:r>
          </w:p>
        </w:tc>
        <w:tc>
          <w:tcPr>
            <w:tcW w:w="763" w:type="dxa"/>
          </w:tcPr>
          <w:p w14:paraId="2B310C3A" w14:textId="29194FE4"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34</w:t>
            </w:r>
          </w:p>
        </w:tc>
        <w:tc>
          <w:tcPr>
            <w:tcW w:w="763" w:type="dxa"/>
          </w:tcPr>
          <w:p w14:paraId="13AEDB99" w14:textId="5636A425"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w:t>
            </w:r>
          </w:p>
        </w:tc>
        <w:tc>
          <w:tcPr>
            <w:tcW w:w="763" w:type="dxa"/>
          </w:tcPr>
          <w:p w14:paraId="362B3DD8" w14:textId="63452867"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137</w:t>
            </w:r>
          </w:p>
        </w:tc>
        <w:tc>
          <w:tcPr>
            <w:tcW w:w="968" w:type="dxa"/>
          </w:tcPr>
          <w:p w14:paraId="33F06953" w14:textId="33165155"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rPr>
                <w:rStyle w:val="Fett"/>
              </w:rPr>
            </w:pPr>
            <w:r w:rsidRPr="004C54F1">
              <w:t>259</w:t>
            </w:r>
          </w:p>
        </w:tc>
      </w:tr>
      <w:tr w:rsidR="004C54F1" w:rsidRPr="00A56B4D" w14:paraId="4BC2B1FA" w14:textId="77777777" w:rsidTr="0046213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72" w:type="dxa"/>
          </w:tcPr>
          <w:p w14:paraId="51C78934" w14:textId="77777777" w:rsidR="004C54F1" w:rsidRPr="004C54F1" w:rsidRDefault="004C54F1" w:rsidP="004C54F1">
            <w:r w:rsidRPr="004C54F1">
              <w:t>männlich</w:t>
            </w:r>
          </w:p>
        </w:tc>
        <w:tc>
          <w:tcPr>
            <w:tcW w:w="763" w:type="dxa"/>
          </w:tcPr>
          <w:p w14:paraId="6EE75FD6" w14:textId="0F8B5329"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5</w:t>
            </w:r>
          </w:p>
        </w:tc>
        <w:tc>
          <w:tcPr>
            <w:tcW w:w="763" w:type="dxa"/>
          </w:tcPr>
          <w:p w14:paraId="3D548DAD" w14:textId="3A3BB65B"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14</w:t>
            </w:r>
          </w:p>
        </w:tc>
        <w:tc>
          <w:tcPr>
            <w:tcW w:w="763" w:type="dxa"/>
          </w:tcPr>
          <w:p w14:paraId="6FCC0647" w14:textId="7C1FA815"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38</w:t>
            </w:r>
          </w:p>
        </w:tc>
        <w:tc>
          <w:tcPr>
            <w:tcW w:w="763" w:type="dxa"/>
          </w:tcPr>
          <w:p w14:paraId="0119C93C" w14:textId="01EF502E"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21</w:t>
            </w:r>
          </w:p>
        </w:tc>
        <w:tc>
          <w:tcPr>
            <w:tcW w:w="763" w:type="dxa"/>
          </w:tcPr>
          <w:p w14:paraId="5549A497" w14:textId="3E085BFB"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15</w:t>
            </w:r>
          </w:p>
        </w:tc>
        <w:tc>
          <w:tcPr>
            <w:tcW w:w="795" w:type="dxa"/>
          </w:tcPr>
          <w:p w14:paraId="053C0BA1" w14:textId="3EE8248F"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25</w:t>
            </w:r>
          </w:p>
        </w:tc>
        <w:tc>
          <w:tcPr>
            <w:tcW w:w="763" w:type="dxa"/>
          </w:tcPr>
          <w:p w14:paraId="6B96C51A" w14:textId="2F82ABBF"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29</w:t>
            </w:r>
          </w:p>
        </w:tc>
        <w:tc>
          <w:tcPr>
            <w:tcW w:w="763" w:type="dxa"/>
          </w:tcPr>
          <w:p w14:paraId="12145755" w14:textId="7A55CD5D"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7</w:t>
            </w:r>
          </w:p>
        </w:tc>
        <w:tc>
          <w:tcPr>
            <w:tcW w:w="763" w:type="dxa"/>
          </w:tcPr>
          <w:p w14:paraId="3167061C" w14:textId="175FEC68"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223</w:t>
            </w:r>
          </w:p>
        </w:tc>
        <w:tc>
          <w:tcPr>
            <w:tcW w:w="968" w:type="dxa"/>
          </w:tcPr>
          <w:p w14:paraId="58623CC8" w14:textId="431EF1A1"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rPr>
                <w:rStyle w:val="Fett"/>
              </w:rPr>
            </w:pPr>
            <w:r w:rsidRPr="004C54F1">
              <w:t>377</w:t>
            </w:r>
          </w:p>
        </w:tc>
      </w:tr>
      <w:tr w:rsidR="004C54F1" w:rsidRPr="00A56B4D" w14:paraId="665DF4B1" w14:textId="77777777" w:rsidTr="0046213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72" w:type="dxa"/>
          </w:tcPr>
          <w:p w14:paraId="07329E30" w14:textId="77777777" w:rsidR="004C54F1" w:rsidRPr="004C54F1" w:rsidRDefault="004C54F1" w:rsidP="004C54F1">
            <w:r w:rsidRPr="004C54F1">
              <w:t>Gesamt</w:t>
            </w:r>
          </w:p>
        </w:tc>
        <w:tc>
          <w:tcPr>
            <w:tcW w:w="763" w:type="dxa"/>
          </w:tcPr>
          <w:p w14:paraId="3BEB4D29" w14:textId="490D679C"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9</w:t>
            </w:r>
          </w:p>
        </w:tc>
        <w:tc>
          <w:tcPr>
            <w:tcW w:w="763" w:type="dxa"/>
          </w:tcPr>
          <w:p w14:paraId="4CFC00CD" w14:textId="71A7420F"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21</w:t>
            </w:r>
          </w:p>
        </w:tc>
        <w:tc>
          <w:tcPr>
            <w:tcW w:w="763" w:type="dxa"/>
          </w:tcPr>
          <w:p w14:paraId="7AB78951" w14:textId="2A0522C2"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68</w:t>
            </w:r>
          </w:p>
        </w:tc>
        <w:tc>
          <w:tcPr>
            <w:tcW w:w="763" w:type="dxa"/>
          </w:tcPr>
          <w:p w14:paraId="6E1BE840" w14:textId="553EA879"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29</w:t>
            </w:r>
          </w:p>
        </w:tc>
        <w:tc>
          <w:tcPr>
            <w:tcW w:w="763" w:type="dxa"/>
          </w:tcPr>
          <w:p w14:paraId="3FA9DAF5" w14:textId="17195896"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26</w:t>
            </w:r>
          </w:p>
        </w:tc>
        <w:tc>
          <w:tcPr>
            <w:tcW w:w="795" w:type="dxa"/>
          </w:tcPr>
          <w:p w14:paraId="7241BEA5" w14:textId="31740208"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51</w:t>
            </w:r>
          </w:p>
        </w:tc>
        <w:tc>
          <w:tcPr>
            <w:tcW w:w="763" w:type="dxa"/>
          </w:tcPr>
          <w:p w14:paraId="5F3BB162" w14:textId="7D05BA45"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63</w:t>
            </w:r>
          </w:p>
        </w:tc>
        <w:tc>
          <w:tcPr>
            <w:tcW w:w="763" w:type="dxa"/>
          </w:tcPr>
          <w:p w14:paraId="1010D6BE" w14:textId="1360ECFC"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9</w:t>
            </w:r>
          </w:p>
        </w:tc>
        <w:tc>
          <w:tcPr>
            <w:tcW w:w="763" w:type="dxa"/>
          </w:tcPr>
          <w:p w14:paraId="710AFE34" w14:textId="678D6666"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360</w:t>
            </w:r>
          </w:p>
        </w:tc>
        <w:tc>
          <w:tcPr>
            <w:tcW w:w="968" w:type="dxa"/>
          </w:tcPr>
          <w:p w14:paraId="4DC70029" w14:textId="50ED5B64"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rPr>
                <w:rStyle w:val="Fett"/>
              </w:rPr>
            </w:pPr>
            <w:r w:rsidRPr="004C54F1">
              <w:rPr>
                <w:rStyle w:val="Fett"/>
              </w:rPr>
              <w:t>636</w:t>
            </w:r>
          </w:p>
        </w:tc>
      </w:tr>
      <w:tr w:rsidR="004C54F1" w:rsidRPr="00A56B4D" w14:paraId="34B42669" w14:textId="77777777" w:rsidTr="0046213B">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372" w:type="dxa"/>
          </w:tcPr>
          <w:p w14:paraId="3D81154D" w14:textId="77777777" w:rsidR="004C54F1" w:rsidRPr="004C54F1" w:rsidRDefault="004C54F1" w:rsidP="004C54F1">
            <w:r w:rsidRPr="004C54F1">
              <w:t>Aufwand in Mio Euro</w:t>
            </w:r>
          </w:p>
        </w:tc>
        <w:tc>
          <w:tcPr>
            <w:tcW w:w="763" w:type="dxa"/>
          </w:tcPr>
          <w:p w14:paraId="1C1AED23" w14:textId="56D4B726"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0,038</w:t>
            </w:r>
          </w:p>
        </w:tc>
        <w:tc>
          <w:tcPr>
            <w:tcW w:w="763" w:type="dxa"/>
          </w:tcPr>
          <w:p w14:paraId="50081A1A" w14:textId="72B118F7"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0,087</w:t>
            </w:r>
          </w:p>
        </w:tc>
        <w:tc>
          <w:tcPr>
            <w:tcW w:w="763" w:type="dxa"/>
          </w:tcPr>
          <w:p w14:paraId="61DE2EBC" w14:textId="1969D5FD"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0,293</w:t>
            </w:r>
          </w:p>
        </w:tc>
        <w:tc>
          <w:tcPr>
            <w:tcW w:w="763" w:type="dxa"/>
          </w:tcPr>
          <w:p w14:paraId="23B3D397" w14:textId="043C6A13"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0,124</w:t>
            </w:r>
          </w:p>
        </w:tc>
        <w:tc>
          <w:tcPr>
            <w:tcW w:w="763" w:type="dxa"/>
          </w:tcPr>
          <w:p w14:paraId="44C913E8" w14:textId="44CCB34B"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0,110</w:t>
            </w:r>
          </w:p>
        </w:tc>
        <w:tc>
          <w:tcPr>
            <w:tcW w:w="795" w:type="dxa"/>
          </w:tcPr>
          <w:p w14:paraId="710D9321" w14:textId="3A5609EE"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0,242</w:t>
            </w:r>
          </w:p>
        </w:tc>
        <w:tc>
          <w:tcPr>
            <w:tcW w:w="763" w:type="dxa"/>
          </w:tcPr>
          <w:p w14:paraId="30D24FC0" w14:textId="36493A40"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0,266</w:t>
            </w:r>
          </w:p>
        </w:tc>
        <w:tc>
          <w:tcPr>
            <w:tcW w:w="763" w:type="dxa"/>
          </w:tcPr>
          <w:p w14:paraId="0F4A4ED9" w14:textId="3DC949F5"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0,042</w:t>
            </w:r>
          </w:p>
        </w:tc>
        <w:tc>
          <w:tcPr>
            <w:tcW w:w="763" w:type="dxa"/>
          </w:tcPr>
          <w:p w14:paraId="30BF82FF" w14:textId="281D43F0"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1,570</w:t>
            </w:r>
          </w:p>
        </w:tc>
        <w:tc>
          <w:tcPr>
            <w:tcW w:w="968" w:type="dxa"/>
          </w:tcPr>
          <w:p w14:paraId="3E1131E6" w14:textId="42C7258D"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rPr>
                <w:rStyle w:val="Fett"/>
              </w:rPr>
            </w:pPr>
            <w:r w:rsidRPr="004C54F1">
              <w:rPr>
                <w:rStyle w:val="Fett"/>
              </w:rPr>
              <w:t>2,772</w:t>
            </w:r>
          </w:p>
        </w:tc>
      </w:tr>
    </w:tbl>
    <w:p w14:paraId="7E326C86" w14:textId="77777777" w:rsidR="00D761AB" w:rsidRPr="00D761AB" w:rsidRDefault="00D761AB" w:rsidP="00D761AB">
      <w:pPr>
        <w:pStyle w:val="Quelle"/>
      </w:pPr>
      <w:r w:rsidRPr="00D761AB">
        <w:t>Quelle Sozialministeriumservice</w:t>
      </w:r>
      <w:r w:rsidR="007D3ECE">
        <w:t>/Sozialministerium</w:t>
      </w:r>
    </w:p>
    <w:p w14:paraId="6F7A3D79" w14:textId="77777777" w:rsidR="00D761AB" w:rsidRDefault="00D761AB" w:rsidP="0002101B">
      <w:pPr>
        <w:pStyle w:val="2nummeriert"/>
      </w:pPr>
      <w:bookmarkStart w:id="105" w:name="_Toc13745773"/>
      <w:bookmarkStart w:id="106" w:name="_Toc154061106"/>
      <w:r>
        <w:t>Impfgeschädigte</w:t>
      </w:r>
      <w:bookmarkEnd w:id="105"/>
      <w:bookmarkEnd w:id="106"/>
    </w:p>
    <w:p w14:paraId="7F8938AD" w14:textId="1177AB3E" w:rsidR="009C707A" w:rsidRPr="009C707A" w:rsidRDefault="009C707A" w:rsidP="009C707A">
      <w:bookmarkStart w:id="107" w:name="_Toc14100139"/>
      <w:r w:rsidRPr="009C707A">
        <w:t>Anspruch auf Leistu</w:t>
      </w:r>
      <w:r>
        <w:t xml:space="preserve">ngen nach dem Impfschadengesetz haben </w:t>
      </w:r>
      <w:r w:rsidRPr="009C707A">
        <w:t>Personen, die eine Gesundheitsschädigung erlitten haben:</w:t>
      </w:r>
    </w:p>
    <w:p w14:paraId="77C0BD8A" w14:textId="77777777" w:rsidR="009C707A" w:rsidRPr="009C707A" w:rsidRDefault="009C707A" w:rsidP="009C707A">
      <w:pPr>
        <w:pStyle w:val="Aufzhlungszeichen"/>
      </w:pPr>
      <w:r w:rsidRPr="009C707A">
        <w:t>•</w:t>
      </w:r>
      <w:r w:rsidRPr="009C707A">
        <w:tab/>
        <w:t>durch die bis 1980 vorgeschriebene Pockenschutzimpfung oder</w:t>
      </w:r>
    </w:p>
    <w:p w14:paraId="38344DF8" w14:textId="77777777" w:rsidR="009C707A" w:rsidRPr="009C707A" w:rsidRDefault="009C707A" w:rsidP="009C707A">
      <w:pPr>
        <w:pStyle w:val="Aufzhlungszeichen"/>
      </w:pPr>
      <w:r w:rsidRPr="009C707A">
        <w:t>•</w:t>
      </w:r>
      <w:r w:rsidRPr="009C707A">
        <w:tab/>
        <w:t>durch eine im jeweiligen Mutter-Kind-Pass genannte Impfung oder</w:t>
      </w:r>
    </w:p>
    <w:p w14:paraId="49A0003B" w14:textId="77777777" w:rsidR="009C707A" w:rsidRPr="009C707A" w:rsidRDefault="009C707A" w:rsidP="009C707A">
      <w:pPr>
        <w:pStyle w:val="Aufzhlungszeichen"/>
      </w:pPr>
      <w:r w:rsidRPr="009C707A">
        <w:t>•</w:t>
      </w:r>
      <w:r w:rsidRPr="009C707A">
        <w:tab/>
        <w:t>durch eine mit Verordnung des Gesundheitsministeriums empfohlene Impfung</w:t>
      </w:r>
    </w:p>
    <w:p w14:paraId="28C6245E" w14:textId="31B99219" w:rsidR="009C707A" w:rsidRDefault="00D17F60" w:rsidP="009C707A">
      <w:r>
        <w:br/>
      </w:r>
      <w:r w:rsidR="009C707A" w:rsidRPr="009C707A">
        <w:t xml:space="preserve">Für einen Leistungsanspruch nach dem Impfschadengesetz ist eine schwere Körperverletzung oder eine Dauerfolge Voraussetzung. Als schwere Körperverletzung </w:t>
      </w:r>
      <w:r w:rsidR="009C707A">
        <w:t xml:space="preserve">wird </w:t>
      </w:r>
      <w:r w:rsidR="009C707A" w:rsidRPr="009C707A">
        <w:t>eine länger als 24 Tage dauernde Gesundheitsschädigung oder Berufsunfähigkeit oder eine an sich schwere Verlet</w:t>
      </w:r>
      <w:r w:rsidR="009C707A">
        <w:t>zung oder Gesundheitsschädigung definiert.</w:t>
      </w:r>
    </w:p>
    <w:p w14:paraId="4D4BE402" w14:textId="179DAD20" w:rsidR="009C707A" w:rsidRDefault="009C707A" w:rsidP="009C707A">
      <w:r w:rsidRPr="009C707A">
        <w:t>Die Impfung muss in Österreich erfolgt sein, Anspruch auf Entschädigung haben jedoch auch nicht-österreichische Staatsbürger und Staatsbürgerinnen.</w:t>
      </w:r>
    </w:p>
    <w:p w14:paraId="29AF82E9" w14:textId="77777777" w:rsidR="009C707A" w:rsidRDefault="009C707A" w:rsidP="009C707A">
      <w:r w:rsidRPr="009C707A">
        <w:t xml:space="preserve">Das Thema „Impfschaden“ wurde vor der Corona-Pandemie </w:t>
      </w:r>
      <w:r>
        <w:t>i</w:t>
      </w:r>
      <w:r w:rsidRPr="009C707A">
        <w:t xml:space="preserve">n der Öffentlichkeit </w:t>
      </w:r>
      <w:r>
        <w:t>kaum wahrgenommen. Mit den Corona Impfungen bekam das Thema große Bedeutung.</w:t>
      </w:r>
    </w:p>
    <w:p w14:paraId="170752A2" w14:textId="34A936F6" w:rsidR="009C707A" w:rsidRDefault="009C707A" w:rsidP="009C707A">
      <w:r>
        <w:t xml:space="preserve">So wurden in den Jahren </w:t>
      </w:r>
      <w:r w:rsidRPr="009C707A">
        <w:t xml:space="preserve">2002 bis 2022 im Durchschnitt 14,28 Anträge </w:t>
      </w:r>
      <w:r>
        <w:t xml:space="preserve">jährlich </w:t>
      </w:r>
      <w:r w:rsidRPr="009C707A">
        <w:t>nach dem Impfschadengesetz eingebracht. In den Jahren 2021 und 2022 hingegen</w:t>
      </w:r>
      <w:r>
        <w:t xml:space="preserve"> waren es</w:t>
      </w:r>
      <w:r w:rsidRPr="009C707A">
        <w:t xml:space="preserve"> insgesamt 1.745 </w:t>
      </w:r>
      <w:r>
        <w:t>Anträge (Quelle: Landesstellen Kärnten).</w:t>
      </w:r>
    </w:p>
    <w:p w14:paraId="5AAE580D" w14:textId="77777777" w:rsidR="00D17F60" w:rsidRDefault="00D17F60" w:rsidP="009C707A"/>
    <w:p w14:paraId="132CE548" w14:textId="281BA103" w:rsidR="00D761AB" w:rsidRPr="00D761AB" w:rsidRDefault="00D761AB" w:rsidP="00D761AB">
      <w:bookmarkStart w:id="108" w:name="_Toc154061144"/>
      <w:r w:rsidRPr="00D761AB">
        <w:lastRenderedPageBreak/>
        <w:t xml:space="preserve">Tabelle </w:t>
      </w:r>
      <w:r w:rsidRPr="00D761AB">
        <w:fldChar w:fldCharType="begin"/>
      </w:r>
      <w:r w:rsidRPr="00D761AB">
        <w:instrText xml:space="preserve"> SEQ Tabelle \* ARABIC </w:instrText>
      </w:r>
      <w:r w:rsidRPr="00D761AB">
        <w:fldChar w:fldCharType="separate"/>
      </w:r>
      <w:r w:rsidR="00E065E5">
        <w:rPr>
          <w:noProof/>
        </w:rPr>
        <w:t>27</w:t>
      </w:r>
      <w:r w:rsidRPr="00D761AB">
        <w:fldChar w:fldCharType="end"/>
      </w:r>
      <w:r w:rsidRPr="00D761AB">
        <w:t xml:space="preserve"> Impfgeschädigte</w:t>
      </w:r>
      <w:bookmarkEnd w:id="107"/>
      <w:bookmarkEnd w:id="108"/>
    </w:p>
    <w:tbl>
      <w:tblPr>
        <w:tblStyle w:val="Republik-AT1"/>
        <w:tblW w:w="2403" w:type="pct"/>
        <w:tblLook w:val="04A0" w:firstRow="1" w:lastRow="0" w:firstColumn="1" w:lastColumn="0" w:noHBand="0" w:noVBand="1"/>
      </w:tblPr>
      <w:tblGrid>
        <w:gridCol w:w="2156"/>
        <w:gridCol w:w="2473"/>
      </w:tblGrid>
      <w:tr w:rsidR="00D761AB" w:rsidRPr="00F42EFF" w14:paraId="7C9519A4" w14:textId="77777777" w:rsidTr="00293B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9" w:type="dxa"/>
            <w:gridSpan w:val="2"/>
          </w:tcPr>
          <w:p w14:paraId="3C64A830" w14:textId="77777777" w:rsidR="00D761AB" w:rsidRPr="0046213B" w:rsidRDefault="00D761AB" w:rsidP="00D761AB">
            <w:pPr>
              <w:rPr>
                <w:rStyle w:val="Fett"/>
              </w:rPr>
            </w:pPr>
            <w:r w:rsidRPr="0046213B">
              <w:rPr>
                <w:rStyle w:val="Fett"/>
              </w:rPr>
              <w:t xml:space="preserve">Impfgeschädigte </w:t>
            </w:r>
          </w:p>
        </w:tc>
      </w:tr>
      <w:tr w:rsidR="004C54F1" w:rsidRPr="00F42EFF" w14:paraId="0C04952C" w14:textId="77777777" w:rsidTr="00293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7F05B178" w14:textId="77777777" w:rsidR="004C54F1" w:rsidRPr="004C54F1" w:rsidRDefault="004C54F1" w:rsidP="004C54F1">
            <w:r w:rsidRPr="004C54F1">
              <w:t>Beschädigtenrenten</w:t>
            </w:r>
          </w:p>
        </w:tc>
        <w:tc>
          <w:tcPr>
            <w:tcW w:w="2473" w:type="dxa"/>
          </w:tcPr>
          <w:p w14:paraId="18764367" w14:textId="35608EED" w:rsidR="004C54F1" w:rsidRPr="004C54F1" w:rsidRDefault="004C54F1" w:rsidP="004C54F1">
            <w:pPr>
              <w:pStyle w:val="TD"/>
              <w:cnfStyle w:val="000000100000" w:firstRow="0" w:lastRow="0" w:firstColumn="0" w:lastColumn="0" w:oddVBand="0" w:evenVBand="0" w:oddHBand="1" w:evenHBand="0" w:firstRowFirstColumn="0" w:firstRowLastColumn="0" w:lastRowFirstColumn="0" w:lastRowLastColumn="0"/>
            </w:pPr>
            <w:r w:rsidRPr="004C54F1">
              <w:t>92</w:t>
            </w:r>
          </w:p>
        </w:tc>
      </w:tr>
      <w:tr w:rsidR="004C54F1" w:rsidRPr="00F42EFF" w14:paraId="75BF8EE0" w14:textId="77777777" w:rsidTr="00293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26DB68CA" w14:textId="77777777" w:rsidR="004C54F1" w:rsidRPr="004C54F1" w:rsidRDefault="004C54F1" w:rsidP="004C54F1">
            <w:r w:rsidRPr="004C54F1">
              <w:t>Pflegezulagen</w:t>
            </w:r>
          </w:p>
        </w:tc>
        <w:tc>
          <w:tcPr>
            <w:tcW w:w="2473" w:type="dxa"/>
          </w:tcPr>
          <w:p w14:paraId="4A4FE2E0" w14:textId="4C6FB8C8" w:rsidR="004C54F1" w:rsidRPr="004C54F1" w:rsidRDefault="004C54F1" w:rsidP="004C54F1">
            <w:pPr>
              <w:pStyle w:val="TD"/>
              <w:cnfStyle w:val="000000010000" w:firstRow="0" w:lastRow="0" w:firstColumn="0" w:lastColumn="0" w:oddVBand="0" w:evenVBand="0" w:oddHBand="0" w:evenHBand="1" w:firstRowFirstColumn="0" w:firstRowLastColumn="0" w:lastRowFirstColumn="0" w:lastRowLastColumn="0"/>
            </w:pPr>
            <w:r w:rsidRPr="004C54F1">
              <w:t>49</w:t>
            </w:r>
          </w:p>
        </w:tc>
      </w:tr>
      <w:tr w:rsidR="004C54F1" w:rsidRPr="00F42EFF" w14:paraId="4CCA17B4" w14:textId="77777777" w:rsidTr="00293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50D92FF8" w14:textId="77777777" w:rsidR="004C54F1" w:rsidRPr="004C54F1" w:rsidRDefault="004C54F1" w:rsidP="004C54F1">
            <w:r w:rsidRPr="004C54F1">
              <w:t>Aufwand in Mio Euro</w:t>
            </w:r>
          </w:p>
        </w:tc>
        <w:tc>
          <w:tcPr>
            <w:tcW w:w="2473" w:type="dxa"/>
          </w:tcPr>
          <w:p w14:paraId="37121C07" w14:textId="1DB6E14D" w:rsidR="004C54F1" w:rsidRPr="0090440C" w:rsidRDefault="004C54F1" w:rsidP="004C54F1">
            <w:pPr>
              <w:pStyle w:val="TD"/>
              <w:cnfStyle w:val="000000100000" w:firstRow="0" w:lastRow="0" w:firstColumn="0" w:lastColumn="0" w:oddVBand="0" w:evenVBand="0" w:oddHBand="1" w:evenHBand="0" w:firstRowFirstColumn="0" w:firstRowLastColumn="0" w:lastRowFirstColumn="0" w:lastRowLastColumn="0"/>
              <w:rPr>
                <w:rStyle w:val="Fett"/>
              </w:rPr>
            </w:pPr>
            <w:r w:rsidRPr="0090440C">
              <w:rPr>
                <w:rStyle w:val="Fett"/>
              </w:rPr>
              <w:t>4,693</w:t>
            </w:r>
          </w:p>
        </w:tc>
      </w:tr>
    </w:tbl>
    <w:p w14:paraId="7FFC2216" w14:textId="77777777" w:rsidR="00D761AB" w:rsidRPr="00D761AB" w:rsidRDefault="00D761AB" w:rsidP="00D761AB">
      <w:pPr>
        <w:pStyle w:val="Quelle"/>
      </w:pPr>
      <w:r w:rsidRPr="00D761AB">
        <w:t>Quelle Sozialministeriumservice</w:t>
      </w:r>
      <w:r w:rsidR="007D3ECE">
        <w:t>/Sozialministerium</w:t>
      </w:r>
    </w:p>
    <w:p w14:paraId="06B4B40F" w14:textId="77777777" w:rsidR="00D761AB" w:rsidRDefault="00D761AB" w:rsidP="0002101B">
      <w:pPr>
        <w:pStyle w:val="2nummeriert"/>
      </w:pPr>
      <w:bookmarkStart w:id="109" w:name="_Toc13745774"/>
      <w:bookmarkStart w:id="110" w:name="_Toc154061107"/>
      <w:r>
        <w:t>Opferfürsorge</w:t>
      </w:r>
      <w:bookmarkEnd w:id="109"/>
      <w:bookmarkEnd w:id="110"/>
    </w:p>
    <w:p w14:paraId="2A8B88CA" w14:textId="0F80B350" w:rsidR="000B7865" w:rsidRPr="000B7865" w:rsidRDefault="000B7865" w:rsidP="000B7865">
      <w:bookmarkStart w:id="111" w:name="_Toc14100140"/>
      <w:r w:rsidRPr="000B7865">
        <w:t>Anspruch auf Leistungen nach dem Opferfürsorgegesetz</w:t>
      </w:r>
      <w:r>
        <w:t xml:space="preserve"> haben</w:t>
      </w:r>
    </w:p>
    <w:p w14:paraId="3F41B611" w14:textId="6C597670" w:rsidR="000B7865" w:rsidRPr="000B7865" w:rsidRDefault="000B7865" w:rsidP="000B7865">
      <w:pPr>
        <w:pStyle w:val="Aufzhlungszeichen"/>
      </w:pPr>
      <w:r w:rsidRPr="000B7865">
        <w:t>Personen, die vom 6. März 1933 bis zum 9. Mai 1945 eine bleibende, schwere Gesundheitsschädigung erlitten haben,</w:t>
      </w:r>
    </w:p>
    <w:p w14:paraId="56F27B19" w14:textId="61F87702" w:rsidR="000B7865" w:rsidRPr="000B7865" w:rsidRDefault="000B7865" w:rsidP="000B7865">
      <w:pPr>
        <w:pStyle w:val="Aufzhlungszeichen"/>
      </w:pPr>
      <w:r w:rsidRPr="000B7865">
        <w:t>als Opfer des Kampfes um ein freies demokratisches Österreich oder</w:t>
      </w:r>
    </w:p>
    <w:p w14:paraId="2F694E84" w14:textId="616A3CE0" w:rsidR="000B7865" w:rsidRPr="000B7865" w:rsidRDefault="000B7865" w:rsidP="000B7865">
      <w:pPr>
        <w:pStyle w:val="Aufzhlungszeichen"/>
      </w:pPr>
      <w:r w:rsidRPr="000B7865">
        <w:t>als Opfer der politischen Verfolgung aus Gründen der Abstammung, Religion, Nationalität, körperlichen oder geistigen Behinderung, sexuellen Orientierung oder der sogenannten Asozialiät,</w:t>
      </w:r>
    </w:p>
    <w:p w14:paraId="1639CBE6" w14:textId="75F5EF06" w:rsidR="000B7865" w:rsidRDefault="000B7865" w:rsidP="000B7865">
      <w:r w:rsidRPr="000B7865">
        <w:t>sowie deren Hinterbliebene.</w:t>
      </w:r>
    </w:p>
    <w:p w14:paraId="1238334A" w14:textId="77777777" w:rsidR="000B7865" w:rsidRDefault="000B7865" w:rsidP="0070284D">
      <w:r>
        <w:t xml:space="preserve">Opfer können eine Amtsbescheinigung oder einen Opferausweis erhalten. Die Amtsbescheinigung ist eine </w:t>
      </w:r>
      <w:r w:rsidR="0070284D" w:rsidRPr="0070284D">
        <w:t>Grundvoraussetzung für den Bezug einer Opferrente (Unterhaltsrente)</w:t>
      </w:r>
      <w:r>
        <w:t>.</w:t>
      </w:r>
    </w:p>
    <w:p w14:paraId="3B1625AA" w14:textId="7DEBE680" w:rsidR="000B7865" w:rsidRDefault="000B7865" w:rsidP="0070284D">
      <w:r w:rsidRPr="000B7865">
        <w:t>Amtsbescheinigungen sind auch für Hinterbliebene von Opfern vorgesehen, die aufgrund der Verfolgung gestorben sind.</w:t>
      </w:r>
    </w:p>
    <w:p w14:paraId="27023A86" w14:textId="300DFB58" w:rsidR="0070284D" w:rsidRDefault="000B7865" w:rsidP="00D34355">
      <w:r w:rsidRPr="000B7865">
        <w:t>Die möglichen Leistungen der Opferfürsorge umfassen unter anderem die Opfer- und Hinterbliebenenrente, den Diätkostenzuschuss sowie das Sterbegeld für Hinterbliebene.</w:t>
      </w:r>
    </w:p>
    <w:p w14:paraId="2FAE6404" w14:textId="77777777" w:rsidR="00424AA7" w:rsidRDefault="00424AA7" w:rsidP="00D34355"/>
    <w:p w14:paraId="33C06898" w14:textId="77777777" w:rsidR="00424AA7" w:rsidRDefault="00424AA7" w:rsidP="00D34355"/>
    <w:p w14:paraId="79CA1EF9" w14:textId="77777777" w:rsidR="00424AA7" w:rsidRDefault="00424AA7" w:rsidP="00D34355"/>
    <w:p w14:paraId="74137E52" w14:textId="77777777" w:rsidR="00424AA7" w:rsidRDefault="00424AA7" w:rsidP="00D34355"/>
    <w:p w14:paraId="56483D7B" w14:textId="30858417" w:rsidR="00D761AB" w:rsidRPr="00D761AB" w:rsidRDefault="00D761AB" w:rsidP="00D34355">
      <w:bookmarkStart w:id="112" w:name="_Toc154061145"/>
      <w:r w:rsidRPr="00D761AB">
        <w:lastRenderedPageBreak/>
        <w:t xml:space="preserve">Tabelle </w:t>
      </w:r>
      <w:r w:rsidRPr="00D761AB">
        <w:fldChar w:fldCharType="begin"/>
      </w:r>
      <w:r w:rsidRPr="00D761AB">
        <w:instrText xml:space="preserve"> SEQ Tabelle \* ARABIC </w:instrText>
      </w:r>
      <w:r w:rsidRPr="00D761AB">
        <w:fldChar w:fldCharType="separate"/>
      </w:r>
      <w:r w:rsidR="00E065E5">
        <w:rPr>
          <w:noProof/>
        </w:rPr>
        <w:t>28</w:t>
      </w:r>
      <w:r w:rsidRPr="00D761AB">
        <w:fldChar w:fldCharType="end"/>
      </w:r>
      <w:r w:rsidRPr="00D761AB">
        <w:t xml:space="preserve"> Opferfürsorge – Bezieher/Bezieherinnen</w:t>
      </w:r>
      <w:bookmarkEnd w:id="111"/>
      <w:bookmarkEnd w:id="112"/>
    </w:p>
    <w:tbl>
      <w:tblPr>
        <w:tblStyle w:val="Republik-AT1"/>
        <w:tblW w:w="5134" w:type="pct"/>
        <w:tblLook w:val="04A0" w:firstRow="1" w:lastRow="0" w:firstColumn="1" w:lastColumn="0" w:noHBand="0" w:noVBand="1"/>
      </w:tblPr>
      <w:tblGrid>
        <w:gridCol w:w="2356"/>
        <w:gridCol w:w="788"/>
        <w:gridCol w:w="707"/>
        <w:gridCol w:w="686"/>
        <w:gridCol w:w="672"/>
        <w:gridCol w:w="672"/>
        <w:gridCol w:w="859"/>
        <w:gridCol w:w="730"/>
        <w:gridCol w:w="732"/>
        <w:gridCol w:w="740"/>
        <w:gridCol w:w="948"/>
      </w:tblGrid>
      <w:tr w:rsidR="008178C8" w:rsidRPr="00F42EFF" w14:paraId="01D27A7E" w14:textId="77777777" w:rsidTr="008178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6" w:type="dxa"/>
          </w:tcPr>
          <w:p w14:paraId="2C6B8944" w14:textId="77777777" w:rsidR="008178C8" w:rsidRPr="00D761AB" w:rsidRDefault="008178C8" w:rsidP="008178C8"/>
        </w:tc>
        <w:tc>
          <w:tcPr>
            <w:tcW w:w="788" w:type="dxa"/>
          </w:tcPr>
          <w:p w14:paraId="347DCE58" w14:textId="1664D45E"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Bgld.</w:t>
            </w:r>
          </w:p>
        </w:tc>
        <w:tc>
          <w:tcPr>
            <w:tcW w:w="707" w:type="dxa"/>
          </w:tcPr>
          <w:p w14:paraId="5961DB3C" w14:textId="20BD3548"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1A2481C3" w14:textId="5F7AD80E"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NÖ.</w:t>
            </w:r>
          </w:p>
        </w:tc>
        <w:tc>
          <w:tcPr>
            <w:tcW w:w="672" w:type="dxa"/>
          </w:tcPr>
          <w:p w14:paraId="0592DE13" w14:textId="7C022EE6"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OÖ</w:t>
            </w:r>
            <w:r w:rsidRPr="008178C8">
              <w:t>.</w:t>
            </w:r>
          </w:p>
        </w:tc>
        <w:tc>
          <w:tcPr>
            <w:tcW w:w="672" w:type="dxa"/>
          </w:tcPr>
          <w:p w14:paraId="6E5E3646" w14:textId="52FD7A61"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Sbg</w:t>
            </w:r>
            <w:r w:rsidRPr="008178C8">
              <w:t>.</w:t>
            </w:r>
          </w:p>
        </w:tc>
        <w:tc>
          <w:tcPr>
            <w:tcW w:w="859" w:type="dxa"/>
          </w:tcPr>
          <w:p w14:paraId="2F54FE30" w14:textId="55B1DE9C"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Stmk.</w:t>
            </w:r>
          </w:p>
        </w:tc>
        <w:tc>
          <w:tcPr>
            <w:tcW w:w="730" w:type="dxa"/>
          </w:tcPr>
          <w:p w14:paraId="6AA83A7F" w14:textId="1669B11F"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Tirol</w:t>
            </w:r>
          </w:p>
        </w:tc>
        <w:tc>
          <w:tcPr>
            <w:tcW w:w="732" w:type="dxa"/>
          </w:tcPr>
          <w:p w14:paraId="52D909C7" w14:textId="36CCABB1"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6B5909DB" w14:textId="031C0196"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Wien</w:t>
            </w:r>
          </w:p>
        </w:tc>
        <w:tc>
          <w:tcPr>
            <w:tcW w:w="948" w:type="dxa"/>
          </w:tcPr>
          <w:p w14:paraId="51DC0C58" w14:textId="0CCE58DB"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Gesamt</w:t>
            </w:r>
          </w:p>
        </w:tc>
      </w:tr>
      <w:tr w:rsidR="0090440C" w:rsidRPr="00F42EFF" w14:paraId="115AFDAE" w14:textId="77777777" w:rsidTr="00AF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02B1E42E" w14:textId="77777777" w:rsidR="0090440C" w:rsidRPr="0090440C" w:rsidRDefault="0090440C" w:rsidP="0090440C">
            <w:pPr>
              <w:rPr>
                <w:rStyle w:val="Fett"/>
              </w:rPr>
            </w:pPr>
            <w:r w:rsidRPr="0090440C">
              <w:rPr>
                <w:rStyle w:val="Fett"/>
              </w:rPr>
              <w:t>Opfer</w:t>
            </w:r>
          </w:p>
        </w:tc>
        <w:tc>
          <w:tcPr>
            <w:tcW w:w="788" w:type="dxa"/>
          </w:tcPr>
          <w:p w14:paraId="7D8B7939" w14:textId="4A297742"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5</w:t>
            </w:r>
          </w:p>
        </w:tc>
        <w:tc>
          <w:tcPr>
            <w:tcW w:w="707" w:type="dxa"/>
          </w:tcPr>
          <w:p w14:paraId="6AB67F9A" w14:textId="74EBA451"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387</w:t>
            </w:r>
          </w:p>
        </w:tc>
        <w:tc>
          <w:tcPr>
            <w:tcW w:w="686" w:type="dxa"/>
          </w:tcPr>
          <w:p w14:paraId="764A31E6" w14:textId="4D90C441"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16</w:t>
            </w:r>
          </w:p>
        </w:tc>
        <w:tc>
          <w:tcPr>
            <w:tcW w:w="672" w:type="dxa"/>
          </w:tcPr>
          <w:p w14:paraId="17694788" w14:textId="51C73F8B"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5</w:t>
            </w:r>
          </w:p>
        </w:tc>
        <w:tc>
          <w:tcPr>
            <w:tcW w:w="672" w:type="dxa"/>
          </w:tcPr>
          <w:p w14:paraId="3CE9F35D" w14:textId="46038314"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1</w:t>
            </w:r>
          </w:p>
        </w:tc>
        <w:tc>
          <w:tcPr>
            <w:tcW w:w="859" w:type="dxa"/>
          </w:tcPr>
          <w:p w14:paraId="762A1125" w14:textId="173F7075"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7</w:t>
            </w:r>
          </w:p>
        </w:tc>
        <w:tc>
          <w:tcPr>
            <w:tcW w:w="730" w:type="dxa"/>
          </w:tcPr>
          <w:p w14:paraId="46E0BAE4" w14:textId="1B124F77"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3</w:t>
            </w:r>
          </w:p>
        </w:tc>
        <w:tc>
          <w:tcPr>
            <w:tcW w:w="732" w:type="dxa"/>
          </w:tcPr>
          <w:p w14:paraId="366E9FCF" w14:textId="386C6F06"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2</w:t>
            </w:r>
          </w:p>
        </w:tc>
        <w:tc>
          <w:tcPr>
            <w:tcW w:w="740" w:type="dxa"/>
          </w:tcPr>
          <w:p w14:paraId="4CF5A004" w14:textId="255D7B98" w:rsidR="0090440C" w:rsidRPr="0090440C" w:rsidRDefault="0090440C" w:rsidP="0090440C">
            <w:pPr>
              <w:pStyle w:val="TD"/>
              <w:cnfStyle w:val="000000100000" w:firstRow="0" w:lastRow="0" w:firstColumn="0" w:lastColumn="0" w:oddVBand="0" w:evenVBand="0" w:oddHBand="1" w:evenHBand="0" w:firstRowFirstColumn="0" w:firstRowLastColumn="0" w:lastRowFirstColumn="0" w:lastRowLastColumn="0"/>
            </w:pPr>
            <w:r w:rsidRPr="0090440C">
              <w:t>216</w:t>
            </w:r>
          </w:p>
        </w:tc>
        <w:tc>
          <w:tcPr>
            <w:tcW w:w="948" w:type="dxa"/>
          </w:tcPr>
          <w:p w14:paraId="06088ECD" w14:textId="5D9CFDD4" w:rsidR="0090440C" w:rsidRPr="006401B2" w:rsidRDefault="0090440C" w:rsidP="0090440C">
            <w:pPr>
              <w:pStyle w:val="TD"/>
              <w:cnfStyle w:val="000000100000" w:firstRow="0" w:lastRow="0" w:firstColumn="0" w:lastColumn="0" w:oddVBand="0" w:evenVBand="0" w:oddHBand="1" w:evenHBand="0" w:firstRowFirstColumn="0" w:firstRowLastColumn="0" w:lastRowFirstColumn="0" w:lastRowLastColumn="0"/>
              <w:rPr>
                <w:rStyle w:val="Fett"/>
              </w:rPr>
            </w:pPr>
            <w:r w:rsidRPr="006401B2">
              <w:rPr>
                <w:rStyle w:val="Fett"/>
              </w:rPr>
              <w:t>642</w:t>
            </w:r>
          </w:p>
        </w:tc>
      </w:tr>
      <w:tr w:rsidR="0090440C" w:rsidRPr="00F42EFF" w14:paraId="01460C61" w14:textId="77777777" w:rsidTr="00AF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6AC2C052" w14:textId="77777777" w:rsidR="0090440C" w:rsidRPr="0090440C" w:rsidRDefault="0090440C" w:rsidP="0090440C">
            <w:pPr>
              <w:rPr>
                <w:rStyle w:val="Fett"/>
              </w:rPr>
            </w:pPr>
            <w:r w:rsidRPr="0090440C">
              <w:rPr>
                <w:rStyle w:val="Fett"/>
              </w:rPr>
              <w:t>Hinterbliebene</w:t>
            </w:r>
          </w:p>
        </w:tc>
        <w:tc>
          <w:tcPr>
            <w:tcW w:w="788" w:type="dxa"/>
          </w:tcPr>
          <w:p w14:paraId="4C58E7E6" w14:textId="48B0F6E1"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18</w:t>
            </w:r>
          </w:p>
        </w:tc>
        <w:tc>
          <w:tcPr>
            <w:tcW w:w="707" w:type="dxa"/>
          </w:tcPr>
          <w:p w14:paraId="09C541CB" w14:textId="273411AA"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142</w:t>
            </w:r>
          </w:p>
        </w:tc>
        <w:tc>
          <w:tcPr>
            <w:tcW w:w="686" w:type="dxa"/>
          </w:tcPr>
          <w:p w14:paraId="6F79B70D" w14:textId="0C0A6AB6"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26</w:t>
            </w:r>
          </w:p>
        </w:tc>
        <w:tc>
          <w:tcPr>
            <w:tcW w:w="672" w:type="dxa"/>
          </w:tcPr>
          <w:p w14:paraId="2B70514E" w14:textId="22870276"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21</w:t>
            </w:r>
          </w:p>
        </w:tc>
        <w:tc>
          <w:tcPr>
            <w:tcW w:w="672" w:type="dxa"/>
          </w:tcPr>
          <w:p w14:paraId="0EEBE040" w14:textId="40E78E16"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6</w:t>
            </w:r>
          </w:p>
        </w:tc>
        <w:tc>
          <w:tcPr>
            <w:tcW w:w="859" w:type="dxa"/>
          </w:tcPr>
          <w:p w14:paraId="0A06B299" w14:textId="2FE4FACC"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15</w:t>
            </w:r>
          </w:p>
        </w:tc>
        <w:tc>
          <w:tcPr>
            <w:tcW w:w="730" w:type="dxa"/>
          </w:tcPr>
          <w:p w14:paraId="3DFE45AA" w14:textId="14CC97A6"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5</w:t>
            </w:r>
          </w:p>
        </w:tc>
        <w:tc>
          <w:tcPr>
            <w:tcW w:w="732" w:type="dxa"/>
          </w:tcPr>
          <w:p w14:paraId="5EC3596E" w14:textId="1556399B"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2</w:t>
            </w:r>
          </w:p>
        </w:tc>
        <w:tc>
          <w:tcPr>
            <w:tcW w:w="740" w:type="dxa"/>
          </w:tcPr>
          <w:p w14:paraId="074AC687" w14:textId="3E7DF00D" w:rsidR="0090440C" w:rsidRPr="0090440C" w:rsidRDefault="0090440C" w:rsidP="0090440C">
            <w:pPr>
              <w:pStyle w:val="TD"/>
              <w:cnfStyle w:val="000000010000" w:firstRow="0" w:lastRow="0" w:firstColumn="0" w:lastColumn="0" w:oddVBand="0" w:evenVBand="0" w:oddHBand="0" w:evenHBand="1" w:firstRowFirstColumn="0" w:firstRowLastColumn="0" w:lastRowFirstColumn="0" w:lastRowLastColumn="0"/>
            </w:pPr>
            <w:r w:rsidRPr="0090440C">
              <w:t>119</w:t>
            </w:r>
          </w:p>
        </w:tc>
        <w:tc>
          <w:tcPr>
            <w:tcW w:w="948" w:type="dxa"/>
          </w:tcPr>
          <w:p w14:paraId="5AAEDC4B" w14:textId="3C0CFB4C" w:rsidR="0090440C" w:rsidRPr="006401B2" w:rsidRDefault="0090440C" w:rsidP="0090440C">
            <w:pPr>
              <w:pStyle w:val="TD"/>
              <w:cnfStyle w:val="000000010000" w:firstRow="0" w:lastRow="0" w:firstColumn="0" w:lastColumn="0" w:oddVBand="0" w:evenVBand="0" w:oddHBand="0" w:evenHBand="1" w:firstRowFirstColumn="0" w:firstRowLastColumn="0" w:lastRowFirstColumn="0" w:lastRowLastColumn="0"/>
              <w:rPr>
                <w:rStyle w:val="Fett"/>
              </w:rPr>
            </w:pPr>
            <w:r w:rsidRPr="006401B2">
              <w:rPr>
                <w:rStyle w:val="Fett"/>
              </w:rPr>
              <w:t>354</w:t>
            </w:r>
          </w:p>
        </w:tc>
      </w:tr>
      <w:tr w:rsidR="006401B2" w:rsidRPr="00F42EFF" w14:paraId="46814182" w14:textId="77777777" w:rsidTr="0081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7755A4A0" w14:textId="77777777" w:rsidR="006401B2" w:rsidRPr="006401B2" w:rsidRDefault="006401B2" w:rsidP="006401B2">
            <w:pPr>
              <w:rPr>
                <w:rStyle w:val="Fett"/>
              </w:rPr>
            </w:pPr>
            <w:r w:rsidRPr="006401B2">
              <w:rPr>
                <w:rStyle w:val="Fett"/>
              </w:rPr>
              <w:t>Summe</w:t>
            </w:r>
          </w:p>
        </w:tc>
        <w:tc>
          <w:tcPr>
            <w:tcW w:w="788" w:type="dxa"/>
          </w:tcPr>
          <w:p w14:paraId="2B998198" w14:textId="2AEA3D6B"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23</w:t>
            </w:r>
          </w:p>
        </w:tc>
        <w:tc>
          <w:tcPr>
            <w:tcW w:w="707" w:type="dxa"/>
          </w:tcPr>
          <w:p w14:paraId="3B0D5FCA" w14:textId="616D1F10"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529</w:t>
            </w:r>
          </w:p>
        </w:tc>
        <w:tc>
          <w:tcPr>
            <w:tcW w:w="686" w:type="dxa"/>
          </w:tcPr>
          <w:p w14:paraId="0B208B5F" w14:textId="679658EB"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42</w:t>
            </w:r>
          </w:p>
        </w:tc>
        <w:tc>
          <w:tcPr>
            <w:tcW w:w="672" w:type="dxa"/>
          </w:tcPr>
          <w:p w14:paraId="7A8F7DD2" w14:textId="1BC35AE5"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26</w:t>
            </w:r>
          </w:p>
        </w:tc>
        <w:tc>
          <w:tcPr>
            <w:tcW w:w="672" w:type="dxa"/>
          </w:tcPr>
          <w:p w14:paraId="6DDAD7F9" w14:textId="20EE9812"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7</w:t>
            </w:r>
          </w:p>
        </w:tc>
        <w:tc>
          <w:tcPr>
            <w:tcW w:w="859" w:type="dxa"/>
          </w:tcPr>
          <w:p w14:paraId="7F9C60DE" w14:textId="274D57F7"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22</w:t>
            </w:r>
          </w:p>
        </w:tc>
        <w:tc>
          <w:tcPr>
            <w:tcW w:w="730" w:type="dxa"/>
          </w:tcPr>
          <w:p w14:paraId="2D3D16C4" w14:textId="3E2DEB4D"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8</w:t>
            </w:r>
          </w:p>
        </w:tc>
        <w:tc>
          <w:tcPr>
            <w:tcW w:w="732" w:type="dxa"/>
          </w:tcPr>
          <w:p w14:paraId="1B9F2942" w14:textId="1F9CB35B"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4</w:t>
            </w:r>
          </w:p>
        </w:tc>
        <w:tc>
          <w:tcPr>
            <w:tcW w:w="740" w:type="dxa"/>
          </w:tcPr>
          <w:p w14:paraId="43FE8A77" w14:textId="700D06BF"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pPr>
            <w:r w:rsidRPr="006401B2">
              <w:t>335</w:t>
            </w:r>
          </w:p>
        </w:tc>
        <w:tc>
          <w:tcPr>
            <w:tcW w:w="948" w:type="dxa"/>
          </w:tcPr>
          <w:p w14:paraId="1712C7A2" w14:textId="3675E332" w:rsidR="006401B2" w:rsidRPr="006401B2" w:rsidRDefault="006401B2" w:rsidP="006401B2">
            <w:pPr>
              <w:pStyle w:val="TD"/>
              <w:cnfStyle w:val="000000100000" w:firstRow="0" w:lastRow="0" w:firstColumn="0" w:lastColumn="0" w:oddVBand="0" w:evenVBand="0" w:oddHBand="1" w:evenHBand="0" w:firstRowFirstColumn="0" w:firstRowLastColumn="0" w:lastRowFirstColumn="0" w:lastRowLastColumn="0"/>
              <w:rPr>
                <w:rStyle w:val="Fett"/>
              </w:rPr>
            </w:pPr>
            <w:r w:rsidRPr="006401B2">
              <w:rPr>
                <w:rStyle w:val="Fett"/>
              </w:rPr>
              <w:t>996</w:t>
            </w:r>
          </w:p>
        </w:tc>
      </w:tr>
      <w:tr w:rsidR="006401B2" w:rsidRPr="00F42EFF" w14:paraId="40F98165" w14:textId="77777777" w:rsidTr="00AF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67BADFC8" w14:textId="12EAD2DB" w:rsidR="006401B2" w:rsidRPr="006401B2" w:rsidRDefault="006401B2" w:rsidP="006401B2">
            <w:pPr>
              <w:rPr>
                <w:rStyle w:val="Fett"/>
              </w:rPr>
            </w:pPr>
            <w:r w:rsidRPr="006401B2">
              <w:rPr>
                <w:rStyle w:val="Fett"/>
              </w:rPr>
              <w:t>Aufwand in Mio Euro</w:t>
            </w:r>
          </w:p>
        </w:tc>
        <w:tc>
          <w:tcPr>
            <w:tcW w:w="788" w:type="dxa"/>
          </w:tcPr>
          <w:p w14:paraId="0727E768" w14:textId="73B310D6"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0,273</w:t>
            </w:r>
          </w:p>
        </w:tc>
        <w:tc>
          <w:tcPr>
            <w:tcW w:w="707" w:type="dxa"/>
          </w:tcPr>
          <w:p w14:paraId="20E53BE7" w14:textId="2535F5F9"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5,372</w:t>
            </w:r>
          </w:p>
        </w:tc>
        <w:tc>
          <w:tcPr>
            <w:tcW w:w="686" w:type="dxa"/>
          </w:tcPr>
          <w:p w14:paraId="1537CC76" w14:textId="4142B40A"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0,367</w:t>
            </w:r>
          </w:p>
        </w:tc>
        <w:tc>
          <w:tcPr>
            <w:tcW w:w="672" w:type="dxa"/>
          </w:tcPr>
          <w:p w14:paraId="18AB7F8B" w14:textId="5881001F"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0,217</w:t>
            </w:r>
          </w:p>
        </w:tc>
        <w:tc>
          <w:tcPr>
            <w:tcW w:w="672" w:type="dxa"/>
          </w:tcPr>
          <w:p w14:paraId="0648C593" w14:textId="42EB017D"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0,041</w:t>
            </w:r>
          </w:p>
        </w:tc>
        <w:tc>
          <w:tcPr>
            <w:tcW w:w="859" w:type="dxa"/>
          </w:tcPr>
          <w:p w14:paraId="30D05638" w14:textId="6F922B8C"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0,171</w:t>
            </w:r>
          </w:p>
        </w:tc>
        <w:tc>
          <w:tcPr>
            <w:tcW w:w="730" w:type="dxa"/>
          </w:tcPr>
          <w:p w14:paraId="43887690" w14:textId="1965D28F"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0,073</w:t>
            </w:r>
          </w:p>
        </w:tc>
        <w:tc>
          <w:tcPr>
            <w:tcW w:w="732" w:type="dxa"/>
          </w:tcPr>
          <w:p w14:paraId="65395272" w14:textId="56C8F3B4"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0,032</w:t>
            </w:r>
          </w:p>
        </w:tc>
        <w:tc>
          <w:tcPr>
            <w:tcW w:w="740" w:type="dxa"/>
          </w:tcPr>
          <w:p w14:paraId="631CBAFA" w14:textId="2DFBDBE2"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pPr>
            <w:r w:rsidRPr="006401B2">
              <w:t>2,688</w:t>
            </w:r>
          </w:p>
        </w:tc>
        <w:tc>
          <w:tcPr>
            <w:tcW w:w="948" w:type="dxa"/>
          </w:tcPr>
          <w:p w14:paraId="603DE14F" w14:textId="58A4F589" w:rsidR="006401B2" w:rsidRPr="006401B2" w:rsidRDefault="006401B2" w:rsidP="006401B2">
            <w:pPr>
              <w:pStyle w:val="TD"/>
              <w:cnfStyle w:val="000000010000" w:firstRow="0" w:lastRow="0" w:firstColumn="0" w:lastColumn="0" w:oddVBand="0" w:evenVBand="0" w:oddHBand="0" w:evenHBand="1" w:firstRowFirstColumn="0" w:firstRowLastColumn="0" w:lastRowFirstColumn="0" w:lastRowLastColumn="0"/>
              <w:rPr>
                <w:rStyle w:val="Fett"/>
              </w:rPr>
            </w:pPr>
            <w:r w:rsidRPr="006401B2">
              <w:rPr>
                <w:rStyle w:val="Fett"/>
              </w:rPr>
              <w:t>9,234</w:t>
            </w:r>
          </w:p>
        </w:tc>
      </w:tr>
    </w:tbl>
    <w:p w14:paraId="3EE5D689" w14:textId="77777777" w:rsidR="00D761AB" w:rsidRPr="00D761AB" w:rsidRDefault="00D761AB" w:rsidP="00D761AB">
      <w:pPr>
        <w:pStyle w:val="Quelle"/>
      </w:pPr>
      <w:r w:rsidRPr="00D761AB">
        <w:t>Wien inkl. Auslandsrentenenbezieher-/bezieherinnen - Quelle Sozialministeriumservice</w:t>
      </w:r>
      <w:r w:rsidR="00293B73">
        <w:t>/Sozialministerium</w:t>
      </w:r>
    </w:p>
    <w:p w14:paraId="12640D41" w14:textId="77777777" w:rsidR="00D761AB" w:rsidRDefault="00D761AB" w:rsidP="0002101B">
      <w:pPr>
        <w:pStyle w:val="2nummeriert"/>
      </w:pPr>
      <w:bookmarkStart w:id="113" w:name="_Toc13745775"/>
      <w:bookmarkStart w:id="114" w:name="_Toc154061108"/>
      <w:r>
        <w:t>Conterganhilfeleistung</w:t>
      </w:r>
      <w:bookmarkEnd w:id="113"/>
      <w:bookmarkEnd w:id="114"/>
    </w:p>
    <w:p w14:paraId="6C353404" w14:textId="50207215" w:rsidR="009B0887" w:rsidRPr="009B0887" w:rsidRDefault="009B0887" w:rsidP="009B0887">
      <w:r w:rsidRPr="009B0887">
        <w:t>Anspruch auf eine Leistung nach de</w:t>
      </w:r>
      <w:r>
        <w:t xml:space="preserve">m Conterganhilfeleistungsgesetz haben </w:t>
      </w:r>
      <w:r w:rsidRPr="009B0887">
        <w:t>Personen, die durch das österreichische Bundesministerium für Gesundheit aufgrund einer Contergan-Schädigung eine einmalige finanzielle Leistung erhalten haben und die keinen Anspruch auf Leistungen nach dem deutschen Conterganstiftungsgesetz haben.</w:t>
      </w:r>
    </w:p>
    <w:p w14:paraId="203E9929" w14:textId="77777777" w:rsidR="009B0887" w:rsidRDefault="009B0887" w:rsidP="009B0887">
      <w:r w:rsidRPr="009B0887">
        <w:t>Die Voraussetzungen auf den Anspruch müssen vom Antragsteller oder der Antragstellerin durch Unterlagen nachgewiesen werden.</w:t>
      </w:r>
    </w:p>
    <w:p w14:paraId="6BCC8006" w14:textId="77777777" w:rsidR="009B0887" w:rsidRDefault="009B0887" w:rsidP="0067209E">
      <w:r w:rsidRPr="009B0887">
        <w:t>Die Höhe der monatlichen Rentenleistung entspricht einer Grundrente nach dem Kriegsopferversorgungsgesetz bei einer Minderung der Erwerbsfähigkeit von 80 v.H.</w:t>
      </w:r>
    </w:p>
    <w:p w14:paraId="205EF7F9" w14:textId="38428A9D" w:rsidR="00D761AB" w:rsidRDefault="0061304B" w:rsidP="0067209E">
      <w:r>
        <w:t>202</w:t>
      </w:r>
      <w:r w:rsidR="006401B2">
        <w:t>2</w:t>
      </w:r>
      <w:r w:rsidR="00D761AB">
        <w:t xml:space="preserve"> gab es österreichweit </w:t>
      </w:r>
      <w:r w:rsidR="00CB47BD">
        <w:t xml:space="preserve">wie im Vorjahr </w:t>
      </w:r>
      <w:r w:rsidR="00D761AB">
        <w:t xml:space="preserve">21 Rentenbezieherinnen und -bezieher. Der Aufwand betrug </w:t>
      </w:r>
      <w:r w:rsidR="006401B2" w:rsidRPr="006401B2">
        <w:t>148.466</w:t>
      </w:r>
      <w:r w:rsidR="006401B2">
        <w:t>,-</w:t>
      </w:r>
      <w:r w:rsidR="00D761AB">
        <w:t xml:space="preserve"> Euro. (Quelle Sozialministerium/Sozialministeriumservice)</w:t>
      </w:r>
    </w:p>
    <w:p w14:paraId="765BC3A6" w14:textId="77777777" w:rsidR="00D761AB" w:rsidRDefault="00D761AB" w:rsidP="0002101B">
      <w:pPr>
        <w:pStyle w:val="1nummeriert"/>
      </w:pPr>
      <w:bookmarkStart w:id="115" w:name="_Toc13745776"/>
      <w:bookmarkStart w:id="116" w:name="_Toc154061109"/>
      <w:r>
        <w:lastRenderedPageBreak/>
        <w:t>Gesellschaftliche Inklusion</w:t>
      </w:r>
      <w:bookmarkEnd w:id="115"/>
      <w:bookmarkEnd w:id="116"/>
    </w:p>
    <w:p w14:paraId="4E367AF9" w14:textId="1AB908E7" w:rsidR="001E431A" w:rsidRDefault="00B0513D" w:rsidP="00892A57">
      <w:pPr>
        <w:pStyle w:val="P-Intro"/>
      </w:pPr>
      <w:bookmarkStart w:id="117" w:name="_Toc14100141"/>
      <w:r w:rsidRPr="00B0513D">
        <w:t>Gesellschaftliche Teilhabe ist die Grundvoraussetzung für Demokratie und bedeutet gleiche Lebensbedingungen, soziale Gerechtigkeit</w:t>
      </w:r>
      <w:r w:rsidR="001E431A">
        <w:t xml:space="preserve"> und Inklusion</w:t>
      </w:r>
      <w:r w:rsidRPr="00B0513D">
        <w:t xml:space="preserve"> aller Menschen.</w:t>
      </w:r>
    </w:p>
    <w:p w14:paraId="4278F8B7" w14:textId="7E491074" w:rsidR="000E124F" w:rsidRDefault="000E124F" w:rsidP="00892A57">
      <w:pPr>
        <w:pStyle w:val="2nummeriert"/>
      </w:pPr>
      <w:bookmarkStart w:id="118" w:name="_Toc154061110"/>
      <w:r>
        <w:t>Behindertenpass</w:t>
      </w:r>
      <w:bookmarkEnd w:id="118"/>
    </w:p>
    <w:p w14:paraId="6D1007A1" w14:textId="77777777" w:rsidR="001E431A" w:rsidRDefault="001E431A" w:rsidP="00892A57">
      <w:r w:rsidRPr="001E431A">
        <w:t>Der Behindertenpass ist ein Lichtbildausweis, der bei Anträgen, die nach dem 1. September 2016 im Sozialministeriumservice einlangen, im Scheckkar</w:t>
      </w:r>
      <w:r>
        <w:t xml:space="preserve">tenformat ausgestellt wird. </w:t>
      </w:r>
    </w:p>
    <w:p w14:paraId="3122EA56" w14:textId="58D06522" w:rsidR="001E431A" w:rsidRDefault="001E431A" w:rsidP="00892A57">
      <w:r w:rsidRPr="001E431A">
        <w:t>Anspruch auf einen Behindertenpass haben Personen mit einem Grad der Behinderung oder einer Minderung der Erwerbsfähigkeit von mindestens 50 %, die in Österreich ihren Wohnsitz oder gewöhnlichen Aufenthalt haben.</w:t>
      </w:r>
    </w:p>
    <w:p w14:paraId="09A8583A" w14:textId="0F08A2B0" w:rsidR="001E431A" w:rsidRDefault="001E431A" w:rsidP="00892A57">
      <w:r>
        <w:t>Der Behindertenpass dient</w:t>
      </w:r>
      <w:r w:rsidRPr="001E431A">
        <w:t xml:space="preserve"> als Nachweis </w:t>
      </w:r>
      <w:r>
        <w:t>der</w:t>
      </w:r>
      <w:r w:rsidRPr="001E431A">
        <w:t xml:space="preserve"> Behinderung, z. B. bei Ämtern und Versicherun</w:t>
      </w:r>
      <w:r>
        <w:t>gen.</w:t>
      </w:r>
    </w:p>
    <w:p w14:paraId="4A2319D7" w14:textId="42CCD5B9" w:rsidR="001E431A" w:rsidRDefault="001E431A" w:rsidP="00892A57">
      <w:r w:rsidRPr="001E431A">
        <w:t>Außerdem wird er zunehmend von Kultur- und Freizeiteinrichtungen in Österreich und im Ausland für Ermäßigungen bei Eintrittspreisen anerkannt. Der Behindertenpass gilt auch als Nachweis für den Grad der Behinderung für die Inanspruchnahme eines Steuerfreibetrages sowie für den Bezug der kostenlosen Autobahnvignette</w:t>
      </w:r>
      <w:r>
        <w:t>.</w:t>
      </w:r>
    </w:p>
    <w:p w14:paraId="472FEE0D" w14:textId="60AC3034" w:rsidR="001E431A" w:rsidRDefault="001E431A" w:rsidP="00892A57">
      <w:r w:rsidRPr="001E431A">
        <w:t>Außerdem dient dieser Ausweis mit der Zusatzeintragung „Unzumutbarkeit der Benützung öffentlicher Verkehrsmittel wegen dauernder Mobilitätseinschränkung auf Grund einer Behinderung“ als Nachweis der Behinderung im Zusammenhang mit der Befreiung von der Kfz-Steuer bzw. von der motorbezogenen Versicherungssteuer.</w:t>
      </w:r>
    </w:p>
    <w:p w14:paraId="5F2A28D0" w14:textId="3E8F10B1" w:rsidR="00D761AB" w:rsidRDefault="00D761AB" w:rsidP="00892A57">
      <w:bookmarkStart w:id="119" w:name="_Toc154061146"/>
      <w:r w:rsidRPr="00D761AB">
        <w:t xml:space="preserve">Tabelle </w:t>
      </w:r>
      <w:r w:rsidRPr="00D761AB">
        <w:fldChar w:fldCharType="begin"/>
      </w:r>
      <w:r w:rsidRPr="00D761AB">
        <w:instrText xml:space="preserve"> SEQ Tabelle \* ARABIC </w:instrText>
      </w:r>
      <w:r w:rsidRPr="00D761AB">
        <w:fldChar w:fldCharType="separate"/>
      </w:r>
      <w:r w:rsidR="00E065E5">
        <w:rPr>
          <w:noProof/>
        </w:rPr>
        <w:t>29</w:t>
      </w:r>
      <w:r w:rsidRPr="00D761AB">
        <w:fldChar w:fldCharType="end"/>
      </w:r>
      <w:r w:rsidRPr="00D761AB">
        <w:t xml:space="preserve"> neu ausgestellte Behindertenpässe im Jahr 20</w:t>
      </w:r>
      <w:bookmarkEnd w:id="117"/>
      <w:r w:rsidR="00200233">
        <w:t>2</w:t>
      </w:r>
      <w:r w:rsidR="00EE232A">
        <w:t>2</w:t>
      </w:r>
      <w:bookmarkEnd w:id="119"/>
    </w:p>
    <w:tbl>
      <w:tblPr>
        <w:tblStyle w:val="Republik-AT1"/>
        <w:tblW w:w="4999" w:type="pct"/>
        <w:tblLook w:val="04A0" w:firstRow="1" w:lastRow="0" w:firstColumn="1" w:lastColumn="0" w:noHBand="0" w:noVBand="1"/>
      </w:tblPr>
      <w:tblGrid>
        <w:gridCol w:w="1252"/>
        <w:gridCol w:w="876"/>
        <w:gridCol w:w="786"/>
        <w:gridCol w:w="763"/>
        <w:gridCol w:w="747"/>
        <w:gridCol w:w="747"/>
        <w:gridCol w:w="955"/>
        <w:gridCol w:w="812"/>
        <w:gridCol w:w="814"/>
        <w:gridCol w:w="823"/>
        <w:gridCol w:w="1055"/>
      </w:tblGrid>
      <w:tr w:rsidR="00EE232A" w:rsidRPr="00F42EFF" w14:paraId="76C7C0DD" w14:textId="77777777" w:rsidTr="00EE232A">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1252" w:type="dxa"/>
          </w:tcPr>
          <w:p w14:paraId="5EDB077D" w14:textId="77777777" w:rsidR="006401B2" w:rsidRPr="006401B2" w:rsidRDefault="006401B2" w:rsidP="006401B2"/>
        </w:tc>
        <w:tc>
          <w:tcPr>
            <w:tcW w:w="876" w:type="dxa"/>
          </w:tcPr>
          <w:p w14:paraId="13BB1D8E"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Bgld.</w:t>
            </w:r>
          </w:p>
        </w:tc>
        <w:tc>
          <w:tcPr>
            <w:tcW w:w="786" w:type="dxa"/>
          </w:tcPr>
          <w:p w14:paraId="0C698D95"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Ktn.</w:t>
            </w:r>
          </w:p>
        </w:tc>
        <w:tc>
          <w:tcPr>
            <w:tcW w:w="763" w:type="dxa"/>
          </w:tcPr>
          <w:p w14:paraId="48693B0F"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NÖ.</w:t>
            </w:r>
          </w:p>
        </w:tc>
        <w:tc>
          <w:tcPr>
            <w:tcW w:w="747" w:type="dxa"/>
          </w:tcPr>
          <w:p w14:paraId="080B958E"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OÖ.</w:t>
            </w:r>
          </w:p>
        </w:tc>
        <w:tc>
          <w:tcPr>
            <w:tcW w:w="747" w:type="dxa"/>
          </w:tcPr>
          <w:p w14:paraId="3F7519AA"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Sbg.</w:t>
            </w:r>
          </w:p>
        </w:tc>
        <w:tc>
          <w:tcPr>
            <w:tcW w:w="955" w:type="dxa"/>
          </w:tcPr>
          <w:p w14:paraId="0A6667A0"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Stmk.</w:t>
            </w:r>
          </w:p>
        </w:tc>
        <w:tc>
          <w:tcPr>
            <w:tcW w:w="812" w:type="dxa"/>
          </w:tcPr>
          <w:p w14:paraId="15A228F0"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Tirol</w:t>
            </w:r>
          </w:p>
        </w:tc>
        <w:tc>
          <w:tcPr>
            <w:tcW w:w="814" w:type="dxa"/>
          </w:tcPr>
          <w:p w14:paraId="0909416E"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Vbg.</w:t>
            </w:r>
          </w:p>
        </w:tc>
        <w:tc>
          <w:tcPr>
            <w:tcW w:w="823" w:type="dxa"/>
          </w:tcPr>
          <w:p w14:paraId="431FBBF4"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Wien</w:t>
            </w:r>
          </w:p>
        </w:tc>
        <w:tc>
          <w:tcPr>
            <w:tcW w:w="1055" w:type="dxa"/>
          </w:tcPr>
          <w:p w14:paraId="337A52D0" w14:textId="77777777" w:rsidR="006401B2" w:rsidRPr="006401B2" w:rsidRDefault="006401B2" w:rsidP="006401B2">
            <w:pPr>
              <w:pStyle w:val="TH-Spalte"/>
              <w:cnfStyle w:val="100000000000" w:firstRow="1" w:lastRow="0" w:firstColumn="0" w:lastColumn="0" w:oddVBand="0" w:evenVBand="0" w:oddHBand="0" w:evenHBand="0" w:firstRowFirstColumn="0" w:firstRowLastColumn="0" w:lastRowFirstColumn="0" w:lastRowLastColumn="0"/>
            </w:pPr>
            <w:r w:rsidRPr="006401B2">
              <w:t>Gesamt</w:t>
            </w:r>
          </w:p>
        </w:tc>
      </w:tr>
      <w:tr w:rsidR="00EE232A" w:rsidRPr="00F42EFF" w14:paraId="02285222" w14:textId="77777777" w:rsidTr="00EE232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52" w:type="dxa"/>
          </w:tcPr>
          <w:p w14:paraId="683ECD2D" w14:textId="1D5936FE" w:rsidR="00EE232A" w:rsidRPr="00EE232A" w:rsidRDefault="00EE232A" w:rsidP="00EE232A">
            <w:pPr>
              <w:rPr>
                <w:rStyle w:val="Fett"/>
              </w:rPr>
            </w:pPr>
            <w:r w:rsidRPr="00EE232A">
              <w:rPr>
                <w:rStyle w:val="Fett"/>
              </w:rPr>
              <w:t>weiblich</w:t>
            </w:r>
          </w:p>
        </w:tc>
        <w:tc>
          <w:tcPr>
            <w:tcW w:w="876" w:type="dxa"/>
          </w:tcPr>
          <w:p w14:paraId="4C5230F5" w14:textId="3DC10FA0"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787</w:t>
            </w:r>
          </w:p>
        </w:tc>
        <w:tc>
          <w:tcPr>
            <w:tcW w:w="786" w:type="dxa"/>
          </w:tcPr>
          <w:p w14:paraId="082CF947" w14:textId="25FC32DA"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2.002</w:t>
            </w:r>
          </w:p>
        </w:tc>
        <w:tc>
          <w:tcPr>
            <w:tcW w:w="763" w:type="dxa"/>
          </w:tcPr>
          <w:p w14:paraId="4063DD34" w14:textId="09E1B062"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3.849</w:t>
            </w:r>
          </w:p>
        </w:tc>
        <w:tc>
          <w:tcPr>
            <w:tcW w:w="747" w:type="dxa"/>
          </w:tcPr>
          <w:p w14:paraId="5229E783" w14:textId="352B7FB3"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3.237</w:t>
            </w:r>
          </w:p>
        </w:tc>
        <w:tc>
          <w:tcPr>
            <w:tcW w:w="747" w:type="dxa"/>
          </w:tcPr>
          <w:p w14:paraId="2CA35B57" w14:textId="75C7AED2"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1.197</w:t>
            </w:r>
          </w:p>
        </w:tc>
        <w:tc>
          <w:tcPr>
            <w:tcW w:w="955" w:type="dxa"/>
          </w:tcPr>
          <w:p w14:paraId="11F3EEC7" w14:textId="4C23E035"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3.569</w:t>
            </w:r>
          </w:p>
        </w:tc>
        <w:tc>
          <w:tcPr>
            <w:tcW w:w="812" w:type="dxa"/>
          </w:tcPr>
          <w:p w14:paraId="561BF76C" w14:textId="6ECC0C8C"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1.853</w:t>
            </w:r>
          </w:p>
        </w:tc>
        <w:tc>
          <w:tcPr>
            <w:tcW w:w="814" w:type="dxa"/>
          </w:tcPr>
          <w:p w14:paraId="09EFCDBE" w14:textId="18EBB04A"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1.114</w:t>
            </w:r>
          </w:p>
        </w:tc>
        <w:tc>
          <w:tcPr>
            <w:tcW w:w="823" w:type="dxa"/>
          </w:tcPr>
          <w:p w14:paraId="4FB4ADE4" w14:textId="7A8B7B30"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4.130</w:t>
            </w:r>
          </w:p>
        </w:tc>
        <w:tc>
          <w:tcPr>
            <w:tcW w:w="1055" w:type="dxa"/>
          </w:tcPr>
          <w:p w14:paraId="617FE2B0" w14:textId="17761C41"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rPr>
                <w:rStyle w:val="Fett"/>
              </w:rPr>
            </w:pPr>
            <w:r w:rsidRPr="00EE232A">
              <w:rPr>
                <w:rStyle w:val="Fett"/>
              </w:rPr>
              <w:t>21.738</w:t>
            </w:r>
          </w:p>
        </w:tc>
      </w:tr>
      <w:tr w:rsidR="00EE232A" w:rsidRPr="00F42EFF" w14:paraId="6C4FF5CE" w14:textId="77777777" w:rsidTr="00EE232A">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52" w:type="dxa"/>
          </w:tcPr>
          <w:p w14:paraId="5FE38DCF" w14:textId="78ACCDBF" w:rsidR="00EE232A" w:rsidRPr="00EE232A" w:rsidRDefault="00EE232A" w:rsidP="00EE232A">
            <w:pPr>
              <w:rPr>
                <w:rStyle w:val="Fett"/>
              </w:rPr>
            </w:pPr>
            <w:r w:rsidRPr="00EE232A">
              <w:rPr>
                <w:rStyle w:val="Fett"/>
              </w:rPr>
              <w:t>männlich</w:t>
            </w:r>
          </w:p>
        </w:tc>
        <w:tc>
          <w:tcPr>
            <w:tcW w:w="876" w:type="dxa"/>
          </w:tcPr>
          <w:p w14:paraId="37C42587" w14:textId="5DA6C25C"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928</w:t>
            </w:r>
          </w:p>
        </w:tc>
        <w:tc>
          <w:tcPr>
            <w:tcW w:w="786" w:type="dxa"/>
          </w:tcPr>
          <w:p w14:paraId="7AE08907" w14:textId="4B88C03A"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2.421</w:t>
            </w:r>
          </w:p>
        </w:tc>
        <w:tc>
          <w:tcPr>
            <w:tcW w:w="763" w:type="dxa"/>
          </w:tcPr>
          <w:p w14:paraId="12F5BB58" w14:textId="28B1BD6A"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4.538</w:t>
            </w:r>
          </w:p>
        </w:tc>
        <w:tc>
          <w:tcPr>
            <w:tcW w:w="747" w:type="dxa"/>
          </w:tcPr>
          <w:p w14:paraId="7820E4B9" w14:textId="6324EB92"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4.101</w:t>
            </w:r>
          </w:p>
        </w:tc>
        <w:tc>
          <w:tcPr>
            <w:tcW w:w="747" w:type="dxa"/>
          </w:tcPr>
          <w:p w14:paraId="20F39188" w14:textId="0CD53F0F"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1.396</w:t>
            </w:r>
          </w:p>
        </w:tc>
        <w:tc>
          <w:tcPr>
            <w:tcW w:w="955" w:type="dxa"/>
          </w:tcPr>
          <w:p w14:paraId="3B22DFDB" w14:textId="2E80F3FB"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4.031</w:t>
            </w:r>
          </w:p>
        </w:tc>
        <w:tc>
          <w:tcPr>
            <w:tcW w:w="812" w:type="dxa"/>
          </w:tcPr>
          <w:p w14:paraId="43F2990B" w14:textId="7E3CB7A4"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2.125</w:t>
            </w:r>
          </w:p>
        </w:tc>
        <w:tc>
          <w:tcPr>
            <w:tcW w:w="814" w:type="dxa"/>
          </w:tcPr>
          <w:p w14:paraId="4CE61595" w14:textId="0472AB87"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1.234</w:t>
            </w:r>
          </w:p>
        </w:tc>
        <w:tc>
          <w:tcPr>
            <w:tcW w:w="823" w:type="dxa"/>
          </w:tcPr>
          <w:p w14:paraId="31D6E61F" w14:textId="1CA3449C"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pPr>
            <w:r w:rsidRPr="00EE232A">
              <w:t>4.523</w:t>
            </w:r>
          </w:p>
        </w:tc>
        <w:tc>
          <w:tcPr>
            <w:tcW w:w="1055" w:type="dxa"/>
          </w:tcPr>
          <w:p w14:paraId="1C4709CE" w14:textId="48377A9B" w:rsidR="00EE232A" w:rsidRPr="00EE232A" w:rsidRDefault="00EE232A" w:rsidP="00EE232A">
            <w:pPr>
              <w:pStyle w:val="TD"/>
              <w:cnfStyle w:val="000000010000" w:firstRow="0" w:lastRow="0" w:firstColumn="0" w:lastColumn="0" w:oddVBand="0" w:evenVBand="0" w:oddHBand="0" w:evenHBand="1" w:firstRowFirstColumn="0" w:firstRowLastColumn="0" w:lastRowFirstColumn="0" w:lastRowLastColumn="0"/>
              <w:rPr>
                <w:rStyle w:val="Fett"/>
              </w:rPr>
            </w:pPr>
            <w:r w:rsidRPr="00EE232A">
              <w:rPr>
                <w:rStyle w:val="Fett"/>
              </w:rPr>
              <w:t>25.297</w:t>
            </w:r>
          </w:p>
        </w:tc>
      </w:tr>
      <w:tr w:rsidR="00EE232A" w:rsidRPr="00F42EFF" w14:paraId="27DB1BAF" w14:textId="77777777" w:rsidTr="00EE232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52" w:type="dxa"/>
          </w:tcPr>
          <w:p w14:paraId="5295D519" w14:textId="77777777" w:rsidR="00EE232A" w:rsidRPr="00EE232A" w:rsidRDefault="00EE232A" w:rsidP="00EE232A">
            <w:pPr>
              <w:rPr>
                <w:rStyle w:val="Fett"/>
              </w:rPr>
            </w:pPr>
            <w:r w:rsidRPr="00EE232A">
              <w:rPr>
                <w:rStyle w:val="Fett"/>
              </w:rPr>
              <w:t>Summe</w:t>
            </w:r>
          </w:p>
        </w:tc>
        <w:tc>
          <w:tcPr>
            <w:tcW w:w="876" w:type="dxa"/>
          </w:tcPr>
          <w:p w14:paraId="591D0443" w14:textId="170E1DD5"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1.715</w:t>
            </w:r>
          </w:p>
        </w:tc>
        <w:tc>
          <w:tcPr>
            <w:tcW w:w="786" w:type="dxa"/>
          </w:tcPr>
          <w:p w14:paraId="4939528F" w14:textId="44CD31C7"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4.423</w:t>
            </w:r>
          </w:p>
        </w:tc>
        <w:tc>
          <w:tcPr>
            <w:tcW w:w="763" w:type="dxa"/>
          </w:tcPr>
          <w:p w14:paraId="37211815" w14:textId="626E077C"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8.387</w:t>
            </w:r>
          </w:p>
        </w:tc>
        <w:tc>
          <w:tcPr>
            <w:tcW w:w="747" w:type="dxa"/>
          </w:tcPr>
          <w:p w14:paraId="0BA5B932" w14:textId="5F002E2B"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7.338</w:t>
            </w:r>
          </w:p>
        </w:tc>
        <w:tc>
          <w:tcPr>
            <w:tcW w:w="747" w:type="dxa"/>
          </w:tcPr>
          <w:p w14:paraId="6FBE654A" w14:textId="58EFA274"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2.593</w:t>
            </w:r>
          </w:p>
        </w:tc>
        <w:tc>
          <w:tcPr>
            <w:tcW w:w="955" w:type="dxa"/>
          </w:tcPr>
          <w:p w14:paraId="7640B593" w14:textId="0F178B34"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7.600</w:t>
            </w:r>
          </w:p>
        </w:tc>
        <w:tc>
          <w:tcPr>
            <w:tcW w:w="812" w:type="dxa"/>
          </w:tcPr>
          <w:p w14:paraId="2B82C59C" w14:textId="6D13C88A"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3.978</w:t>
            </w:r>
          </w:p>
        </w:tc>
        <w:tc>
          <w:tcPr>
            <w:tcW w:w="814" w:type="dxa"/>
          </w:tcPr>
          <w:p w14:paraId="52E3B93A" w14:textId="6E00AB7C"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2.348</w:t>
            </w:r>
          </w:p>
        </w:tc>
        <w:tc>
          <w:tcPr>
            <w:tcW w:w="823" w:type="dxa"/>
          </w:tcPr>
          <w:p w14:paraId="0545D1D2" w14:textId="66F53F10"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pPr>
            <w:r w:rsidRPr="00EE232A">
              <w:t>8.653</w:t>
            </w:r>
          </w:p>
        </w:tc>
        <w:tc>
          <w:tcPr>
            <w:tcW w:w="1055" w:type="dxa"/>
          </w:tcPr>
          <w:p w14:paraId="628F2068" w14:textId="02505FC3" w:rsidR="00EE232A" w:rsidRPr="00EE232A" w:rsidRDefault="00EE232A" w:rsidP="00EE232A">
            <w:pPr>
              <w:pStyle w:val="TD"/>
              <w:cnfStyle w:val="000000100000" w:firstRow="0" w:lastRow="0" w:firstColumn="0" w:lastColumn="0" w:oddVBand="0" w:evenVBand="0" w:oddHBand="1" w:evenHBand="0" w:firstRowFirstColumn="0" w:firstRowLastColumn="0" w:lastRowFirstColumn="0" w:lastRowLastColumn="0"/>
              <w:rPr>
                <w:rStyle w:val="Fett"/>
              </w:rPr>
            </w:pPr>
            <w:r w:rsidRPr="00EE232A">
              <w:rPr>
                <w:rStyle w:val="Fett"/>
              </w:rPr>
              <w:t>47.035</w:t>
            </w:r>
          </w:p>
        </w:tc>
      </w:tr>
    </w:tbl>
    <w:p w14:paraId="6EF3D951" w14:textId="77777777" w:rsidR="00D761AB" w:rsidRDefault="00D761AB" w:rsidP="00D761AB">
      <w:pPr>
        <w:pStyle w:val="Quelle"/>
      </w:pPr>
      <w:r w:rsidRPr="00D761AB">
        <w:t>Quelle Sozialministeriumservice</w:t>
      </w:r>
    </w:p>
    <w:p w14:paraId="37E4241A" w14:textId="7E030DBB" w:rsidR="00D761AB" w:rsidRDefault="00D761AB" w:rsidP="00E85F2A">
      <w:pPr>
        <w:pStyle w:val="2nummeriert"/>
      </w:pPr>
      <w:bookmarkStart w:id="120" w:name="_Toc13745778"/>
      <w:bookmarkStart w:id="121" w:name="_Toc154061111"/>
      <w:r w:rsidRPr="00E85F2A">
        <w:lastRenderedPageBreak/>
        <w:t>Parkausweis</w:t>
      </w:r>
      <w:bookmarkEnd w:id="120"/>
      <w:bookmarkEnd w:id="121"/>
    </w:p>
    <w:p w14:paraId="2C2ADA41" w14:textId="3188C060" w:rsidR="00A410AC" w:rsidRDefault="00A410AC" w:rsidP="00892A57">
      <w:bookmarkStart w:id="122" w:name="_Toc14100142"/>
      <w:r w:rsidRPr="00A410AC">
        <w:t>Seit 1. Jänner 2014 kann das Sozialministeriumservice an Inhaberinnen und Inhabern von Behindertenpässen, die über die Zusatzeintragung „Unzumutbarkeit der Benützung öffentlicher Verkehrsmittel wegen dauernder Mobilitätsein</w:t>
      </w:r>
      <w:r w:rsidRPr="00A410AC">
        <w:softHyphen/>
        <w:t>schränkung auf Grund einer Behinderung“ verfügen, einen Parkausweis (alter Ausweis gemäß § 29b der Straßenver</w:t>
      </w:r>
      <w:r w:rsidRPr="00A410AC">
        <w:softHyphen/>
        <w:t>kehrsordnung 1960) ausstellen.</w:t>
      </w:r>
    </w:p>
    <w:p w14:paraId="59ABC97B" w14:textId="6648FC43" w:rsidR="00A410AC" w:rsidRDefault="00A410AC" w:rsidP="00892A57">
      <w:r w:rsidRPr="008B196B">
        <w:rPr>
          <w:noProof/>
          <w:lang w:val="de-DE" w:eastAsia="de-DE"/>
        </w:rPr>
        <w:drawing>
          <wp:anchor distT="0" distB="0" distL="114300" distR="114300" simplePos="0" relativeHeight="251880448" behindDoc="0" locked="0" layoutInCell="1" allowOverlap="1" wp14:anchorId="4DDE20DF" wp14:editId="12EF2443">
            <wp:simplePos x="0" y="0"/>
            <wp:positionH relativeFrom="column">
              <wp:posOffset>2794635</wp:posOffset>
            </wp:positionH>
            <wp:positionV relativeFrom="paragraph">
              <wp:posOffset>810895</wp:posOffset>
            </wp:positionV>
            <wp:extent cx="3624580" cy="2552065"/>
            <wp:effectExtent l="0" t="0" r="0" b="635"/>
            <wp:wrapTight wrapText="bothSides">
              <wp:wrapPolygon edited="0">
                <wp:start x="0" y="0"/>
                <wp:lineTo x="0" y="21444"/>
                <wp:lineTo x="21456" y="21444"/>
                <wp:lineTo x="21456"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24580" cy="2552065"/>
                    </a:xfrm>
                    <a:prstGeom prst="rect">
                      <a:avLst/>
                    </a:prstGeom>
                  </pic:spPr>
                </pic:pic>
              </a:graphicData>
            </a:graphic>
            <wp14:sizeRelH relativeFrom="margin">
              <wp14:pctWidth>0</wp14:pctWidth>
            </wp14:sizeRelH>
            <wp14:sizeRelV relativeFrom="margin">
              <wp14:pctHeight>0</wp14:pctHeight>
            </wp14:sizeRelV>
          </wp:anchor>
        </w:drawing>
      </w:r>
      <w:r w:rsidRPr="00A410AC">
        <w:t>Der Parkausweis für Menschen mit Behinderungen ist europaweit einheitlich gestaltet. Das heißt, jede</w:t>
      </w:r>
      <w:r>
        <w:t>:</w:t>
      </w:r>
      <w:r w:rsidRPr="00A410AC">
        <w:t>r Ausweisinhaber</w:t>
      </w:r>
      <w:r>
        <w:t>:</w:t>
      </w:r>
      <w:r w:rsidRPr="00A410AC">
        <w:t>in kann die im jeweiligen EU-Mitgliedstaat geltenden Vergünstigungen nutzen.</w:t>
      </w:r>
    </w:p>
    <w:p w14:paraId="3245DE64" w14:textId="65351077" w:rsidR="00A410AC" w:rsidRPr="00A410AC" w:rsidRDefault="00A410AC" w:rsidP="00A410AC">
      <w:r w:rsidRPr="00A410AC">
        <w:t xml:space="preserve">Zum Zwecke der Prävention einer missbräuchlichen Verwendung des Ausweises gem. § 29b StVO (Parkausweis) wurden </w:t>
      </w:r>
      <w:r>
        <w:t xml:space="preserve">2022 </w:t>
      </w:r>
      <w:r w:rsidRPr="00A410AC">
        <w:t>die Sicherheitsmerkmale weiterentwickelt.</w:t>
      </w:r>
    </w:p>
    <w:p w14:paraId="6356E04E" w14:textId="73AF97F3" w:rsidR="00A410AC" w:rsidRDefault="00A410AC" w:rsidP="00A410AC">
      <w:r w:rsidRPr="00A410AC">
        <w:t xml:space="preserve">Hierdurch </w:t>
      </w:r>
      <w:r>
        <w:t xml:space="preserve">kam </w:t>
      </w:r>
      <w:r w:rsidRPr="00A410AC">
        <w:t>es auch zu einer (geringfügigen) optischen Neugestaltung der Ausweise. Der Druck auf Grun</w:t>
      </w:r>
      <w:r>
        <w:t>dlage des neuen Layouts erfolgte</w:t>
      </w:r>
      <w:r w:rsidRPr="00A410AC">
        <w:t>sukzessive ab September 2022.</w:t>
      </w:r>
    </w:p>
    <w:p w14:paraId="32654242" w14:textId="4B97A92E" w:rsidR="00A410AC" w:rsidRDefault="00A410AC" w:rsidP="00A410AC">
      <w:r>
        <w:t>A</w:t>
      </w:r>
      <w:r w:rsidRPr="00A410AC">
        <w:t xml:space="preserve">lle bisher ausgestellten Parkausweise </w:t>
      </w:r>
      <w:r>
        <w:t xml:space="preserve">haben </w:t>
      </w:r>
      <w:r w:rsidRPr="00A410AC">
        <w:t>ihre Gültigkeit behalten. Ein Umtausch aufgrund von Layoutänderungen ist nicht vorgesehen.</w:t>
      </w:r>
    </w:p>
    <w:p w14:paraId="4F30BEBF" w14:textId="60B9905C" w:rsidR="00D761AB" w:rsidRDefault="00D761AB" w:rsidP="00D761AB">
      <w:bookmarkStart w:id="123" w:name="_Toc154061147"/>
      <w:r w:rsidRPr="00D761AB">
        <w:t xml:space="preserve">Tabelle </w:t>
      </w:r>
      <w:r w:rsidRPr="00D761AB">
        <w:fldChar w:fldCharType="begin"/>
      </w:r>
      <w:r w:rsidRPr="00D761AB">
        <w:instrText xml:space="preserve"> SEQ Tabelle \* ARABIC </w:instrText>
      </w:r>
      <w:r w:rsidRPr="00D761AB">
        <w:fldChar w:fldCharType="separate"/>
      </w:r>
      <w:r w:rsidR="00E065E5">
        <w:rPr>
          <w:noProof/>
        </w:rPr>
        <w:t>30</w:t>
      </w:r>
      <w:r w:rsidRPr="00D761AB">
        <w:fldChar w:fldCharType="end"/>
      </w:r>
      <w:r w:rsidRPr="00D761AB">
        <w:t xml:space="preserve"> neu ausgestellte Parkausweise im Jahr 20</w:t>
      </w:r>
      <w:bookmarkEnd w:id="122"/>
      <w:r w:rsidR="00200233">
        <w:t>2</w:t>
      </w:r>
      <w:r w:rsidR="00CF562E">
        <w:t>2</w:t>
      </w:r>
      <w:bookmarkEnd w:id="123"/>
    </w:p>
    <w:tbl>
      <w:tblPr>
        <w:tblStyle w:val="Republik-AT1"/>
        <w:tblW w:w="4999" w:type="pct"/>
        <w:tblLook w:val="04A0" w:firstRow="1" w:lastRow="0" w:firstColumn="1" w:lastColumn="0" w:noHBand="0" w:noVBand="1"/>
      </w:tblPr>
      <w:tblGrid>
        <w:gridCol w:w="1252"/>
        <w:gridCol w:w="876"/>
        <w:gridCol w:w="786"/>
        <w:gridCol w:w="763"/>
        <w:gridCol w:w="747"/>
        <w:gridCol w:w="747"/>
        <w:gridCol w:w="955"/>
        <w:gridCol w:w="812"/>
        <w:gridCol w:w="814"/>
        <w:gridCol w:w="823"/>
        <w:gridCol w:w="1055"/>
      </w:tblGrid>
      <w:tr w:rsidR="00CF562E" w:rsidRPr="00F42EFF" w14:paraId="3E2F1773" w14:textId="77777777" w:rsidTr="00AF7752">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1252" w:type="dxa"/>
          </w:tcPr>
          <w:p w14:paraId="004F7EAA" w14:textId="77777777" w:rsidR="00CF562E" w:rsidRPr="006401B2" w:rsidRDefault="00CF562E" w:rsidP="00CF562E"/>
        </w:tc>
        <w:tc>
          <w:tcPr>
            <w:tcW w:w="876" w:type="dxa"/>
          </w:tcPr>
          <w:p w14:paraId="04BAE47A"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Bgld.</w:t>
            </w:r>
          </w:p>
        </w:tc>
        <w:tc>
          <w:tcPr>
            <w:tcW w:w="786" w:type="dxa"/>
          </w:tcPr>
          <w:p w14:paraId="10DBCFF3"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Ktn.</w:t>
            </w:r>
          </w:p>
        </w:tc>
        <w:tc>
          <w:tcPr>
            <w:tcW w:w="763" w:type="dxa"/>
          </w:tcPr>
          <w:p w14:paraId="5BC564E5"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NÖ.</w:t>
            </w:r>
          </w:p>
        </w:tc>
        <w:tc>
          <w:tcPr>
            <w:tcW w:w="747" w:type="dxa"/>
          </w:tcPr>
          <w:p w14:paraId="3EBC8104"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OÖ</w:t>
            </w:r>
            <w:r w:rsidRPr="00CF562E">
              <w:t>.</w:t>
            </w:r>
          </w:p>
        </w:tc>
        <w:tc>
          <w:tcPr>
            <w:tcW w:w="747" w:type="dxa"/>
          </w:tcPr>
          <w:p w14:paraId="60AE541D"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Sbg</w:t>
            </w:r>
            <w:r w:rsidRPr="00CF562E">
              <w:t>.</w:t>
            </w:r>
          </w:p>
        </w:tc>
        <w:tc>
          <w:tcPr>
            <w:tcW w:w="955" w:type="dxa"/>
          </w:tcPr>
          <w:p w14:paraId="1ADDB853"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Stmk.</w:t>
            </w:r>
          </w:p>
        </w:tc>
        <w:tc>
          <w:tcPr>
            <w:tcW w:w="812" w:type="dxa"/>
          </w:tcPr>
          <w:p w14:paraId="46F50F2F"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Tirol</w:t>
            </w:r>
          </w:p>
        </w:tc>
        <w:tc>
          <w:tcPr>
            <w:tcW w:w="814" w:type="dxa"/>
          </w:tcPr>
          <w:p w14:paraId="42545F68"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Vbg.</w:t>
            </w:r>
          </w:p>
        </w:tc>
        <w:tc>
          <w:tcPr>
            <w:tcW w:w="823" w:type="dxa"/>
          </w:tcPr>
          <w:p w14:paraId="39DCF0BF"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Wien</w:t>
            </w:r>
          </w:p>
        </w:tc>
        <w:tc>
          <w:tcPr>
            <w:tcW w:w="1055" w:type="dxa"/>
          </w:tcPr>
          <w:p w14:paraId="6C0CB2AA" w14:textId="77777777" w:rsidR="00CF562E" w:rsidRPr="00CF562E" w:rsidRDefault="00CF562E" w:rsidP="00CF562E">
            <w:pPr>
              <w:pStyle w:val="TH-Spalte"/>
              <w:cnfStyle w:val="100000000000" w:firstRow="1" w:lastRow="0" w:firstColumn="0" w:lastColumn="0" w:oddVBand="0" w:evenVBand="0" w:oddHBand="0" w:evenHBand="0" w:firstRowFirstColumn="0" w:firstRowLastColumn="0" w:lastRowFirstColumn="0" w:lastRowLastColumn="0"/>
            </w:pPr>
            <w:r w:rsidRPr="006401B2">
              <w:t>Gesamt</w:t>
            </w:r>
          </w:p>
        </w:tc>
      </w:tr>
      <w:tr w:rsidR="00E87693" w:rsidRPr="00F42EFF" w14:paraId="0294BA98" w14:textId="77777777" w:rsidTr="00AF775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52" w:type="dxa"/>
          </w:tcPr>
          <w:p w14:paraId="2FA35BA3" w14:textId="77777777" w:rsidR="00E87693" w:rsidRPr="00E87693" w:rsidRDefault="00E87693" w:rsidP="00E87693">
            <w:pPr>
              <w:rPr>
                <w:rStyle w:val="Fett"/>
              </w:rPr>
            </w:pPr>
            <w:r w:rsidRPr="00E87693">
              <w:rPr>
                <w:rStyle w:val="Fett"/>
              </w:rPr>
              <w:t>weiblich</w:t>
            </w:r>
          </w:p>
        </w:tc>
        <w:tc>
          <w:tcPr>
            <w:tcW w:w="876" w:type="dxa"/>
          </w:tcPr>
          <w:p w14:paraId="28FF5349" w14:textId="3FD0D2A2"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326</w:t>
            </w:r>
          </w:p>
        </w:tc>
        <w:tc>
          <w:tcPr>
            <w:tcW w:w="786" w:type="dxa"/>
          </w:tcPr>
          <w:p w14:paraId="662ACD8A" w14:textId="6F8DCC85"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894</w:t>
            </w:r>
          </w:p>
        </w:tc>
        <w:tc>
          <w:tcPr>
            <w:tcW w:w="763" w:type="dxa"/>
          </w:tcPr>
          <w:p w14:paraId="131C25EA" w14:textId="524E2E38"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1.846</w:t>
            </w:r>
          </w:p>
        </w:tc>
        <w:tc>
          <w:tcPr>
            <w:tcW w:w="747" w:type="dxa"/>
          </w:tcPr>
          <w:p w14:paraId="39E7425F" w14:textId="43E14F07"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1.689</w:t>
            </w:r>
          </w:p>
        </w:tc>
        <w:tc>
          <w:tcPr>
            <w:tcW w:w="747" w:type="dxa"/>
          </w:tcPr>
          <w:p w14:paraId="77EA1179" w14:textId="1515A44D"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452</w:t>
            </w:r>
          </w:p>
        </w:tc>
        <w:tc>
          <w:tcPr>
            <w:tcW w:w="955" w:type="dxa"/>
          </w:tcPr>
          <w:p w14:paraId="69AD3C6D" w14:textId="705F56B2"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1.311</w:t>
            </w:r>
          </w:p>
        </w:tc>
        <w:tc>
          <w:tcPr>
            <w:tcW w:w="812" w:type="dxa"/>
          </w:tcPr>
          <w:p w14:paraId="35F409F9" w14:textId="22C020AD"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789</w:t>
            </w:r>
          </w:p>
        </w:tc>
        <w:tc>
          <w:tcPr>
            <w:tcW w:w="814" w:type="dxa"/>
          </w:tcPr>
          <w:p w14:paraId="6E2F7045" w14:textId="349C9EDA"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450</w:t>
            </w:r>
          </w:p>
        </w:tc>
        <w:tc>
          <w:tcPr>
            <w:tcW w:w="823" w:type="dxa"/>
          </w:tcPr>
          <w:p w14:paraId="2CF2E69A" w14:textId="0B2D89E3"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1.576</w:t>
            </w:r>
          </w:p>
        </w:tc>
        <w:tc>
          <w:tcPr>
            <w:tcW w:w="1055" w:type="dxa"/>
          </w:tcPr>
          <w:p w14:paraId="7D856C32" w14:textId="4F6467B1"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rPr>
                <w:rStyle w:val="Fett"/>
              </w:rPr>
            </w:pPr>
            <w:r w:rsidRPr="00E87693">
              <w:rPr>
                <w:rStyle w:val="Fett"/>
              </w:rPr>
              <w:t>9.333</w:t>
            </w:r>
          </w:p>
        </w:tc>
      </w:tr>
      <w:tr w:rsidR="00E87693" w:rsidRPr="00F42EFF" w14:paraId="4350039E" w14:textId="77777777" w:rsidTr="00AF7752">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52" w:type="dxa"/>
          </w:tcPr>
          <w:p w14:paraId="1EC71996" w14:textId="77777777" w:rsidR="00E87693" w:rsidRPr="00E87693" w:rsidRDefault="00E87693" w:rsidP="00E87693">
            <w:pPr>
              <w:rPr>
                <w:rStyle w:val="Fett"/>
              </w:rPr>
            </w:pPr>
            <w:r w:rsidRPr="00E87693">
              <w:rPr>
                <w:rStyle w:val="Fett"/>
              </w:rPr>
              <w:t>männlich</w:t>
            </w:r>
          </w:p>
        </w:tc>
        <w:tc>
          <w:tcPr>
            <w:tcW w:w="876" w:type="dxa"/>
          </w:tcPr>
          <w:p w14:paraId="572D4418" w14:textId="093B5891"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462</w:t>
            </w:r>
          </w:p>
        </w:tc>
        <w:tc>
          <w:tcPr>
            <w:tcW w:w="786" w:type="dxa"/>
          </w:tcPr>
          <w:p w14:paraId="7E9A2AD3" w14:textId="4BA3AA64"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1.202</w:t>
            </w:r>
          </w:p>
        </w:tc>
        <w:tc>
          <w:tcPr>
            <w:tcW w:w="763" w:type="dxa"/>
          </w:tcPr>
          <w:p w14:paraId="7B69E63F" w14:textId="22E84774"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2.261</w:t>
            </w:r>
          </w:p>
        </w:tc>
        <w:tc>
          <w:tcPr>
            <w:tcW w:w="747" w:type="dxa"/>
          </w:tcPr>
          <w:p w14:paraId="28B2F9FF" w14:textId="4A795961"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2.152</w:t>
            </w:r>
          </w:p>
        </w:tc>
        <w:tc>
          <w:tcPr>
            <w:tcW w:w="747" w:type="dxa"/>
          </w:tcPr>
          <w:p w14:paraId="752D6FE5" w14:textId="7D31D79B"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590</w:t>
            </w:r>
          </w:p>
        </w:tc>
        <w:tc>
          <w:tcPr>
            <w:tcW w:w="955" w:type="dxa"/>
          </w:tcPr>
          <w:p w14:paraId="6B2A903C" w14:textId="566C6F3C"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1.577</w:t>
            </w:r>
          </w:p>
        </w:tc>
        <w:tc>
          <w:tcPr>
            <w:tcW w:w="812" w:type="dxa"/>
          </w:tcPr>
          <w:p w14:paraId="5AEC4B4D" w14:textId="6D0B5EBE"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922</w:t>
            </w:r>
          </w:p>
        </w:tc>
        <w:tc>
          <w:tcPr>
            <w:tcW w:w="814" w:type="dxa"/>
          </w:tcPr>
          <w:p w14:paraId="3611AC67" w14:textId="434D1E64"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451</w:t>
            </w:r>
          </w:p>
        </w:tc>
        <w:tc>
          <w:tcPr>
            <w:tcW w:w="823" w:type="dxa"/>
          </w:tcPr>
          <w:p w14:paraId="5F0FC6AE" w14:textId="3C3C8B19"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1.885</w:t>
            </w:r>
          </w:p>
        </w:tc>
        <w:tc>
          <w:tcPr>
            <w:tcW w:w="1055" w:type="dxa"/>
          </w:tcPr>
          <w:p w14:paraId="7B45E430" w14:textId="59EAC6B8"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rPr>
                <w:rStyle w:val="Fett"/>
              </w:rPr>
            </w:pPr>
            <w:r w:rsidRPr="00E87693">
              <w:rPr>
                <w:rStyle w:val="Fett"/>
              </w:rPr>
              <w:t>11.502</w:t>
            </w:r>
          </w:p>
        </w:tc>
      </w:tr>
      <w:tr w:rsidR="00E87693" w:rsidRPr="00F42EFF" w14:paraId="6CD7B33C" w14:textId="77777777" w:rsidTr="00AF775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52" w:type="dxa"/>
          </w:tcPr>
          <w:p w14:paraId="6FA799BD" w14:textId="77777777" w:rsidR="00E87693" w:rsidRPr="00E87693" w:rsidRDefault="00E87693" w:rsidP="00E87693">
            <w:pPr>
              <w:rPr>
                <w:rStyle w:val="Fett"/>
              </w:rPr>
            </w:pPr>
            <w:r w:rsidRPr="00E87693">
              <w:rPr>
                <w:rStyle w:val="Fett"/>
              </w:rPr>
              <w:t>Summe</w:t>
            </w:r>
          </w:p>
        </w:tc>
        <w:tc>
          <w:tcPr>
            <w:tcW w:w="876" w:type="dxa"/>
          </w:tcPr>
          <w:p w14:paraId="0BC1E398" w14:textId="1A6B3050"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788</w:t>
            </w:r>
          </w:p>
        </w:tc>
        <w:tc>
          <w:tcPr>
            <w:tcW w:w="786" w:type="dxa"/>
          </w:tcPr>
          <w:p w14:paraId="2845027B" w14:textId="4EC394F1"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2.096</w:t>
            </w:r>
          </w:p>
        </w:tc>
        <w:tc>
          <w:tcPr>
            <w:tcW w:w="763" w:type="dxa"/>
          </w:tcPr>
          <w:p w14:paraId="7A7CEE5D" w14:textId="682EFF53"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4.107</w:t>
            </w:r>
          </w:p>
        </w:tc>
        <w:tc>
          <w:tcPr>
            <w:tcW w:w="747" w:type="dxa"/>
          </w:tcPr>
          <w:p w14:paraId="25D16324" w14:textId="79AE60E6"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3.841</w:t>
            </w:r>
          </w:p>
        </w:tc>
        <w:tc>
          <w:tcPr>
            <w:tcW w:w="747" w:type="dxa"/>
          </w:tcPr>
          <w:p w14:paraId="6CD53192" w14:textId="6F84EC15"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1.042</w:t>
            </w:r>
          </w:p>
        </w:tc>
        <w:tc>
          <w:tcPr>
            <w:tcW w:w="955" w:type="dxa"/>
          </w:tcPr>
          <w:p w14:paraId="49DB918B" w14:textId="16F14A71"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2.888</w:t>
            </w:r>
          </w:p>
        </w:tc>
        <w:tc>
          <w:tcPr>
            <w:tcW w:w="812" w:type="dxa"/>
          </w:tcPr>
          <w:p w14:paraId="076B63BB" w14:textId="3A7004E9"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1.711</w:t>
            </w:r>
          </w:p>
        </w:tc>
        <w:tc>
          <w:tcPr>
            <w:tcW w:w="814" w:type="dxa"/>
          </w:tcPr>
          <w:p w14:paraId="3DDDB56E" w14:textId="22DAA5D5"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901</w:t>
            </w:r>
          </w:p>
        </w:tc>
        <w:tc>
          <w:tcPr>
            <w:tcW w:w="823" w:type="dxa"/>
          </w:tcPr>
          <w:p w14:paraId="7D861526" w14:textId="037DDABF"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3.461</w:t>
            </w:r>
          </w:p>
        </w:tc>
        <w:tc>
          <w:tcPr>
            <w:tcW w:w="1055" w:type="dxa"/>
          </w:tcPr>
          <w:p w14:paraId="1BE64AFE" w14:textId="1ED65D62"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rPr>
                <w:rStyle w:val="Fett"/>
              </w:rPr>
            </w:pPr>
            <w:r w:rsidRPr="00E87693">
              <w:rPr>
                <w:rStyle w:val="Fett"/>
              </w:rPr>
              <w:t>20.835</w:t>
            </w:r>
          </w:p>
        </w:tc>
      </w:tr>
    </w:tbl>
    <w:p w14:paraId="2F114DDC" w14:textId="77777777" w:rsidR="00D761AB" w:rsidRDefault="00D761AB" w:rsidP="00D761AB">
      <w:pPr>
        <w:pStyle w:val="Quelle"/>
      </w:pPr>
      <w:r w:rsidRPr="00D761AB">
        <w:t>Quelle Sozialministeriumservice</w:t>
      </w:r>
    </w:p>
    <w:p w14:paraId="7194ADEE" w14:textId="77777777" w:rsidR="00D761AB" w:rsidRDefault="00D761AB" w:rsidP="0002101B">
      <w:pPr>
        <w:pStyle w:val="2nummeriert"/>
      </w:pPr>
      <w:bookmarkStart w:id="124" w:name="_Toc13745780"/>
      <w:bookmarkStart w:id="125" w:name="_Toc154061112"/>
      <w:r>
        <w:lastRenderedPageBreak/>
        <w:t>Unterstützungsfonds für Menschen mit Behinderung</w:t>
      </w:r>
      <w:bookmarkEnd w:id="124"/>
      <w:bookmarkEnd w:id="125"/>
    </w:p>
    <w:p w14:paraId="30C07C0F" w14:textId="49175271" w:rsidR="00A410AC" w:rsidRDefault="00A410AC" w:rsidP="00D801F0">
      <w:bookmarkStart w:id="126" w:name="_Toc14100144"/>
      <w:r w:rsidRPr="00A410AC">
        <w:t>Aus dem Unterstützungsfonds können Zuwendungen Menschen mit Behinderung gewährt werden, die durch ein insbesondere mit ihrer Behinderung im Zusammenhang stehendes Ereignis in eine soziale Notlage geraten sind, sofern rasche Hilfestellung die Notlage mildern oder beseitigen vermag.</w:t>
      </w:r>
    </w:p>
    <w:p w14:paraId="07C9C2BA" w14:textId="5C9400F9" w:rsidR="00D801F0" w:rsidRDefault="00A410AC" w:rsidP="00D801F0">
      <w:r>
        <w:t>Es kann nur eine Förderung p</w:t>
      </w:r>
      <w:r w:rsidR="00D801F0" w:rsidRPr="00D801F0">
        <w:t xml:space="preserve">ro Vorhaben </w:t>
      </w:r>
      <w:r>
        <w:t>g</w:t>
      </w:r>
      <w:r w:rsidR="00D801F0" w:rsidRPr="00D801F0">
        <w:t>ewährt werden</w:t>
      </w:r>
      <w:r>
        <w:t xml:space="preserve"> und die</w:t>
      </w:r>
      <w:r w:rsidR="00D801F0" w:rsidRPr="00D801F0">
        <w:t xml:space="preserve"> maximale Höhe für Förderungen aus dem Unterstützungsfonds beträgt 6000</w:t>
      </w:r>
      <w:r>
        <w:t>,-</w:t>
      </w:r>
      <w:r w:rsidR="00D801F0" w:rsidRPr="00D801F0">
        <w:t xml:space="preserve"> Euro.</w:t>
      </w:r>
    </w:p>
    <w:p w14:paraId="539CCA27" w14:textId="3E68896D" w:rsidR="00A410AC" w:rsidRPr="00A410AC" w:rsidRDefault="00A410AC" w:rsidP="00A410AC">
      <w:r w:rsidRPr="00A410AC">
        <w:t xml:space="preserve">Aus </w:t>
      </w:r>
      <w:r>
        <w:t>dem</w:t>
      </w:r>
      <w:r w:rsidRPr="00A410AC">
        <w:t xml:space="preserve"> Unterstützungsfonds können insbesondere nachstehende Maßnahmen finanziell unterstützt werden:</w:t>
      </w:r>
    </w:p>
    <w:p w14:paraId="5304F378" w14:textId="77777777" w:rsidR="00A410AC" w:rsidRPr="00A410AC" w:rsidRDefault="00A410AC" w:rsidP="00A410AC">
      <w:pPr>
        <w:pStyle w:val="Aufzhlungszeichen"/>
      </w:pPr>
      <w:r w:rsidRPr="00A410AC">
        <w:t>Wohn- und Sanitärraumadaptierungen,</w:t>
      </w:r>
    </w:p>
    <w:p w14:paraId="7FFD22DF" w14:textId="77777777" w:rsidR="00A410AC" w:rsidRPr="00A410AC" w:rsidRDefault="00A410AC" w:rsidP="00A410AC">
      <w:pPr>
        <w:pStyle w:val="Aufzhlungszeichen"/>
      </w:pPr>
      <w:r w:rsidRPr="00A410AC">
        <w:t>Treppenlifte,</w:t>
      </w:r>
    </w:p>
    <w:p w14:paraId="2D2FD4E0" w14:textId="77777777" w:rsidR="00A410AC" w:rsidRPr="00A410AC" w:rsidRDefault="00A410AC" w:rsidP="00A410AC">
      <w:pPr>
        <w:pStyle w:val="Aufzhlungszeichen"/>
      </w:pPr>
      <w:r w:rsidRPr="00A410AC">
        <w:t>Kommunikationshilfsmittel,</w:t>
      </w:r>
    </w:p>
    <w:p w14:paraId="1F0665A0" w14:textId="77777777" w:rsidR="00A410AC" w:rsidRPr="00A410AC" w:rsidRDefault="00A410AC" w:rsidP="00A410AC">
      <w:pPr>
        <w:pStyle w:val="Aufzhlungszeichen"/>
      </w:pPr>
      <w:r w:rsidRPr="00A410AC">
        <w:t>Mobilität (behinderungsbedingt erforderlicher PKW Umbau) und</w:t>
      </w:r>
    </w:p>
    <w:p w14:paraId="34F63B28" w14:textId="0C96963E" w:rsidR="00A410AC" w:rsidRDefault="00A410AC" w:rsidP="00A410AC">
      <w:pPr>
        <w:pStyle w:val="Aufzhlungszeichen"/>
      </w:pPr>
      <w:r w:rsidRPr="00A410AC">
        <w:t>Assistenzhunde</w:t>
      </w:r>
    </w:p>
    <w:p w14:paraId="080E824C" w14:textId="6DC020D1" w:rsidR="00A410AC" w:rsidRDefault="00A410AC" w:rsidP="00A410AC">
      <w:pPr>
        <w:pStyle w:val="Aufzhlungszeichen"/>
        <w:numPr>
          <w:ilvl w:val="0"/>
          <w:numId w:val="0"/>
        </w:numPr>
        <w:ind w:left="397" w:hanging="397"/>
      </w:pPr>
    </w:p>
    <w:p w14:paraId="7EB7F0C7" w14:textId="77777777" w:rsidR="00A410AC" w:rsidRPr="00D801F0" w:rsidRDefault="00A410AC" w:rsidP="00A410AC">
      <w:pPr>
        <w:pStyle w:val="Aufzhlungszeichen"/>
        <w:numPr>
          <w:ilvl w:val="0"/>
          <w:numId w:val="0"/>
        </w:numPr>
        <w:ind w:left="397" w:hanging="397"/>
      </w:pPr>
    </w:p>
    <w:p w14:paraId="3E9A79E9" w14:textId="6AD0227D" w:rsidR="00D761AB" w:rsidRPr="00D761AB" w:rsidRDefault="00D761AB" w:rsidP="00D801F0">
      <w:bookmarkStart w:id="127" w:name="_Toc154061148"/>
      <w:r w:rsidRPr="00D761AB">
        <w:t xml:space="preserve">Tabelle </w:t>
      </w:r>
      <w:r w:rsidRPr="00D761AB">
        <w:fldChar w:fldCharType="begin"/>
      </w:r>
      <w:r w:rsidRPr="00D761AB">
        <w:instrText xml:space="preserve"> SEQ Tabelle \* ARABIC </w:instrText>
      </w:r>
      <w:r w:rsidRPr="00D761AB">
        <w:fldChar w:fldCharType="separate"/>
      </w:r>
      <w:r w:rsidR="00E065E5">
        <w:rPr>
          <w:noProof/>
        </w:rPr>
        <w:t>31</w:t>
      </w:r>
      <w:r w:rsidRPr="00D761AB">
        <w:fldChar w:fldCharType="end"/>
      </w:r>
      <w:r w:rsidRPr="00D761AB">
        <w:t xml:space="preserve"> Unterstützungsfonds (UF) 20</w:t>
      </w:r>
      <w:bookmarkEnd w:id="126"/>
      <w:r w:rsidR="00200233">
        <w:t>2</w:t>
      </w:r>
      <w:r w:rsidR="00E87693">
        <w:t>2</w:t>
      </w:r>
      <w:bookmarkEnd w:id="127"/>
    </w:p>
    <w:tbl>
      <w:tblPr>
        <w:tblStyle w:val="Republik-AT1"/>
        <w:tblW w:w="2568" w:type="pct"/>
        <w:tblLook w:val="04A0" w:firstRow="1" w:lastRow="0" w:firstColumn="1" w:lastColumn="0" w:noHBand="0" w:noVBand="1"/>
      </w:tblPr>
      <w:tblGrid>
        <w:gridCol w:w="2474"/>
        <w:gridCol w:w="2473"/>
      </w:tblGrid>
      <w:tr w:rsidR="00D761AB" w:rsidRPr="00F42EFF" w14:paraId="319EAC2D" w14:textId="77777777"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0" w:type="dxa"/>
          </w:tcPr>
          <w:p w14:paraId="4743A447" w14:textId="77777777" w:rsidR="00D761AB" w:rsidRPr="005B4039" w:rsidRDefault="00D761AB" w:rsidP="00D761AB">
            <w:pPr>
              <w:rPr>
                <w:rStyle w:val="Fett"/>
              </w:rPr>
            </w:pPr>
            <w:r w:rsidRPr="005B4039">
              <w:rPr>
                <w:rStyle w:val="Fett"/>
              </w:rPr>
              <w:t>genehmigte Anträge</w:t>
            </w:r>
          </w:p>
        </w:tc>
        <w:tc>
          <w:tcPr>
            <w:tcW w:w="2269" w:type="dxa"/>
          </w:tcPr>
          <w:p w14:paraId="09022052" w14:textId="77777777" w:rsidR="00D761AB" w:rsidRPr="005B4039" w:rsidRDefault="00D761AB" w:rsidP="00D761AB">
            <w:pPr>
              <w:cnfStyle w:val="100000000000" w:firstRow="1" w:lastRow="0" w:firstColumn="0" w:lastColumn="0" w:oddVBand="0" w:evenVBand="0" w:oddHBand="0" w:evenHBand="0" w:firstRowFirstColumn="0" w:firstRowLastColumn="0" w:lastRowFirstColumn="0" w:lastRowLastColumn="0"/>
              <w:rPr>
                <w:rStyle w:val="Fett"/>
              </w:rPr>
            </w:pPr>
            <w:r w:rsidRPr="005B4039">
              <w:rPr>
                <w:rStyle w:val="Fett"/>
              </w:rPr>
              <w:t>Ausgaben in</w:t>
            </w:r>
            <w:r w:rsidR="003B734E" w:rsidRPr="005B4039">
              <w:rPr>
                <w:rStyle w:val="Fett"/>
              </w:rPr>
              <w:t xml:space="preserve"> Mio</w:t>
            </w:r>
            <w:r w:rsidRPr="005B4039">
              <w:rPr>
                <w:rStyle w:val="Fett"/>
              </w:rPr>
              <w:t xml:space="preserve"> Euro</w:t>
            </w:r>
          </w:p>
        </w:tc>
      </w:tr>
      <w:tr w:rsidR="00D761AB" w:rsidRPr="00F42EFF" w14:paraId="1881C648" w14:textId="77777777"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2F4011A4" w14:textId="55242BDF" w:rsidR="00D761AB" w:rsidRPr="00D761AB" w:rsidRDefault="00B93857" w:rsidP="00071F30">
            <w:r>
              <w:t>1.8</w:t>
            </w:r>
            <w:r w:rsidR="00E87693">
              <w:t>77</w:t>
            </w:r>
          </w:p>
        </w:tc>
        <w:tc>
          <w:tcPr>
            <w:tcW w:w="2269" w:type="dxa"/>
          </w:tcPr>
          <w:p w14:paraId="47F18B82" w14:textId="3FC197D7" w:rsidR="00D761AB" w:rsidRPr="00D761AB" w:rsidRDefault="00B93857" w:rsidP="00D761AB">
            <w:pPr>
              <w:cnfStyle w:val="000000100000" w:firstRow="0" w:lastRow="0" w:firstColumn="0" w:lastColumn="0" w:oddVBand="0" w:evenVBand="0" w:oddHBand="1" w:evenHBand="0" w:firstRowFirstColumn="0" w:firstRowLastColumn="0" w:lastRowFirstColumn="0" w:lastRowLastColumn="0"/>
            </w:pPr>
            <w:r>
              <w:t>4,03</w:t>
            </w:r>
          </w:p>
        </w:tc>
      </w:tr>
    </w:tbl>
    <w:p w14:paraId="45A079A5" w14:textId="77777777" w:rsidR="00D761AB" w:rsidRPr="00D761AB" w:rsidRDefault="00D761AB" w:rsidP="00D761AB">
      <w:pPr>
        <w:pStyle w:val="Quelle"/>
      </w:pPr>
      <w:r w:rsidRPr="00D761AB">
        <w:t>Quelle Sozialministerium</w:t>
      </w:r>
      <w:r w:rsidR="007D3ECE">
        <w:t>service</w:t>
      </w:r>
    </w:p>
    <w:p w14:paraId="38677F57" w14:textId="77777777" w:rsidR="00D761AB" w:rsidRDefault="00D761AB" w:rsidP="00D761AB"/>
    <w:p w14:paraId="758D029F" w14:textId="77777777" w:rsidR="00D761AB" w:rsidRPr="00C17D55" w:rsidRDefault="00D761AB" w:rsidP="0002101B">
      <w:pPr>
        <w:pStyle w:val="1nummeriert"/>
      </w:pPr>
      <w:bookmarkStart w:id="128" w:name="_Toc13745781"/>
      <w:bookmarkStart w:id="129" w:name="_Toc154061113"/>
      <w:r>
        <w:lastRenderedPageBreak/>
        <w:t>Sachverständigendienste</w:t>
      </w:r>
      <w:bookmarkEnd w:id="128"/>
      <w:bookmarkEnd w:id="129"/>
    </w:p>
    <w:p w14:paraId="3E0BD942" w14:textId="4559BEA7" w:rsidR="00783275" w:rsidRPr="00783275" w:rsidRDefault="00783275" w:rsidP="00783275">
      <w:pPr>
        <w:pStyle w:val="P-Intro"/>
      </w:pPr>
      <w:r w:rsidRPr="00783275">
        <w:t>Die Ärzt</w:t>
      </w:r>
      <w:r>
        <w:t>innen und Ärzte</w:t>
      </w:r>
      <w:r w:rsidRPr="00783275">
        <w:t xml:space="preserve"> des "Ärztlichen Dienstes" erstellen neutrale</w:t>
      </w:r>
      <w:r>
        <w:t xml:space="preserve"> Gutachten zu Fragestellungen, </w:t>
      </w:r>
      <w:r w:rsidRPr="00783275">
        <w:t xml:space="preserve">die durch </w:t>
      </w:r>
      <w:r w:rsidR="007E3DCB">
        <w:t xml:space="preserve">die Fachabteilungen in den Landesstellen des </w:t>
      </w:r>
      <w:r w:rsidRPr="00783275">
        <w:t>Sozial</w:t>
      </w:r>
      <w:r w:rsidR="00B05B98">
        <w:t>-</w:t>
      </w:r>
      <w:r w:rsidRPr="00783275">
        <w:t>ministeriumserv</w:t>
      </w:r>
      <w:r w:rsidR="00320197">
        <w:t>ice an sie herangetragen werden.</w:t>
      </w:r>
      <w:r w:rsidR="007E3DCB">
        <w:t xml:space="preserve"> Diese Gutachten werden auf Basis einer Untersuchung oder auf Basis vorgelegter Befunde </w:t>
      </w:r>
      <w:r>
        <w:t>„aktenmäßig“</w:t>
      </w:r>
      <w:r w:rsidR="007E3DCB">
        <w:t xml:space="preserve"> erstellt</w:t>
      </w:r>
      <w:r>
        <w:t>.</w:t>
      </w:r>
    </w:p>
    <w:p w14:paraId="5057AE08" w14:textId="578C3F95" w:rsidR="00D761AB" w:rsidRDefault="00B05B98" w:rsidP="00783275">
      <w:r>
        <w:t>Wie im Vorjahr wurdn d</w:t>
      </w:r>
      <w:r w:rsidR="00D761AB">
        <w:t xml:space="preserve">ie meisten Gutachten </w:t>
      </w:r>
      <w:r>
        <w:t>2022</w:t>
      </w:r>
      <w:r w:rsidR="00D761AB">
        <w:t xml:space="preserve"> in Wien</w:t>
      </w:r>
      <w:r w:rsidR="00266C0A">
        <w:t>,</w:t>
      </w:r>
      <w:r w:rsidR="00D761AB">
        <w:t xml:space="preserve"> </w:t>
      </w:r>
      <w:r w:rsidR="00F63A0F">
        <w:t xml:space="preserve">gefolgt von Oberösterreich und der Steiermark </w:t>
      </w:r>
      <w:r w:rsidR="00D761AB">
        <w:t>erstellt.</w:t>
      </w:r>
    </w:p>
    <w:p w14:paraId="4EBC515B" w14:textId="508DA354" w:rsidR="00D761AB" w:rsidRDefault="00B05B98" w:rsidP="00D761AB">
      <w:r>
        <w:t>Auch bei den Fachbereichen ist gegenüber dem Vorjahr keine Änderung eingetreten. N</w:t>
      </w:r>
      <w:r w:rsidR="00D761AB">
        <w:t xml:space="preserve">ach wie vor </w:t>
      </w:r>
      <w:r>
        <w:t xml:space="preserve">ist </w:t>
      </w:r>
      <w:r w:rsidR="00D761AB">
        <w:t>der Bereich des Bundesbehindertengesetzes führend, gefolgt vom Familienlastenausgleichsgesetz und dem Behinderteneinstellungsgesetz.</w:t>
      </w:r>
    </w:p>
    <w:p w14:paraId="2989F1D7" w14:textId="0259CE8A" w:rsidR="00D761AB" w:rsidRPr="00D761AB" w:rsidRDefault="00D761AB" w:rsidP="00D761AB">
      <w:bookmarkStart w:id="130" w:name="_Toc14100145"/>
      <w:bookmarkStart w:id="131" w:name="_Toc154061149"/>
      <w:r w:rsidRPr="00D761AB">
        <w:t xml:space="preserve">Tabelle </w:t>
      </w:r>
      <w:r w:rsidRPr="00D761AB">
        <w:fldChar w:fldCharType="begin"/>
      </w:r>
      <w:r w:rsidRPr="00D761AB">
        <w:instrText xml:space="preserve"> SEQ Tabelle \* ARABIC </w:instrText>
      </w:r>
      <w:r w:rsidRPr="00D761AB">
        <w:fldChar w:fldCharType="separate"/>
      </w:r>
      <w:r w:rsidR="00E065E5">
        <w:rPr>
          <w:noProof/>
        </w:rPr>
        <w:t>32</w:t>
      </w:r>
      <w:r w:rsidRPr="00D761AB">
        <w:fldChar w:fldCharType="end"/>
      </w:r>
      <w:r w:rsidRPr="00D761AB">
        <w:t xml:space="preserve"> Sachverständigengutacht</w:t>
      </w:r>
      <w:r w:rsidR="00265A77">
        <w:t>en 202</w:t>
      </w:r>
      <w:r w:rsidR="00E87693">
        <w:t>2</w:t>
      </w:r>
      <w:r w:rsidRPr="00D761AB">
        <w:t xml:space="preserve"> nach Landesstellen</w:t>
      </w:r>
      <w:bookmarkEnd w:id="130"/>
      <w:bookmarkEnd w:id="131"/>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5B4039" w:rsidRPr="00F42EFF" w14:paraId="7491B070" w14:textId="77777777" w:rsidTr="00702B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 w:type="dxa"/>
          </w:tcPr>
          <w:p w14:paraId="2C0FA085" w14:textId="1E177A5F" w:rsidR="005B4039" w:rsidRPr="005B4039" w:rsidRDefault="005B4039" w:rsidP="005B4039">
            <w:pPr>
              <w:pStyle w:val="TH-Spalte"/>
            </w:pPr>
            <w:r>
              <w:t>Bgld.</w:t>
            </w:r>
          </w:p>
        </w:tc>
        <w:tc>
          <w:tcPr>
            <w:tcW w:w="964" w:type="dxa"/>
          </w:tcPr>
          <w:p w14:paraId="6E8DD8DE" w14:textId="731B08DC"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Ktn.</w:t>
            </w:r>
          </w:p>
        </w:tc>
        <w:tc>
          <w:tcPr>
            <w:tcW w:w="964" w:type="dxa"/>
          </w:tcPr>
          <w:p w14:paraId="52C5B296" w14:textId="16F8C884"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NÖ.</w:t>
            </w:r>
          </w:p>
        </w:tc>
        <w:tc>
          <w:tcPr>
            <w:tcW w:w="964" w:type="dxa"/>
          </w:tcPr>
          <w:p w14:paraId="0560FABD" w14:textId="35E0FC5B"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OÖ</w:t>
            </w:r>
            <w:r w:rsidRPr="005B4039">
              <w:t>.</w:t>
            </w:r>
          </w:p>
        </w:tc>
        <w:tc>
          <w:tcPr>
            <w:tcW w:w="963" w:type="dxa"/>
          </w:tcPr>
          <w:p w14:paraId="747FDAC1" w14:textId="4E8EE9BA"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Sbg</w:t>
            </w:r>
            <w:r w:rsidRPr="005B4039">
              <w:t>.</w:t>
            </w:r>
          </w:p>
        </w:tc>
        <w:tc>
          <w:tcPr>
            <w:tcW w:w="962" w:type="dxa"/>
          </w:tcPr>
          <w:p w14:paraId="67F823DC" w14:textId="0A3343DB"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Stmk.</w:t>
            </w:r>
          </w:p>
        </w:tc>
        <w:tc>
          <w:tcPr>
            <w:tcW w:w="963" w:type="dxa"/>
          </w:tcPr>
          <w:p w14:paraId="3584919A" w14:textId="15D24283"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Tirol</w:t>
            </w:r>
          </w:p>
        </w:tc>
        <w:tc>
          <w:tcPr>
            <w:tcW w:w="963" w:type="dxa"/>
          </w:tcPr>
          <w:p w14:paraId="39D2A340" w14:textId="5D530FD0"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Vbg.</w:t>
            </w:r>
          </w:p>
        </w:tc>
        <w:tc>
          <w:tcPr>
            <w:tcW w:w="963" w:type="dxa"/>
          </w:tcPr>
          <w:p w14:paraId="60CDB413" w14:textId="4CDF908E"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Wien</w:t>
            </w:r>
          </w:p>
        </w:tc>
        <w:tc>
          <w:tcPr>
            <w:tcW w:w="963" w:type="dxa"/>
          </w:tcPr>
          <w:p w14:paraId="4E823756" w14:textId="5FABBAFE"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Gesamt</w:t>
            </w:r>
          </w:p>
        </w:tc>
      </w:tr>
      <w:tr w:rsidR="00E87693" w:rsidRPr="00F42EFF" w14:paraId="6A04C719" w14:textId="77777777" w:rsidTr="00AF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142A9C7F" w14:textId="22605D05" w:rsidR="00E87693" w:rsidRPr="00E87693" w:rsidRDefault="00E87693" w:rsidP="00E87693">
            <w:pPr>
              <w:pStyle w:val="TD"/>
            </w:pPr>
            <w:r w:rsidRPr="00E87693">
              <w:t>3.510</w:t>
            </w:r>
          </w:p>
        </w:tc>
        <w:tc>
          <w:tcPr>
            <w:tcW w:w="964" w:type="dxa"/>
          </w:tcPr>
          <w:p w14:paraId="41C26584" w14:textId="77586D22"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5.920</w:t>
            </w:r>
          </w:p>
        </w:tc>
        <w:tc>
          <w:tcPr>
            <w:tcW w:w="964" w:type="dxa"/>
          </w:tcPr>
          <w:p w14:paraId="59BD4754" w14:textId="6FF1E8EB"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9.076</w:t>
            </w:r>
          </w:p>
        </w:tc>
        <w:tc>
          <w:tcPr>
            <w:tcW w:w="964" w:type="dxa"/>
          </w:tcPr>
          <w:p w14:paraId="4D663B34" w14:textId="351CC95C"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13.385</w:t>
            </w:r>
          </w:p>
        </w:tc>
        <w:tc>
          <w:tcPr>
            <w:tcW w:w="963" w:type="dxa"/>
          </w:tcPr>
          <w:p w14:paraId="65FA23FD" w14:textId="520C0E7C"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4.199</w:t>
            </w:r>
          </w:p>
        </w:tc>
        <w:tc>
          <w:tcPr>
            <w:tcW w:w="962" w:type="dxa"/>
          </w:tcPr>
          <w:p w14:paraId="4843828B" w14:textId="67B17C7C"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12.410</w:t>
            </w:r>
          </w:p>
        </w:tc>
        <w:tc>
          <w:tcPr>
            <w:tcW w:w="963" w:type="dxa"/>
          </w:tcPr>
          <w:p w14:paraId="60F3DBF8" w14:textId="1738C39D"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6.909</w:t>
            </w:r>
          </w:p>
        </w:tc>
        <w:tc>
          <w:tcPr>
            <w:tcW w:w="963" w:type="dxa"/>
          </w:tcPr>
          <w:p w14:paraId="064AB242" w14:textId="79BDF121"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3.521</w:t>
            </w:r>
          </w:p>
        </w:tc>
        <w:tc>
          <w:tcPr>
            <w:tcW w:w="963" w:type="dxa"/>
          </w:tcPr>
          <w:p w14:paraId="7AA5366F" w14:textId="374172D4"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25.826</w:t>
            </w:r>
          </w:p>
        </w:tc>
        <w:tc>
          <w:tcPr>
            <w:tcW w:w="963" w:type="dxa"/>
          </w:tcPr>
          <w:p w14:paraId="2F2643D3" w14:textId="5B32AD6D"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rPr>
                <w:rStyle w:val="Fett"/>
              </w:rPr>
            </w:pPr>
            <w:r w:rsidRPr="00E87693">
              <w:rPr>
                <w:rStyle w:val="Fett"/>
              </w:rPr>
              <w:t>84.756</w:t>
            </w:r>
          </w:p>
        </w:tc>
      </w:tr>
    </w:tbl>
    <w:p w14:paraId="5456F4EE" w14:textId="77777777" w:rsidR="00D761AB" w:rsidRPr="00D761AB" w:rsidRDefault="00D761AB" w:rsidP="00D761AB">
      <w:pPr>
        <w:pStyle w:val="Quelle"/>
      </w:pPr>
      <w:r w:rsidRPr="00D761AB">
        <w:t>Quelle Sozialministeriumservice</w:t>
      </w:r>
    </w:p>
    <w:p w14:paraId="26FF290D" w14:textId="72B10163" w:rsidR="00D761AB" w:rsidRPr="003017DF" w:rsidRDefault="000E5AAC" w:rsidP="00D761AB">
      <w:pPr>
        <w:pStyle w:val="Beschriftung"/>
      </w:pPr>
      <w:bookmarkStart w:id="132" w:name="_Toc14100150"/>
      <w:bookmarkStart w:id="133" w:name="_Toc147433020"/>
      <w:r w:rsidRPr="000E5AAC">
        <w:rPr>
          <w:noProof/>
          <w:lang w:val="de-DE" w:eastAsia="de-DE"/>
        </w:rPr>
        <w:drawing>
          <wp:anchor distT="0" distB="0" distL="114300" distR="114300" simplePos="0" relativeHeight="251869184" behindDoc="0" locked="0" layoutInCell="1" allowOverlap="1" wp14:anchorId="048BAC74" wp14:editId="158C40FD">
            <wp:simplePos x="0" y="0"/>
            <wp:positionH relativeFrom="margin">
              <wp:align>left</wp:align>
            </wp:positionH>
            <wp:positionV relativeFrom="paragraph">
              <wp:posOffset>419100</wp:posOffset>
            </wp:positionV>
            <wp:extent cx="5064760" cy="2377440"/>
            <wp:effectExtent l="0" t="0" r="2540" b="3810"/>
            <wp:wrapTight wrapText="bothSides">
              <wp:wrapPolygon edited="0">
                <wp:start x="0" y="0"/>
                <wp:lineTo x="0" y="21462"/>
                <wp:lineTo x="21530" y="21462"/>
                <wp:lineTo x="21530"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D761AB" w:rsidRPr="003017DF">
        <w:t xml:space="preserve">Abbildung </w:t>
      </w:r>
      <w:r w:rsidR="00D761AB" w:rsidRPr="00D761AB">
        <w:fldChar w:fldCharType="begin"/>
      </w:r>
      <w:r w:rsidR="00D761AB" w:rsidRPr="00D761AB">
        <w:instrText xml:space="preserve"> SEQ Abbildung \* ARABIC </w:instrText>
      </w:r>
      <w:r w:rsidR="00D761AB" w:rsidRPr="00D761AB">
        <w:fldChar w:fldCharType="separate"/>
      </w:r>
      <w:r w:rsidR="00E065E5">
        <w:rPr>
          <w:noProof/>
        </w:rPr>
        <w:t>12</w:t>
      </w:r>
      <w:r w:rsidR="00D761AB" w:rsidRPr="00D761AB">
        <w:fldChar w:fldCharType="end"/>
      </w:r>
      <w:r w:rsidR="00D761AB" w:rsidRPr="003017DF">
        <w:t xml:space="preserve">: </w:t>
      </w:r>
      <w:r w:rsidR="00D761AB">
        <w:t>Verteilung der Sachverständigengutachten auf Landesstellen 20</w:t>
      </w:r>
      <w:bookmarkEnd w:id="132"/>
      <w:r w:rsidR="00CE4403">
        <w:t>2</w:t>
      </w:r>
      <w:r w:rsidR="00E87693">
        <w:t>2</w:t>
      </w:r>
      <w:bookmarkEnd w:id="133"/>
    </w:p>
    <w:p w14:paraId="25D6A25A" w14:textId="51E85642" w:rsidR="00D761AB" w:rsidRPr="003017DF" w:rsidRDefault="00D761AB" w:rsidP="00D761AB"/>
    <w:p w14:paraId="361F2D3D" w14:textId="7738A5AE" w:rsidR="00C30A3C" w:rsidRDefault="00C30A3C" w:rsidP="00D761AB">
      <w:pPr>
        <w:pStyle w:val="Quelle"/>
      </w:pPr>
    </w:p>
    <w:p w14:paraId="65174F21" w14:textId="13EC7333" w:rsidR="00C30A3C" w:rsidRDefault="00C30A3C" w:rsidP="00D761AB">
      <w:pPr>
        <w:pStyle w:val="Quelle"/>
      </w:pPr>
    </w:p>
    <w:p w14:paraId="4A439A40" w14:textId="5961001D" w:rsidR="00C30A3C" w:rsidRDefault="00C30A3C" w:rsidP="00D761AB">
      <w:pPr>
        <w:pStyle w:val="Quelle"/>
      </w:pPr>
    </w:p>
    <w:p w14:paraId="664D094F" w14:textId="43865F2E" w:rsidR="00C30A3C" w:rsidRDefault="00C30A3C" w:rsidP="00D761AB">
      <w:pPr>
        <w:pStyle w:val="Quelle"/>
      </w:pPr>
    </w:p>
    <w:p w14:paraId="346AFFF4" w14:textId="25BB0F26" w:rsidR="00D761AB" w:rsidRPr="003017DF" w:rsidRDefault="00D761AB" w:rsidP="00D761AB">
      <w:pPr>
        <w:pStyle w:val="Quelle"/>
      </w:pPr>
      <w:r w:rsidRPr="003017DF">
        <w:t xml:space="preserve">Quelle: </w:t>
      </w:r>
      <w:r w:rsidRPr="0014060F">
        <w:t>Sozialministeriumservice</w:t>
      </w:r>
    </w:p>
    <w:p w14:paraId="07EA0ED5" w14:textId="290CBEF4" w:rsidR="00D761AB" w:rsidRDefault="00D761AB" w:rsidP="00D761AB">
      <w:pPr>
        <w:pStyle w:val="Beschriftung"/>
      </w:pPr>
      <w:bookmarkStart w:id="134" w:name="_Toc14100146"/>
      <w:bookmarkStart w:id="135" w:name="_Toc154061150"/>
      <w:r>
        <w:lastRenderedPageBreak/>
        <w:t xml:space="preserve">Tabelle </w:t>
      </w:r>
      <w:r w:rsidRPr="00D761AB">
        <w:fldChar w:fldCharType="begin"/>
      </w:r>
      <w:r w:rsidRPr="00D761AB">
        <w:instrText xml:space="preserve"> SEQ Tabelle \* ARABIC </w:instrText>
      </w:r>
      <w:r w:rsidRPr="00D761AB">
        <w:fldChar w:fldCharType="separate"/>
      </w:r>
      <w:r w:rsidR="00E065E5">
        <w:rPr>
          <w:noProof/>
        </w:rPr>
        <w:t>33</w:t>
      </w:r>
      <w:r w:rsidRPr="00D761AB">
        <w:fldChar w:fldCharType="end"/>
      </w:r>
      <w:r w:rsidR="002920FA">
        <w:t xml:space="preserve"> Sachverständigengutachten 202</w:t>
      </w:r>
      <w:r w:rsidR="00E87693">
        <w:t>2</w:t>
      </w:r>
      <w:r>
        <w:t xml:space="preserve"> nach Fachbereichen</w:t>
      </w:r>
      <w:bookmarkEnd w:id="134"/>
      <w:bookmarkEnd w:id="135"/>
    </w:p>
    <w:tbl>
      <w:tblPr>
        <w:tblStyle w:val="Republik-AT"/>
        <w:tblW w:w="2621" w:type="pct"/>
        <w:tblLook w:val="04A0" w:firstRow="1" w:lastRow="0" w:firstColumn="1" w:lastColumn="0" w:noHBand="0" w:noVBand="1"/>
      </w:tblPr>
      <w:tblGrid>
        <w:gridCol w:w="4013"/>
        <w:gridCol w:w="1036"/>
      </w:tblGrid>
      <w:tr w:rsidR="00D761AB" w:rsidRPr="003E0220" w14:paraId="74063AA6" w14:textId="77777777" w:rsidTr="002E2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13" w:type="dxa"/>
          </w:tcPr>
          <w:p w14:paraId="3947B707" w14:textId="77777777" w:rsidR="00D761AB" w:rsidRDefault="00D761AB" w:rsidP="00D761AB">
            <w:pPr>
              <w:pStyle w:val="TH-Spaltelinks"/>
            </w:pPr>
            <w:r>
              <w:t>Fachbereich</w:t>
            </w:r>
          </w:p>
        </w:tc>
        <w:tc>
          <w:tcPr>
            <w:tcW w:w="1036" w:type="dxa"/>
          </w:tcPr>
          <w:p w14:paraId="0F45637C"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Summe</w:t>
            </w:r>
          </w:p>
        </w:tc>
      </w:tr>
      <w:tr w:rsidR="00E87693" w:rsidRPr="003E0220" w14:paraId="4901ABE8" w14:textId="77777777" w:rsidTr="00AF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2E04F1C2" w14:textId="77777777" w:rsidR="00E87693" w:rsidRPr="00E87693" w:rsidRDefault="00E87693" w:rsidP="00E87693">
            <w:pPr>
              <w:pStyle w:val="TH-Zeile"/>
            </w:pPr>
            <w:r w:rsidRPr="00E87693">
              <w:t>Kriegsopferversorgungsgesetz (KOVG)</w:t>
            </w:r>
          </w:p>
        </w:tc>
        <w:tc>
          <w:tcPr>
            <w:tcW w:w="1036" w:type="dxa"/>
          </w:tcPr>
          <w:p w14:paraId="0EBB7845" w14:textId="0B92F72D"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16</w:t>
            </w:r>
          </w:p>
        </w:tc>
      </w:tr>
      <w:tr w:rsidR="00E87693" w:rsidRPr="003E0220" w14:paraId="230629AA" w14:textId="77777777" w:rsidTr="00AF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602CD000" w14:textId="77777777" w:rsidR="00E87693" w:rsidRPr="00E87693" w:rsidRDefault="00E87693" w:rsidP="00E87693">
            <w:pPr>
              <w:pStyle w:val="TH-Zeile"/>
            </w:pPr>
            <w:r w:rsidRPr="00E87693">
              <w:t>Heeresversorgungsgesetz (HVG)</w:t>
            </w:r>
          </w:p>
        </w:tc>
        <w:tc>
          <w:tcPr>
            <w:tcW w:w="1036" w:type="dxa"/>
          </w:tcPr>
          <w:p w14:paraId="32347F58" w14:textId="33235370"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3</w:t>
            </w:r>
          </w:p>
        </w:tc>
      </w:tr>
      <w:tr w:rsidR="00E87693" w:rsidRPr="003E0220" w14:paraId="7065AB20" w14:textId="77777777" w:rsidTr="00AF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3E79184E" w14:textId="77777777" w:rsidR="00E87693" w:rsidRPr="00E87693" w:rsidRDefault="00E87693" w:rsidP="00E87693">
            <w:pPr>
              <w:pStyle w:val="TH-Zeile"/>
            </w:pPr>
            <w:r w:rsidRPr="00E87693">
              <w:t>Behinderteneinstellungsgesetz (BEinstG)</w:t>
            </w:r>
          </w:p>
        </w:tc>
        <w:tc>
          <w:tcPr>
            <w:tcW w:w="1036" w:type="dxa"/>
          </w:tcPr>
          <w:p w14:paraId="46A62EFE" w14:textId="025BB893"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13.538</w:t>
            </w:r>
          </w:p>
        </w:tc>
      </w:tr>
      <w:tr w:rsidR="00E87693" w:rsidRPr="003E0220" w14:paraId="25FBF1D9" w14:textId="77777777" w:rsidTr="00AF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762D733" w14:textId="77777777" w:rsidR="00E87693" w:rsidRPr="00E87693" w:rsidRDefault="00E87693" w:rsidP="00E87693">
            <w:pPr>
              <w:pStyle w:val="TH-Zeile"/>
            </w:pPr>
            <w:r w:rsidRPr="00E87693">
              <w:t>Verbrechensopfergesetz (VOG)</w:t>
            </w:r>
          </w:p>
        </w:tc>
        <w:tc>
          <w:tcPr>
            <w:tcW w:w="1036" w:type="dxa"/>
          </w:tcPr>
          <w:p w14:paraId="75E67AA5" w14:textId="7571E85C"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211</w:t>
            </w:r>
          </w:p>
        </w:tc>
      </w:tr>
      <w:tr w:rsidR="00E87693" w:rsidRPr="003E0220" w14:paraId="36736927" w14:textId="77777777" w:rsidTr="00AF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4D79C682" w14:textId="77777777" w:rsidR="00E87693" w:rsidRPr="00E87693" w:rsidRDefault="00E87693" w:rsidP="00E87693">
            <w:pPr>
              <w:pStyle w:val="TH-Zeile"/>
            </w:pPr>
            <w:r w:rsidRPr="00E87693">
              <w:t>Impfschadengesetz (ImpfschG)</w:t>
            </w:r>
          </w:p>
        </w:tc>
        <w:tc>
          <w:tcPr>
            <w:tcW w:w="1036" w:type="dxa"/>
          </w:tcPr>
          <w:p w14:paraId="53C1374D" w14:textId="545E9998"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284</w:t>
            </w:r>
          </w:p>
        </w:tc>
      </w:tr>
      <w:tr w:rsidR="00E87693" w:rsidRPr="003E0220" w14:paraId="3513D1A5" w14:textId="77777777" w:rsidTr="00AF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495D164" w14:textId="77777777" w:rsidR="00E87693" w:rsidRPr="00E87693" w:rsidRDefault="00E87693" w:rsidP="00E87693">
            <w:pPr>
              <w:pStyle w:val="TH-Zeile"/>
            </w:pPr>
            <w:r w:rsidRPr="00E87693">
              <w:t>Bundesbehindertengesetz (BBG)</w:t>
            </w:r>
          </w:p>
        </w:tc>
        <w:tc>
          <w:tcPr>
            <w:tcW w:w="1036" w:type="dxa"/>
          </w:tcPr>
          <w:p w14:paraId="028EA31A" w14:textId="7C7DD67D"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45.157</w:t>
            </w:r>
          </w:p>
        </w:tc>
      </w:tr>
      <w:tr w:rsidR="00E87693" w:rsidRPr="003E0220" w14:paraId="18D2582C" w14:textId="77777777" w:rsidTr="00AF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45E7F6F" w14:textId="77777777" w:rsidR="00E87693" w:rsidRPr="00E87693" w:rsidRDefault="00E87693" w:rsidP="00E87693">
            <w:pPr>
              <w:pStyle w:val="TH-Zeile"/>
            </w:pPr>
            <w:r w:rsidRPr="00E87693">
              <w:t>Familienlastenausgleichsgesetz (FLAG)</w:t>
            </w:r>
          </w:p>
        </w:tc>
        <w:tc>
          <w:tcPr>
            <w:tcW w:w="1036" w:type="dxa"/>
          </w:tcPr>
          <w:p w14:paraId="484BA3A9" w14:textId="7BDC2655"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25.463</w:t>
            </w:r>
          </w:p>
        </w:tc>
      </w:tr>
      <w:tr w:rsidR="00E87693" w:rsidRPr="003E0220" w14:paraId="0B0DA021" w14:textId="77777777" w:rsidTr="00AF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88D584A" w14:textId="77777777" w:rsidR="00E87693" w:rsidRPr="00E87693" w:rsidRDefault="00E87693" w:rsidP="00E87693">
            <w:pPr>
              <w:pStyle w:val="TH-Zeile"/>
            </w:pPr>
            <w:r w:rsidRPr="00E87693">
              <w:t>Bundespflegegeldgesetz (BPGG)</w:t>
            </w:r>
          </w:p>
        </w:tc>
        <w:tc>
          <w:tcPr>
            <w:tcW w:w="1036" w:type="dxa"/>
          </w:tcPr>
          <w:p w14:paraId="4180F396" w14:textId="6699364D"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0</w:t>
            </w:r>
          </w:p>
        </w:tc>
      </w:tr>
      <w:tr w:rsidR="00E87693" w:rsidRPr="003E0220" w14:paraId="04EEB93E" w14:textId="77777777" w:rsidTr="00AF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24C4D547" w14:textId="77777777" w:rsidR="00E87693" w:rsidRPr="00E87693" w:rsidRDefault="00E87693" w:rsidP="00E87693">
            <w:pPr>
              <w:pStyle w:val="TH-Zeile"/>
            </w:pPr>
            <w:r w:rsidRPr="00E87693">
              <w:t>Opferfürsorgegesetz (OFG)</w:t>
            </w:r>
          </w:p>
        </w:tc>
        <w:tc>
          <w:tcPr>
            <w:tcW w:w="1036" w:type="dxa"/>
          </w:tcPr>
          <w:p w14:paraId="2E36BC9E" w14:textId="08E02359" w:rsidR="00E87693" w:rsidRPr="00E87693" w:rsidRDefault="00E87693" w:rsidP="00E87693">
            <w:pPr>
              <w:pStyle w:val="TD"/>
              <w:cnfStyle w:val="000000100000" w:firstRow="0" w:lastRow="0" w:firstColumn="0" w:lastColumn="0" w:oddVBand="0" w:evenVBand="0" w:oddHBand="1" w:evenHBand="0" w:firstRowFirstColumn="0" w:firstRowLastColumn="0" w:lastRowFirstColumn="0" w:lastRowLastColumn="0"/>
            </w:pPr>
            <w:r w:rsidRPr="00E87693">
              <w:t>6</w:t>
            </w:r>
          </w:p>
        </w:tc>
      </w:tr>
      <w:tr w:rsidR="00E87693" w:rsidRPr="003E0220" w14:paraId="02B54D70" w14:textId="77777777" w:rsidTr="00AF7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54529B5" w14:textId="77777777" w:rsidR="00E87693" w:rsidRPr="00E87693" w:rsidRDefault="00E87693" w:rsidP="00E87693">
            <w:pPr>
              <w:pStyle w:val="TH-Zeile"/>
            </w:pPr>
            <w:r w:rsidRPr="00E87693">
              <w:t>Sonstige</w:t>
            </w:r>
          </w:p>
        </w:tc>
        <w:tc>
          <w:tcPr>
            <w:tcW w:w="1036" w:type="dxa"/>
          </w:tcPr>
          <w:p w14:paraId="595DE8B5" w14:textId="5FA4388D" w:rsidR="00E87693" w:rsidRPr="00E87693" w:rsidRDefault="00E87693" w:rsidP="00E87693">
            <w:pPr>
              <w:pStyle w:val="TD"/>
              <w:cnfStyle w:val="000000010000" w:firstRow="0" w:lastRow="0" w:firstColumn="0" w:lastColumn="0" w:oddVBand="0" w:evenVBand="0" w:oddHBand="0" w:evenHBand="1" w:firstRowFirstColumn="0" w:firstRowLastColumn="0" w:lastRowFirstColumn="0" w:lastRowLastColumn="0"/>
            </w:pPr>
            <w:r w:rsidRPr="00E87693">
              <w:t>78</w:t>
            </w:r>
          </w:p>
        </w:tc>
      </w:tr>
      <w:tr w:rsidR="00D761AB" w:rsidRPr="00C32D98" w14:paraId="3857DA9B" w14:textId="77777777" w:rsidTr="002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0686176" w14:textId="77777777" w:rsidR="00D761AB" w:rsidRPr="00D761AB" w:rsidRDefault="00D761AB" w:rsidP="00D761AB">
            <w:pPr>
              <w:pStyle w:val="TH-Zeile"/>
            </w:pPr>
            <w:r>
              <w:t>Gesamt</w:t>
            </w:r>
          </w:p>
        </w:tc>
        <w:tc>
          <w:tcPr>
            <w:tcW w:w="1036" w:type="dxa"/>
          </w:tcPr>
          <w:p w14:paraId="3F6F9FF2" w14:textId="4029BF04" w:rsidR="00D761AB" w:rsidRPr="002E2670" w:rsidRDefault="00E87693" w:rsidP="002E2670">
            <w:pPr>
              <w:pStyle w:val="TD"/>
              <w:cnfStyle w:val="000000100000" w:firstRow="0" w:lastRow="0" w:firstColumn="0" w:lastColumn="0" w:oddVBand="0" w:evenVBand="0" w:oddHBand="1" w:evenHBand="0" w:firstRowFirstColumn="0" w:firstRowLastColumn="0" w:lastRowFirstColumn="0" w:lastRowLastColumn="0"/>
              <w:rPr>
                <w:rStyle w:val="Fett"/>
              </w:rPr>
            </w:pPr>
            <w:r w:rsidRPr="00E87693">
              <w:rPr>
                <w:rStyle w:val="Fett"/>
              </w:rPr>
              <w:t>84.756</w:t>
            </w:r>
          </w:p>
        </w:tc>
      </w:tr>
    </w:tbl>
    <w:p w14:paraId="1D6A31C5" w14:textId="6D08E237" w:rsidR="00D761AB" w:rsidRDefault="00D761AB" w:rsidP="00D761AB">
      <w:pPr>
        <w:pStyle w:val="Quelle"/>
      </w:pPr>
      <w:r>
        <w:t>Quelle Sozialministeriumservice</w:t>
      </w:r>
    </w:p>
    <w:p w14:paraId="0E0414A8" w14:textId="498BCC79" w:rsidR="00D761AB" w:rsidRPr="003017DF" w:rsidRDefault="00D761AB" w:rsidP="00D761AB">
      <w:pPr>
        <w:pStyle w:val="Beschriftung"/>
      </w:pPr>
      <w:bookmarkStart w:id="136" w:name="_Toc14100151"/>
      <w:bookmarkStart w:id="137" w:name="_Toc147433021"/>
      <w:r w:rsidRPr="003017DF">
        <w:t xml:space="preserve">Abbildung </w:t>
      </w:r>
      <w:r w:rsidRPr="00D761AB">
        <w:fldChar w:fldCharType="begin"/>
      </w:r>
      <w:r w:rsidRPr="00D761AB">
        <w:instrText xml:space="preserve"> SEQ Abbildung \* ARABIC </w:instrText>
      </w:r>
      <w:r w:rsidRPr="00D761AB">
        <w:fldChar w:fldCharType="separate"/>
      </w:r>
      <w:r w:rsidR="00E065E5">
        <w:rPr>
          <w:noProof/>
        </w:rPr>
        <w:t>13</w:t>
      </w:r>
      <w:r w:rsidRPr="00D761AB">
        <w:fldChar w:fldCharType="end"/>
      </w:r>
      <w:r w:rsidRPr="003017DF">
        <w:t xml:space="preserve">: </w:t>
      </w:r>
      <w:r>
        <w:t>Verteilung der Sachverständigengutachten auf Fachbereiche 20</w:t>
      </w:r>
      <w:bookmarkEnd w:id="136"/>
      <w:r w:rsidR="00200233">
        <w:t>2</w:t>
      </w:r>
      <w:r w:rsidR="0075305B">
        <w:t>2</w:t>
      </w:r>
      <w:bookmarkEnd w:id="137"/>
    </w:p>
    <w:p w14:paraId="4D992C73" w14:textId="63B29510" w:rsidR="00D761AB" w:rsidRPr="003017DF" w:rsidRDefault="000E5AAC" w:rsidP="00D761AB">
      <w:r w:rsidRPr="000E5AAC">
        <w:rPr>
          <w:noProof/>
          <w:lang w:val="de-DE" w:eastAsia="de-DE"/>
        </w:rPr>
        <w:drawing>
          <wp:anchor distT="0" distB="0" distL="114300" distR="114300" simplePos="0" relativeHeight="251871232" behindDoc="0" locked="0" layoutInCell="1" allowOverlap="1" wp14:anchorId="550D69A4" wp14:editId="3BCA2E95">
            <wp:simplePos x="0" y="0"/>
            <wp:positionH relativeFrom="margin">
              <wp:align>left</wp:align>
            </wp:positionH>
            <wp:positionV relativeFrom="paragraph">
              <wp:posOffset>150495</wp:posOffset>
            </wp:positionV>
            <wp:extent cx="3990975" cy="2949575"/>
            <wp:effectExtent l="0" t="0" r="0" b="3175"/>
            <wp:wrapTight wrapText="bothSides">
              <wp:wrapPolygon edited="0">
                <wp:start x="0" y="0"/>
                <wp:lineTo x="0" y="21484"/>
                <wp:lineTo x="21445" y="21484"/>
                <wp:lineTo x="21445" y="0"/>
                <wp:lineTo x="0" y="0"/>
              </wp:wrapPolygon>
            </wp:wrapTight>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084B1332" w14:textId="0D4BE22C" w:rsidR="00C30A3C" w:rsidRDefault="00C30A3C" w:rsidP="00D761AB">
      <w:pPr>
        <w:pStyle w:val="Quelle"/>
      </w:pPr>
    </w:p>
    <w:p w14:paraId="432C095B" w14:textId="77777777" w:rsidR="00C30A3C" w:rsidRDefault="00C30A3C" w:rsidP="00D761AB">
      <w:pPr>
        <w:pStyle w:val="Quelle"/>
      </w:pPr>
    </w:p>
    <w:p w14:paraId="0B6FB7A3" w14:textId="2908F89D" w:rsidR="00C30A3C" w:rsidRDefault="00C30A3C" w:rsidP="00D761AB">
      <w:pPr>
        <w:pStyle w:val="Quelle"/>
      </w:pPr>
    </w:p>
    <w:p w14:paraId="57E497F1" w14:textId="0A97AA16" w:rsidR="00C30A3C" w:rsidRDefault="00C30A3C" w:rsidP="00D761AB">
      <w:pPr>
        <w:pStyle w:val="Quelle"/>
      </w:pPr>
    </w:p>
    <w:p w14:paraId="77A5ED70" w14:textId="127BF1CC" w:rsidR="00C30A3C" w:rsidRDefault="00C30A3C" w:rsidP="00D761AB">
      <w:pPr>
        <w:pStyle w:val="Quelle"/>
      </w:pPr>
    </w:p>
    <w:p w14:paraId="3392C950" w14:textId="44CF0717" w:rsidR="00C30A3C" w:rsidRDefault="00C30A3C" w:rsidP="00D761AB">
      <w:pPr>
        <w:pStyle w:val="Quelle"/>
      </w:pPr>
    </w:p>
    <w:p w14:paraId="2141E3FF" w14:textId="51DEAFFB" w:rsidR="00C30A3C" w:rsidRDefault="00C30A3C" w:rsidP="00D761AB">
      <w:pPr>
        <w:pStyle w:val="Quelle"/>
      </w:pPr>
    </w:p>
    <w:p w14:paraId="77D4709F" w14:textId="5421E3D1" w:rsidR="00D761AB" w:rsidRPr="003017DF" w:rsidRDefault="00D761AB" w:rsidP="00D761AB">
      <w:pPr>
        <w:pStyle w:val="Quelle"/>
      </w:pPr>
      <w:r w:rsidRPr="003017DF">
        <w:t xml:space="preserve">Quelle: </w:t>
      </w:r>
      <w:r w:rsidRPr="0014060F">
        <w:t>Sozialministeriumservice</w:t>
      </w:r>
    </w:p>
    <w:bookmarkStart w:id="138" w:name="_Toc13745782"/>
    <w:bookmarkStart w:id="139" w:name="_Toc154061114"/>
    <w:p w14:paraId="2BF16C70" w14:textId="3538D47F" w:rsidR="004009D1" w:rsidRDefault="00322BA1" w:rsidP="0002101B">
      <w:pPr>
        <w:pStyle w:val="1nummeriert"/>
      </w:pPr>
      <w:r w:rsidRPr="001D453E">
        <w:rPr>
          <w:noProof/>
          <w:lang w:val="de-DE" w:eastAsia="de-DE"/>
        </w:rPr>
        <w:lastRenderedPageBreak/>
        <mc:AlternateContent>
          <mc:Choice Requires="wps">
            <w:drawing>
              <wp:anchor distT="45720" distB="45720" distL="114300" distR="114300" simplePos="0" relativeHeight="251717632" behindDoc="0" locked="0" layoutInCell="1" allowOverlap="1" wp14:anchorId="0C9D66B1" wp14:editId="0D7948AE">
                <wp:simplePos x="0" y="0"/>
                <wp:positionH relativeFrom="page">
                  <wp:posOffset>4914900</wp:posOffset>
                </wp:positionH>
                <wp:positionV relativeFrom="paragraph">
                  <wp:posOffset>802005</wp:posOffset>
                </wp:positionV>
                <wp:extent cx="2343150" cy="742950"/>
                <wp:effectExtent l="0" t="0" r="19050" b="19050"/>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42950"/>
                        </a:xfrm>
                        <a:prstGeom prst="rect">
                          <a:avLst/>
                        </a:prstGeom>
                        <a:solidFill>
                          <a:srgbClr val="FFFFFF"/>
                        </a:solidFill>
                        <a:ln w="9525">
                          <a:solidFill>
                            <a:srgbClr val="000000"/>
                          </a:solidFill>
                          <a:miter lim="800000"/>
                          <a:headEnd/>
                          <a:tailEnd/>
                        </a:ln>
                      </wps:spPr>
                      <wps:txbx>
                        <w:txbxContent>
                          <w:p w14:paraId="0D8951F7" w14:textId="1322A060" w:rsidR="008D4F5A" w:rsidRPr="001D453E" w:rsidRDefault="008D4F5A" w:rsidP="001D453E">
                            <w:pPr>
                              <w:rPr>
                                <w:rStyle w:val="Fett"/>
                              </w:rPr>
                            </w:pPr>
                            <w:r w:rsidRPr="001D453E">
                              <w:t>Bundesministerium für</w:t>
                            </w:r>
                            <w:r>
                              <w:t>Arbeit und Wirtschaft</w:t>
                            </w:r>
                            <w:r>
                              <w:br/>
                            </w:r>
                            <w:r w:rsidRPr="00B35AD0">
                              <w:rPr>
                                <w:rStyle w:val="Fett"/>
                              </w:rPr>
                              <w:t>Univ.-Prof. Dr. Martin Kocher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9D66B1" id="_x0000_t202" coordsize="21600,21600" o:spt="202" path="m,l,21600r21600,l21600,xe">
                <v:stroke joinstyle="miter"/>
                <v:path gradientshapeok="t" o:connecttype="rect"/>
              </v:shapetype>
              <v:shape id="Textfeld 2" o:spid="_x0000_s1026" type="#_x0000_t202" style="position:absolute;left:0;text-align:left;margin-left:387pt;margin-top:63.15pt;width:184.5pt;height:58.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">
                <v:textbox>
                  <w:txbxContent>
                    <w:p w14:paraId="0D8951F7" w14:textId="1322A060" w:rsidR="008D4F5A" w:rsidRPr="001D453E" w:rsidRDefault="008D4F5A" w:rsidP="001D453E">
                      <w:pPr>
                        <w:rPr>
                          <w:rStyle w:val="Fett"/>
                        </w:rPr>
                      </w:pPr>
                      <w:r w:rsidRPr="001D453E">
                        <w:t>Bundesministerium für</w:t>
                      </w:r>
                      <w:r>
                        <w:t>Arbeit und Wirtschaft</w:t>
                      </w:r>
                      <w:r>
                        <w:br/>
                      </w:r>
                      <w:r w:rsidRPr="00B35AD0">
                        <w:rPr>
                          <w:rStyle w:val="Fett"/>
                        </w:rPr>
                        <w:t>Univ.-Prof. Dr. Martin Kocher</w:t>
                      </w:r>
                    </w:p>
                  </w:txbxContent>
                </v:textbox>
                <w10:wrap type="square" anchorx="page"/>
              </v:shape>
            </w:pict>
          </mc:Fallback>
        </mc:AlternateContent>
      </w:r>
      <w:r w:rsidRPr="001D453E">
        <w:rPr>
          <w:noProof/>
          <w:lang w:val="de-DE" w:eastAsia="de-DE"/>
        </w:rPr>
        <mc:AlternateContent>
          <mc:Choice Requires="wps">
            <w:drawing>
              <wp:anchor distT="45720" distB="45720" distL="114300" distR="114300" simplePos="0" relativeHeight="251715584" behindDoc="0" locked="0" layoutInCell="1" allowOverlap="1" wp14:anchorId="00E5ED6B" wp14:editId="0FD1C9D0">
                <wp:simplePos x="0" y="0"/>
                <wp:positionH relativeFrom="margin">
                  <wp:align>left</wp:align>
                </wp:positionH>
                <wp:positionV relativeFrom="paragraph">
                  <wp:posOffset>782955</wp:posOffset>
                </wp:positionV>
                <wp:extent cx="3781425" cy="742950"/>
                <wp:effectExtent l="0" t="0" r="28575" b="19050"/>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742950"/>
                        </a:xfrm>
                        <a:prstGeom prst="rect">
                          <a:avLst/>
                        </a:prstGeom>
                        <a:solidFill>
                          <a:srgbClr val="FFFFFF"/>
                        </a:solidFill>
                        <a:ln w="9525">
                          <a:solidFill>
                            <a:srgbClr val="000000"/>
                          </a:solidFill>
                          <a:miter lim="800000"/>
                          <a:headEnd/>
                          <a:tailEnd/>
                        </a:ln>
                      </wps:spPr>
                      <wps:txbx>
                        <w:txbxContent>
                          <w:p w14:paraId="4E369390" w14:textId="1284E657" w:rsidR="008D4F5A" w:rsidRPr="001D453E" w:rsidRDefault="008D4F5A" w:rsidP="001D453E">
                            <w:pPr>
                              <w:rPr>
                                <w:rStyle w:val="Fett"/>
                              </w:rPr>
                            </w:pPr>
                            <w:r w:rsidRPr="001D453E">
                              <w:t>Bundesministerium für</w:t>
                            </w:r>
                            <w:r>
                              <w:t xml:space="preserve"> </w:t>
                            </w:r>
                            <w:r w:rsidRPr="001D453E">
                              <w:t>Soziales, Gesundheit</w:t>
                            </w:r>
                            <w:r>
                              <w:t>, Pflege</w:t>
                            </w:r>
                            <w:r w:rsidRPr="001D453E">
                              <w:t xml:space="preserve"> und Konsumentenschutz</w:t>
                            </w:r>
                            <w:r>
                              <w:br/>
                            </w:r>
                            <w:r>
                              <w:rPr>
                                <w:rStyle w:val="Fett"/>
                              </w:rPr>
                              <w:t>Johannes Rauch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5ED6B" id="_x0000_s1027" type="#_x0000_t202" style="position:absolute;left:0;text-align:left;margin-left:0;margin-top:61.65pt;width:297.75pt;height:58.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">
                <v:textbox>
                  <w:txbxContent>
                    <w:p w14:paraId="4E369390" w14:textId="1284E657" w:rsidR="008D4F5A" w:rsidRPr="001D453E" w:rsidRDefault="008D4F5A" w:rsidP="001D453E">
                      <w:pPr>
                        <w:rPr>
                          <w:rStyle w:val="Fett"/>
                        </w:rPr>
                      </w:pPr>
                      <w:r w:rsidRPr="001D453E">
                        <w:t>Bundesministerium für</w:t>
                      </w:r>
                      <w:r>
                        <w:t xml:space="preserve"> </w:t>
                      </w:r>
                      <w:r w:rsidRPr="001D453E">
                        <w:t>Soziales, Gesundheit</w:t>
                      </w:r>
                      <w:r>
                        <w:t>, Pflege</w:t>
                      </w:r>
                      <w:r w:rsidRPr="001D453E">
                        <w:t xml:space="preserve"> und Konsumentenschutz</w:t>
                      </w:r>
                      <w:r>
                        <w:br/>
                      </w:r>
                      <w:r>
                        <w:rPr>
                          <w:rStyle w:val="Fett"/>
                        </w:rPr>
                        <w:t>Johannes Rauch</w:t>
                      </w:r>
                    </w:p>
                  </w:txbxContent>
                </v:textbox>
                <w10:wrap type="square" anchorx="margin"/>
              </v:shape>
            </w:pict>
          </mc:Fallback>
        </mc:AlternateContent>
      </w:r>
      <w:r w:rsidR="000D4B6C" w:rsidRPr="0086261C">
        <w:rPr>
          <w:noProof/>
          <w:lang w:val="de-DE" w:eastAsia="de-DE"/>
        </w:rPr>
        <mc:AlternateContent>
          <mc:Choice Requires="wps">
            <w:drawing>
              <wp:anchor distT="0" distB="0" distL="114300" distR="114300" simplePos="0" relativeHeight="251723776" behindDoc="0" locked="0" layoutInCell="1" allowOverlap="1" wp14:anchorId="7E37DCEB" wp14:editId="40231D18">
                <wp:simplePos x="0" y="0"/>
                <wp:positionH relativeFrom="margin">
                  <wp:posOffset>1095375</wp:posOffset>
                </wp:positionH>
                <wp:positionV relativeFrom="paragraph">
                  <wp:posOffset>1546860</wp:posOffset>
                </wp:positionV>
                <wp:extent cx="0" cy="281940"/>
                <wp:effectExtent l="0" t="0" r="19050" b="22860"/>
                <wp:wrapNone/>
                <wp:docPr id="195" name="Gerader Verbinder 19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E07D423" id="Gerader Verbinder 195"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25pt,121.8pt" to="86.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27872" behindDoc="0" locked="0" layoutInCell="1" allowOverlap="1" wp14:anchorId="1E1FEB60" wp14:editId="49958A8E">
                <wp:simplePos x="0" y="0"/>
                <wp:positionH relativeFrom="margin">
                  <wp:posOffset>5381625</wp:posOffset>
                </wp:positionH>
                <wp:positionV relativeFrom="paragraph">
                  <wp:posOffset>1546860</wp:posOffset>
                </wp:positionV>
                <wp:extent cx="0" cy="281940"/>
                <wp:effectExtent l="0" t="0" r="19050" b="22860"/>
                <wp:wrapNone/>
                <wp:docPr id="197" name="Gerader Verbinder 197"/>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CDA06C2" id="Gerader Verbinder 197"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75pt,121.8pt" to="42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" strokecolor="#ca0237" strokeweight=".5pt">
                <v:stroke joinstyle="miter"/>
                <w10:wrap anchorx="margin"/>
              </v:line>
            </w:pict>
          </mc:Fallback>
        </mc:AlternateContent>
      </w:r>
      <w:r w:rsidR="0086261C" w:rsidRPr="0086261C">
        <w:rPr>
          <w:noProof/>
          <w:lang w:val="de-DE" w:eastAsia="de-DE"/>
        </w:rPr>
        <mc:AlternateContent>
          <mc:Choice Requires="wps">
            <w:drawing>
              <wp:anchor distT="0" distB="0" distL="114300" distR="114300" simplePos="0" relativeHeight="251725824" behindDoc="0" locked="0" layoutInCell="1" allowOverlap="1" wp14:anchorId="08F14AC6" wp14:editId="2BCE3199">
                <wp:simplePos x="0" y="0"/>
                <wp:positionH relativeFrom="margin">
                  <wp:posOffset>3000375</wp:posOffset>
                </wp:positionH>
                <wp:positionV relativeFrom="paragraph">
                  <wp:posOffset>1537335</wp:posOffset>
                </wp:positionV>
                <wp:extent cx="0" cy="281940"/>
                <wp:effectExtent l="0" t="0" r="19050" b="22860"/>
                <wp:wrapNone/>
                <wp:docPr id="196" name="Gerader Verbinder 19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7B21F70" id="Gerader Verbinder 196"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25pt,121.05pt" to="236.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" strokecolor="#ca0237" strokeweight=".5pt">
                <v:stroke joinstyle="miter"/>
                <w10:wrap anchorx="margin"/>
              </v:line>
            </w:pict>
          </mc:Fallback>
        </mc:AlternateContent>
      </w:r>
      <w:r w:rsidR="004009D1">
        <w:t xml:space="preserve">Organigramm – Stand </w:t>
      </w:r>
      <w:bookmarkEnd w:id="138"/>
      <w:r w:rsidR="007A7E42">
        <w:t xml:space="preserve">Dezember </w:t>
      </w:r>
      <w:r w:rsidR="00B35AD0">
        <w:t>202</w:t>
      </w:r>
      <w:r w:rsidR="00E87693">
        <w:t>3</w:t>
      </w:r>
      <w:bookmarkEnd w:id="139"/>
    </w:p>
    <w:p w14:paraId="67D9D515" w14:textId="32C81516" w:rsidR="00D761AB" w:rsidRDefault="00132291" w:rsidP="00D761AB">
      <w:r w:rsidRPr="0086261C">
        <w:rPr>
          <w:noProof/>
          <w:lang w:val="de-DE" w:eastAsia="de-DE"/>
        </w:rPr>
        <mc:AlternateContent>
          <mc:Choice Requires="wps">
            <w:drawing>
              <wp:anchor distT="45720" distB="45720" distL="114300" distR="114300" simplePos="0" relativeHeight="251721728" behindDoc="0" locked="0" layoutInCell="1" allowOverlap="1" wp14:anchorId="20517FBE" wp14:editId="719E6899">
                <wp:simplePos x="0" y="0"/>
                <wp:positionH relativeFrom="margin">
                  <wp:posOffset>2067560</wp:posOffset>
                </wp:positionH>
                <wp:positionV relativeFrom="paragraph">
                  <wp:posOffset>905510</wp:posOffset>
                </wp:positionV>
                <wp:extent cx="1733550" cy="628650"/>
                <wp:effectExtent l="0" t="0" r="19050" b="1905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28650"/>
                        </a:xfrm>
                        <a:prstGeom prst="rect">
                          <a:avLst/>
                        </a:prstGeom>
                        <a:solidFill>
                          <a:srgbClr val="FFFFFF"/>
                        </a:solidFill>
                        <a:ln w="9525">
                          <a:solidFill>
                            <a:srgbClr val="000000"/>
                          </a:solidFill>
                          <a:miter lim="800000"/>
                          <a:headEnd/>
                          <a:tailEnd/>
                        </a:ln>
                      </wps:spPr>
                      <wps:txbx>
                        <w:txbxContent>
                          <w:p w14:paraId="74687DE8" w14:textId="77777777" w:rsidR="008D4F5A" w:rsidRPr="001D453E" w:rsidRDefault="008D4F5A" w:rsidP="0086261C">
                            <w:pPr>
                              <w:rPr>
                                <w:rStyle w:val="Fett"/>
                              </w:rPr>
                            </w:pPr>
                            <w:r w:rsidRPr="0086261C">
                              <w:t>Sektion IV</w:t>
                            </w:r>
                            <w:r>
                              <w:br/>
                            </w:r>
                            <w:r w:rsidRPr="0086261C">
                              <w:rPr>
                                <w:rStyle w:val="Fett"/>
                              </w:rPr>
                              <w:t>Mag. Manfred Pallinger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17FBE" id="_x0000_s1028" type="#_x0000_t202" style="position:absolute;margin-left:162.8pt;margin-top:71.3pt;width:136.5pt;height:49.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">
                <v:textbox>
                  <w:txbxContent>
                    <w:p w14:paraId="74687DE8" w14:textId="77777777" w:rsidR="008D4F5A" w:rsidRPr="001D453E" w:rsidRDefault="008D4F5A" w:rsidP="0086261C">
                      <w:pPr>
                        <w:rPr>
                          <w:rStyle w:val="Fett"/>
                        </w:rPr>
                      </w:pPr>
                      <w:r w:rsidRPr="0086261C">
                        <w:t>Sektion IV</w:t>
                      </w:r>
                      <w:r>
                        <w:br/>
                      </w:r>
                      <w:r w:rsidRPr="0086261C">
                        <w:rPr>
                          <w:rStyle w:val="Fett"/>
                        </w:rPr>
                        <w:t>Mag. Manfred Pallinger</w:t>
                      </w:r>
                    </w:p>
                  </w:txbxContent>
                </v:textbox>
                <w10:wrap type="square" anchorx="margin"/>
              </v:shape>
            </w:pict>
          </mc:Fallback>
        </mc:AlternateContent>
      </w:r>
      <w:r w:rsidRPr="0029775D">
        <w:rPr>
          <w:noProof/>
          <w:lang w:val="de-DE" w:eastAsia="de-DE"/>
        </w:rPr>
        <mc:AlternateContent>
          <mc:Choice Requires="wps">
            <w:drawing>
              <wp:anchor distT="45720" distB="45720" distL="114300" distR="114300" simplePos="0" relativeHeight="251719680" behindDoc="0" locked="0" layoutInCell="1" allowOverlap="1" wp14:anchorId="651FA7D9" wp14:editId="0A7709D3">
                <wp:simplePos x="0" y="0"/>
                <wp:positionH relativeFrom="margin">
                  <wp:posOffset>38100</wp:posOffset>
                </wp:positionH>
                <wp:positionV relativeFrom="paragraph">
                  <wp:posOffset>901700</wp:posOffset>
                </wp:positionV>
                <wp:extent cx="1809750" cy="628650"/>
                <wp:effectExtent l="0" t="0" r="19050" b="19050"/>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28650"/>
                        </a:xfrm>
                        <a:prstGeom prst="rect">
                          <a:avLst/>
                        </a:prstGeom>
                        <a:solidFill>
                          <a:srgbClr val="FFFFFF"/>
                        </a:solidFill>
                        <a:ln w="9525">
                          <a:solidFill>
                            <a:srgbClr val="000000"/>
                          </a:solidFill>
                          <a:miter lim="800000"/>
                          <a:headEnd/>
                          <a:tailEnd/>
                        </a:ln>
                      </wps:spPr>
                      <wps:txbx>
                        <w:txbxContent>
                          <w:p w14:paraId="5B8F31B6" w14:textId="77777777" w:rsidR="008D4F5A" w:rsidRPr="001D453E" w:rsidRDefault="008D4F5A" w:rsidP="0086261C">
                            <w:pPr>
                              <w:rPr>
                                <w:rStyle w:val="Fett"/>
                              </w:rPr>
                            </w:pPr>
                            <w:r w:rsidRPr="0086261C">
                              <w:t>Sektion I</w:t>
                            </w:r>
                            <w:r>
                              <w:br/>
                            </w:r>
                            <w:r w:rsidRPr="0086261C">
                              <w:rPr>
                                <w:rStyle w:val="Fett"/>
                              </w:rPr>
                              <w:t>Dr.in Brigitte Zarfl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A7D9" id="_x0000_s1029" type="#_x0000_t202" style="position:absolute;margin-left:3pt;margin-top:71pt;width:142.5pt;height:49.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">
                <v:textbox>
                  <w:txbxContent>
                    <w:p w14:paraId="5B8F31B6" w14:textId="77777777" w:rsidR="008D4F5A" w:rsidRPr="001D453E" w:rsidRDefault="008D4F5A" w:rsidP="0086261C">
                      <w:pPr>
                        <w:rPr>
                          <w:rStyle w:val="Fett"/>
                        </w:rPr>
                      </w:pPr>
                      <w:r w:rsidRPr="0086261C">
                        <w:t>Sektion I</w:t>
                      </w:r>
                      <w:r>
                        <w:br/>
                      </w:r>
                      <w:r w:rsidRPr="0086261C">
                        <w:rPr>
                          <w:rStyle w:val="Fett"/>
                        </w:rPr>
                        <w:t>Dr.in Brigitte Zarfl</w:t>
                      </w:r>
                    </w:p>
                  </w:txbxContent>
                </v:textbox>
                <w10:wrap type="square" anchorx="margin"/>
              </v:shape>
            </w:pict>
          </mc:Fallback>
        </mc:AlternateContent>
      </w:r>
      <w:r w:rsidR="000D4B6C" w:rsidRPr="000D4B6C">
        <w:rPr>
          <w:noProof/>
          <w:lang w:val="de-DE" w:eastAsia="de-DE"/>
        </w:rPr>
        <mc:AlternateContent>
          <mc:Choice Requires="wps">
            <w:drawing>
              <wp:anchor distT="45720" distB="45720" distL="114300" distR="114300" simplePos="0" relativeHeight="251729920" behindDoc="0" locked="0" layoutInCell="1" allowOverlap="1" wp14:anchorId="13C09CE7" wp14:editId="5F4FF4B3">
                <wp:simplePos x="0" y="0"/>
                <wp:positionH relativeFrom="margin">
                  <wp:posOffset>4516120</wp:posOffset>
                </wp:positionH>
                <wp:positionV relativeFrom="paragraph">
                  <wp:posOffset>895985</wp:posOffset>
                </wp:positionV>
                <wp:extent cx="1733550" cy="638175"/>
                <wp:effectExtent l="0" t="0" r="19050" b="2857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8175"/>
                        </a:xfrm>
                        <a:prstGeom prst="rect">
                          <a:avLst/>
                        </a:prstGeom>
                        <a:solidFill>
                          <a:srgbClr val="FFFFFF"/>
                        </a:solidFill>
                        <a:ln w="9525">
                          <a:solidFill>
                            <a:srgbClr val="000000"/>
                          </a:solidFill>
                          <a:miter lim="800000"/>
                          <a:headEnd/>
                          <a:tailEnd/>
                        </a:ln>
                      </wps:spPr>
                      <wps:txbx>
                        <w:txbxContent>
                          <w:p w14:paraId="1A9F7AA6" w14:textId="77777777" w:rsidR="008D4F5A" w:rsidRPr="001D453E" w:rsidRDefault="008D4F5A" w:rsidP="000D4B6C">
                            <w:pPr>
                              <w:rPr>
                                <w:rStyle w:val="Fett"/>
                              </w:rPr>
                            </w:pPr>
                            <w:r w:rsidRPr="0086261C">
                              <w:t xml:space="preserve">Sektion </w:t>
                            </w:r>
                            <w:r>
                              <w:t>III</w:t>
                            </w:r>
                            <w:r>
                              <w:br/>
                            </w:r>
                            <w:r w:rsidRPr="0086261C">
                              <w:rPr>
                                <w:rStyle w:val="Fett"/>
                              </w:rPr>
                              <w:t xml:space="preserve">Mag. </w:t>
                            </w:r>
                            <w:r>
                              <w:rPr>
                                <w:rStyle w:val="Fett"/>
                              </w:rPr>
                              <w:t>Roland Sauer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09CE7" id="_x0000_s1030" type="#_x0000_t202" style="position:absolute;margin-left:355.6pt;margin-top:70.55pt;width:136.5pt;height:50.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">
                <v:textbox>
                  <w:txbxContent>
                    <w:p w14:paraId="1A9F7AA6" w14:textId="77777777" w:rsidR="008D4F5A" w:rsidRPr="001D453E" w:rsidRDefault="008D4F5A" w:rsidP="000D4B6C">
                      <w:pPr>
                        <w:rPr>
                          <w:rStyle w:val="Fett"/>
                        </w:rPr>
                      </w:pPr>
                      <w:r w:rsidRPr="0086261C">
                        <w:t xml:space="preserve">Sektion </w:t>
                      </w:r>
                      <w:r>
                        <w:t>III</w:t>
                      </w:r>
                      <w:r>
                        <w:br/>
                      </w:r>
                      <w:r w:rsidRPr="0086261C">
                        <w:rPr>
                          <w:rStyle w:val="Fett"/>
                        </w:rPr>
                        <w:t xml:space="preserve">Mag. </w:t>
                      </w:r>
                      <w:r>
                        <w:rPr>
                          <w:rStyle w:val="Fett"/>
                        </w:rPr>
                        <w:t>Roland Sauer</w:t>
                      </w:r>
                    </w:p>
                  </w:txbxContent>
                </v:textbox>
                <w10:wrap type="square" anchorx="margin"/>
              </v:shape>
            </w:pict>
          </mc:Fallback>
        </mc:AlternateContent>
      </w:r>
    </w:p>
    <w:p w14:paraId="2AD08303" w14:textId="74BE1CD5" w:rsidR="004009D1" w:rsidRDefault="00FA574C" w:rsidP="00D761AB">
      <w:r w:rsidRPr="00FA574C">
        <w:rPr>
          <w:noProof/>
          <w:lang w:val="de-DE" w:eastAsia="de-DE"/>
        </w:rPr>
        <mc:AlternateContent>
          <mc:Choice Requires="wps">
            <w:drawing>
              <wp:anchor distT="0" distB="0" distL="114300" distR="114300" simplePos="0" relativeHeight="251748352" behindDoc="0" locked="0" layoutInCell="1" allowOverlap="1" wp14:anchorId="196B6C5E" wp14:editId="492916DC">
                <wp:simplePos x="0" y="0"/>
                <wp:positionH relativeFrom="margin">
                  <wp:posOffset>4448175</wp:posOffset>
                </wp:positionH>
                <wp:positionV relativeFrom="paragraph">
                  <wp:posOffset>1245235</wp:posOffset>
                </wp:positionV>
                <wp:extent cx="0" cy="281940"/>
                <wp:effectExtent l="0" t="0" r="19050" b="22860"/>
                <wp:wrapNone/>
                <wp:docPr id="205" name="Gerader Verbinder 20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96DD3E" id="Gerader Verbinder 205"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0.25pt,98.05pt" to="350.2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0" distB="0" distL="114300" distR="114300" simplePos="0" relativeHeight="251744256" behindDoc="0" locked="0" layoutInCell="1" allowOverlap="1" wp14:anchorId="485EBF0D" wp14:editId="75D43A59">
                <wp:simplePos x="0" y="0"/>
                <wp:positionH relativeFrom="margin">
                  <wp:posOffset>1628775</wp:posOffset>
                </wp:positionH>
                <wp:positionV relativeFrom="paragraph">
                  <wp:posOffset>1207135</wp:posOffset>
                </wp:positionV>
                <wp:extent cx="0" cy="281940"/>
                <wp:effectExtent l="0" t="0" r="19050" b="22860"/>
                <wp:wrapNone/>
                <wp:docPr id="45" name="Gerader Verbinder 4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40833B9" id="Gerader Verbinder 45"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25pt,95.05pt" to="128.2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0" distB="0" distL="114300" distR="114300" simplePos="0" relativeHeight="251740160" behindDoc="0" locked="0" layoutInCell="1" allowOverlap="1" wp14:anchorId="69CF665C" wp14:editId="5496C557">
                <wp:simplePos x="0" y="0"/>
                <wp:positionH relativeFrom="margin">
                  <wp:posOffset>2990850</wp:posOffset>
                </wp:positionH>
                <wp:positionV relativeFrom="paragraph">
                  <wp:posOffset>1198880</wp:posOffset>
                </wp:positionV>
                <wp:extent cx="0" cy="1242060"/>
                <wp:effectExtent l="0" t="0" r="19050" b="34290"/>
                <wp:wrapNone/>
                <wp:docPr id="52" name="Gerader Verbinder 52"/>
                <wp:cNvGraphicFramePr/>
                <a:graphic xmlns:a="http://schemas.openxmlformats.org/drawingml/2006/main">
                  <a:graphicData uri="http://schemas.microsoft.com/office/word/2010/wordprocessingShape">
                    <wps:wsp>
                      <wps:cNvCnPr/>
                      <wps:spPr>
                        <a:xfrm>
                          <a:off x="0" y="0"/>
                          <a:ext cx="0" cy="124206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76E85D0" id="Gerader Verbinder 52"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5pt,94.4pt" to="235.5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" strokecolor="#ca0237" strokeweight=".5pt">
                <v:stroke joinstyle="miter"/>
                <w10:wrap anchorx="margin"/>
              </v:line>
            </w:pict>
          </mc:Fallback>
        </mc:AlternateContent>
      </w:r>
      <w:r w:rsidRPr="000D4B6C">
        <w:rPr>
          <w:noProof/>
          <w:lang w:val="de-DE" w:eastAsia="de-DE"/>
        </w:rPr>
        <mc:AlternateContent>
          <mc:Choice Requires="wps">
            <w:drawing>
              <wp:anchor distT="45720" distB="45720" distL="114300" distR="114300" simplePos="0" relativeHeight="251738112" behindDoc="0" locked="0" layoutInCell="1" allowOverlap="1" wp14:anchorId="371D865A" wp14:editId="02B80C2E">
                <wp:simplePos x="0" y="0"/>
                <wp:positionH relativeFrom="margin">
                  <wp:align>left</wp:align>
                </wp:positionH>
                <wp:positionV relativeFrom="paragraph">
                  <wp:posOffset>673735</wp:posOffset>
                </wp:positionV>
                <wp:extent cx="6534150" cy="552450"/>
                <wp:effectExtent l="0" t="0" r="19050" b="19050"/>
                <wp:wrapSquare wrapText="bothSides"/>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52450"/>
                        </a:xfrm>
                        <a:prstGeom prst="rect">
                          <a:avLst/>
                        </a:prstGeom>
                        <a:solidFill>
                          <a:srgbClr val="FFFFFF"/>
                        </a:solidFill>
                        <a:ln w="9525">
                          <a:solidFill>
                            <a:srgbClr val="000000"/>
                          </a:solidFill>
                          <a:miter lim="800000"/>
                          <a:headEnd/>
                          <a:tailEnd/>
                        </a:ln>
                      </wps:spPr>
                      <wps:txbx>
                        <w:txbxContent>
                          <w:p w14:paraId="365C1649" w14:textId="77777777" w:rsidR="008D4F5A" w:rsidRPr="000D4B6C" w:rsidRDefault="008D4F5A" w:rsidP="000D4B6C">
                            <w:pPr>
                              <w:rPr>
                                <w:rStyle w:val="Fett"/>
                              </w:rPr>
                            </w:pPr>
                            <w:r w:rsidRPr="001D453E">
                              <w:t>Bundes</w:t>
                            </w:r>
                            <w:r>
                              <w:t>amt für Soziales und Behindertenwesen – Sozialministeriumservice</w:t>
                            </w:r>
                            <w:r>
                              <w:br/>
                            </w:r>
                            <w:r>
                              <w:rPr>
                                <w:rStyle w:val="Fett"/>
                              </w:rPr>
                              <w:t>Harald Gruber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865A" id="_x0000_s1031" type="#_x0000_t202" style="position:absolute;margin-left:0;margin-top:53.05pt;width:514.5pt;height:43.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">
                <v:textbox>
                  <w:txbxContent>
                    <w:p w14:paraId="365C1649" w14:textId="77777777" w:rsidR="008D4F5A" w:rsidRPr="000D4B6C" w:rsidRDefault="008D4F5A" w:rsidP="000D4B6C">
                      <w:pPr>
                        <w:rPr>
                          <w:rStyle w:val="Fett"/>
                        </w:rPr>
                      </w:pPr>
                      <w:r w:rsidRPr="001D453E">
                        <w:t>Bundes</w:t>
                      </w:r>
                      <w:r>
                        <w:t>amt für Soziales und Behindertenwesen – Sozialministeriumservice</w:t>
                      </w:r>
                      <w:r>
                        <w:br/>
                      </w:r>
                      <w:r>
                        <w:rPr>
                          <w:rStyle w:val="Fett"/>
                        </w:rPr>
                        <w:t>Harald Gruber</w:t>
                      </w:r>
                    </w:p>
                  </w:txbxContent>
                </v:textbox>
                <w10:wrap type="square" anchorx="margin"/>
              </v:shape>
            </w:pict>
          </mc:Fallback>
        </mc:AlternateContent>
      </w:r>
      <w:r w:rsidR="000D4B6C" w:rsidRPr="000D4B6C">
        <w:rPr>
          <w:noProof/>
          <w:lang w:val="de-DE" w:eastAsia="de-DE"/>
        </w:rPr>
        <mc:AlternateContent>
          <mc:Choice Requires="wps">
            <w:drawing>
              <wp:anchor distT="0" distB="0" distL="114300" distR="114300" simplePos="0" relativeHeight="251736064" behindDoc="0" locked="0" layoutInCell="1" allowOverlap="1" wp14:anchorId="69B8003F" wp14:editId="52EE724A">
                <wp:simplePos x="0" y="0"/>
                <wp:positionH relativeFrom="margin">
                  <wp:posOffset>5400675</wp:posOffset>
                </wp:positionH>
                <wp:positionV relativeFrom="paragraph">
                  <wp:posOffset>422275</wp:posOffset>
                </wp:positionV>
                <wp:extent cx="0" cy="281940"/>
                <wp:effectExtent l="0" t="0" r="19050" b="22860"/>
                <wp:wrapNone/>
                <wp:docPr id="201" name="Gerader Verbinder 20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C397ED9" id="Gerader Verbinder 20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25pt,33.25pt" to="425.2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34016" behindDoc="0" locked="0" layoutInCell="1" allowOverlap="1" wp14:anchorId="20A365F7" wp14:editId="378B697B">
                <wp:simplePos x="0" y="0"/>
                <wp:positionH relativeFrom="margin">
                  <wp:posOffset>2981960</wp:posOffset>
                </wp:positionH>
                <wp:positionV relativeFrom="paragraph">
                  <wp:posOffset>412750</wp:posOffset>
                </wp:positionV>
                <wp:extent cx="0" cy="281940"/>
                <wp:effectExtent l="0" t="0" r="19050" b="22860"/>
                <wp:wrapNone/>
                <wp:docPr id="200" name="Gerader Verbinder 20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DF9FD0" id="Gerader Verbinder 20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8pt,32.5pt" to="234.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31968" behindDoc="0" locked="0" layoutInCell="1" allowOverlap="1" wp14:anchorId="7A5A68B9" wp14:editId="797087A0">
                <wp:simplePos x="0" y="0"/>
                <wp:positionH relativeFrom="margin">
                  <wp:posOffset>1076325</wp:posOffset>
                </wp:positionH>
                <wp:positionV relativeFrom="paragraph">
                  <wp:posOffset>412750</wp:posOffset>
                </wp:positionV>
                <wp:extent cx="0" cy="281940"/>
                <wp:effectExtent l="0" t="0" r="19050" b="22860"/>
                <wp:wrapNone/>
                <wp:docPr id="199" name="Gerader Verbinder 19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032BFE" id="Gerader Verbinder 199"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75pt,32.5pt" to="84.7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" strokecolor="#ca0237" strokeweight=".5pt">
                <v:stroke joinstyle="miter"/>
                <w10:wrap anchorx="margin"/>
              </v:line>
            </w:pict>
          </mc:Fallback>
        </mc:AlternateContent>
      </w:r>
    </w:p>
    <w:p w14:paraId="1C3ED1A6" w14:textId="0D712596" w:rsidR="004009D1" w:rsidRDefault="00FA574C" w:rsidP="00D761AB">
      <w:r w:rsidRPr="00FA574C">
        <w:rPr>
          <w:noProof/>
          <w:lang w:val="de-DE" w:eastAsia="de-DE"/>
        </w:rPr>
        <mc:AlternateContent>
          <mc:Choice Requires="wps">
            <w:drawing>
              <wp:anchor distT="45720" distB="45720" distL="114300" distR="114300" simplePos="0" relativeHeight="251746304" behindDoc="0" locked="0" layoutInCell="1" allowOverlap="1" wp14:anchorId="6D10003B" wp14:editId="19E5C20F">
                <wp:simplePos x="0" y="0"/>
                <wp:positionH relativeFrom="margin">
                  <wp:posOffset>3724275</wp:posOffset>
                </wp:positionH>
                <wp:positionV relativeFrom="paragraph">
                  <wp:posOffset>1075055</wp:posOffset>
                </wp:positionV>
                <wp:extent cx="1438275" cy="581025"/>
                <wp:effectExtent l="0" t="0" r="28575" b="28575"/>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headEnd/>
                          <a:tailEnd/>
                        </a:ln>
                      </wps:spPr>
                      <wps:txbx>
                        <w:txbxContent>
                          <w:p w14:paraId="0E21104A" w14:textId="77777777" w:rsidR="008D4F5A" w:rsidRPr="000D4B6C" w:rsidRDefault="008D4F5A" w:rsidP="00FA574C">
                            <w:pPr>
                              <w:rPr>
                                <w:rStyle w:val="Fett"/>
                              </w:rPr>
                            </w:pPr>
                            <w:r>
                              <w:t>Stabsabteilung</w:t>
                            </w:r>
                            <w:r>
                              <w:br/>
                            </w:r>
                            <w:r>
                              <w:rPr>
                                <w:rStyle w:val="Fett"/>
                              </w:rPr>
                              <w:t>Alfred 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0003B" id="_x0000_s1032" type="#_x0000_t202" style="position:absolute;margin-left:293.25pt;margin-top:84.65pt;width:113.25pt;height:45.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">
                <v:textbox>
                  <w:txbxContent>
                    <w:p w14:paraId="0E21104A" w14:textId="77777777" w:rsidR="008D4F5A" w:rsidRPr="000D4B6C" w:rsidRDefault="008D4F5A" w:rsidP="00FA574C">
                      <w:pPr>
                        <w:rPr>
                          <w:rStyle w:val="Fett"/>
                        </w:rPr>
                      </w:pPr>
                      <w:r>
                        <w:t>Stabsabteilung</w:t>
                      </w:r>
                      <w:r>
                        <w:br/>
                      </w:r>
                      <w:r>
                        <w:rPr>
                          <w:rStyle w:val="Fett"/>
                        </w:rPr>
                        <w:t>Alfred Weber</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42208" behindDoc="0" locked="0" layoutInCell="1" allowOverlap="1" wp14:anchorId="1E527F36" wp14:editId="5DE6F236">
                <wp:simplePos x="0" y="0"/>
                <wp:positionH relativeFrom="margin">
                  <wp:posOffset>918210</wp:posOffset>
                </wp:positionH>
                <wp:positionV relativeFrom="paragraph">
                  <wp:posOffset>1050925</wp:posOffset>
                </wp:positionV>
                <wp:extent cx="1438275" cy="581025"/>
                <wp:effectExtent l="0" t="0" r="28575" b="28575"/>
                <wp:wrapSquare wrapText="bothSides"/>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headEnd/>
                          <a:tailEnd/>
                        </a:ln>
                      </wps:spPr>
                      <wps:txbx>
                        <w:txbxContent>
                          <w:p w14:paraId="6B3010B6" w14:textId="77777777" w:rsidR="008D4F5A" w:rsidRPr="000D4B6C" w:rsidRDefault="008D4F5A" w:rsidP="00FA574C">
                            <w:pPr>
                              <w:rPr>
                                <w:rStyle w:val="Fett"/>
                              </w:rPr>
                            </w:pPr>
                            <w:r>
                              <w:t>Supportbereich</w:t>
                            </w:r>
                            <w:r>
                              <w:br/>
                              <w:t>derzeit unbesetzt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7F36" id="_x0000_s1033" type="#_x0000_t202" style="position:absolute;margin-left:72.3pt;margin-top:82.75pt;width:113.25pt;height:45.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">
                <v:textbox>
                  <w:txbxContent>
                    <w:p w14:paraId="6B3010B6" w14:textId="77777777" w:rsidR="008D4F5A" w:rsidRPr="000D4B6C" w:rsidRDefault="008D4F5A" w:rsidP="00FA574C">
                      <w:pPr>
                        <w:rPr>
                          <w:rStyle w:val="Fett"/>
                        </w:rPr>
                      </w:pPr>
                      <w:r>
                        <w:t>Supportbereich</w:t>
                      </w:r>
                      <w:r>
                        <w:br/>
                        <w:t>derzeit unbesetzt</w:t>
                      </w:r>
                    </w:p>
                  </w:txbxContent>
                </v:textbox>
                <w10:wrap type="square" anchorx="margin"/>
              </v:shape>
            </w:pict>
          </mc:Fallback>
        </mc:AlternateContent>
      </w:r>
    </w:p>
    <w:p w14:paraId="30FD92B1" w14:textId="191DBBF9" w:rsidR="004009D1" w:rsidRDefault="004009D1" w:rsidP="00D761AB"/>
    <w:p w14:paraId="0AF14B6C" w14:textId="3B656FFE" w:rsidR="004009D1" w:rsidRDefault="00132291" w:rsidP="00D761AB">
      <w:r w:rsidRPr="00132291">
        <w:rPr>
          <w:noProof/>
          <w:lang w:val="de-DE" w:eastAsia="de-DE"/>
        </w:rPr>
        <mc:AlternateContent>
          <mc:Choice Requires="wps">
            <w:drawing>
              <wp:anchor distT="0" distB="0" distL="114300" distR="114300" simplePos="0" relativeHeight="251779072" behindDoc="0" locked="0" layoutInCell="1" allowOverlap="1" wp14:anchorId="7FE6F946" wp14:editId="5AF5F5B4">
                <wp:simplePos x="0" y="0"/>
                <wp:positionH relativeFrom="margin">
                  <wp:posOffset>5457825</wp:posOffset>
                </wp:positionH>
                <wp:positionV relativeFrom="paragraph">
                  <wp:posOffset>893445</wp:posOffset>
                </wp:positionV>
                <wp:extent cx="0" cy="281940"/>
                <wp:effectExtent l="0" t="0" r="19050" b="22860"/>
                <wp:wrapNone/>
                <wp:docPr id="219" name="Gerader Verbinder 21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2543A2D" id="Gerader Verbinder 219"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75pt,70.35pt" to="429.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77024" behindDoc="0" locked="0" layoutInCell="1" allowOverlap="1" wp14:anchorId="28DFDD39" wp14:editId="2F369D96">
                <wp:simplePos x="0" y="0"/>
                <wp:positionH relativeFrom="margin">
                  <wp:posOffset>3248025</wp:posOffset>
                </wp:positionH>
                <wp:positionV relativeFrom="paragraph">
                  <wp:posOffset>893445</wp:posOffset>
                </wp:positionV>
                <wp:extent cx="0" cy="281940"/>
                <wp:effectExtent l="0" t="0" r="19050" b="22860"/>
                <wp:wrapNone/>
                <wp:docPr id="218" name="Gerader Verbinder 218"/>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6D8B71C" id="Gerader Verbinder 218"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75pt,70.35pt" to="255.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SD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74976" behindDoc="0" locked="0" layoutInCell="1" allowOverlap="1" wp14:anchorId="5D486113" wp14:editId="3CC11116">
                <wp:simplePos x="0" y="0"/>
                <wp:positionH relativeFrom="margin">
                  <wp:posOffset>1066800</wp:posOffset>
                </wp:positionH>
                <wp:positionV relativeFrom="paragraph">
                  <wp:posOffset>859155</wp:posOffset>
                </wp:positionV>
                <wp:extent cx="0" cy="281940"/>
                <wp:effectExtent l="0" t="0" r="19050" b="22860"/>
                <wp:wrapNone/>
                <wp:docPr id="216" name="Gerader Verbinder 21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8614AFA" id="Gerader Verbinder 216"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67.65pt" to="84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45720" distB="45720" distL="114300" distR="114300" simplePos="0" relativeHeight="251760640" behindDoc="0" locked="0" layoutInCell="1" allowOverlap="1" wp14:anchorId="55B94425" wp14:editId="3F782066">
                <wp:simplePos x="0" y="0"/>
                <wp:positionH relativeFrom="margin">
                  <wp:align>left</wp:align>
                </wp:positionH>
                <wp:positionV relativeFrom="paragraph">
                  <wp:posOffset>280035</wp:posOffset>
                </wp:positionV>
                <wp:extent cx="2171700" cy="581025"/>
                <wp:effectExtent l="0" t="0" r="19050" b="28575"/>
                <wp:wrapSquare wrapText="bothSides"/>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025"/>
                        </a:xfrm>
                        <a:prstGeom prst="rect">
                          <a:avLst/>
                        </a:prstGeom>
                        <a:solidFill>
                          <a:srgbClr val="FFFFFF"/>
                        </a:solidFill>
                        <a:ln w="9525">
                          <a:solidFill>
                            <a:srgbClr val="000000"/>
                          </a:solidFill>
                          <a:miter lim="800000"/>
                          <a:headEnd/>
                          <a:tailEnd/>
                        </a:ln>
                      </wps:spPr>
                      <wps:txbx>
                        <w:txbxContent>
                          <w:p w14:paraId="07A559CC" w14:textId="77777777" w:rsidR="008D4F5A" w:rsidRPr="00B90405" w:rsidRDefault="008D4F5A" w:rsidP="00701526">
                            <w:pPr>
                              <w:rPr>
                                <w:rStyle w:val="Fett"/>
                              </w:rPr>
                            </w:pPr>
                            <w:r w:rsidRPr="00701526">
                              <w:t>Landesstelle Burgenland</w:t>
                            </w:r>
                            <w:r>
                              <w:br/>
                            </w:r>
                            <w:r w:rsidRPr="00B90405">
                              <w:rPr>
                                <w:rStyle w:val="Fett"/>
                              </w:rPr>
                              <w:t>Mag. Nikolaus Wachter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94425" id="_x0000_s1034" type="#_x0000_t202" style="position:absolute;margin-left:0;margin-top:22.05pt;width:171pt;height:45.7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">
                <v:textbox>
                  <w:txbxContent>
                    <w:p w14:paraId="07A559CC" w14:textId="77777777" w:rsidR="008D4F5A" w:rsidRPr="00B90405" w:rsidRDefault="008D4F5A" w:rsidP="00701526">
                      <w:pPr>
                        <w:rPr>
                          <w:rStyle w:val="Fett"/>
                        </w:rPr>
                      </w:pPr>
                      <w:r w:rsidRPr="00701526">
                        <w:t>Landesstelle Burgenland</w:t>
                      </w:r>
                      <w:r>
                        <w:br/>
                      </w:r>
                      <w:r w:rsidRPr="00B90405">
                        <w:rPr>
                          <w:rStyle w:val="Fett"/>
                        </w:rPr>
                        <w:t>Mag. Nikolaus Wachter</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56544" behindDoc="0" locked="0" layoutInCell="1" allowOverlap="1" wp14:anchorId="7E7FC48A" wp14:editId="06A3DA06">
                <wp:simplePos x="0" y="0"/>
                <wp:positionH relativeFrom="margin">
                  <wp:posOffset>2317750</wp:posOffset>
                </wp:positionH>
                <wp:positionV relativeFrom="paragraph">
                  <wp:posOffset>289560</wp:posOffset>
                </wp:positionV>
                <wp:extent cx="1971675" cy="581025"/>
                <wp:effectExtent l="0" t="0" r="28575" b="28575"/>
                <wp:wrapSquare wrapText="bothSides"/>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81025"/>
                        </a:xfrm>
                        <a:prstGeom prst="rect">
                          <a:avLst/>
                        </a:prstGeom>
                        <a:solidFill>
                          <a:srgbClr val="FFFFFF"/>
                        </a:solidFill>
                        <a:ln w="9525">
                          <a:solidFill>
                            <a:srgbClr val="000000"/>
                          </a:solidFill>
                          <a:miter lim="800000"/>
                          <a:headEnd/>
                          <a:tailEnd/>
                        </a:ln>
                      </wps:spPr>
                      <wps:txbx>
                        <w:txbxContent>
                          <w:p w14:paraId="62D784AF" w14:textId="22B08F18" w:rsidR="008D4F5A" w:rsidRPr="00B90405" w:rsidRDefault="008D4F5A" w:rsidP="00701526">
                            <w:pPr>
                              <w:rPr>
                                <w:rStyle w:val="Fett"/>
                              </w:rPr>
                            </w:pPr>
                            <w:r w:rsidRPr="00701526">
                              <w:t>Landesstelle Kärnten</w:t>
                            </w:r>
                            <w:r>
                              <w:br/>
                            </w:r>
                            <w:r w:rsidR="007A7E42">
                              <w:rPr>
                                <w:rStyle w:val="Fett"/>
                              </w:rPr>
                              <w:t>Katja Tengg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FC48A" id="_x0000_s1035" type="#_x0000_t202" style="position:absolute;margin-left:182.5pt;margin-top:22.8pt;width:155.25pt;height:45.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">
                <v:textbox>
                  <w:txbxContent>
                    <w:p w14:paraId="62D784AF" w14:textId="22B08F18" w:rsidR="008D4F5A" w:rsidRPr="00B90405" w:rsidRDefault="008D4F5A" w:rsidP="00701526">
                      <w:pPr>
                        <w:rPr>
                          <w:rStyle w:val="Fett"/>
                        </w:rPr>
                      </w:pPr>
                      <w:r w:rsidRPr="00701526">
                        <w:t>Landesstelle Kärnten</w:t>
                      </w:r>
                      <w:r>
                        <w:br/>
                      </w:r>
                      <w:r w:rsidR="007A7E42">
                        <w:rPr>
                          <w:rStyle w:val="Fett"/>
                        </w:rPr>
                        <w:t>Katja Tengg</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58592" behindDoc="0" locked="0" layoutInCell="1" allowOverlap="1" wp14:anchorId="56EFBD45" wp14:editId="463CD689">
                <wp:simplePos x="0" y="0"/>
                <wp:positionH relativeFrom="margin">
                  <wp:posOffset>4404360</wp:posOffset>
                </wp:positionH>
                <wp:positionV relativeFrom="paragraph">
                  <wp:posOffset>299085</wp:posOffset>
                </wp:positionV>
                <wp:extent cx="2095500" cy="581025"/>
                <wp:effectExtent l="0" t="0" r="19050" b="28575"/>
                <wp:wrapSquare wrapText="bothSides"/>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81025"/>
                        </a:xfrm>
                        <a:prstGeom prst="rect">
                          <a:avLst/>
                        </a:prstGeom>
                        <a:solidFill>
                          <a:srgbClr val="FFFFFF"/>
                        </a:solidFill>
                        <a:ln w="9525">
                          <a:solidFill>
                            <a:srgbClr val="000000"/>
                          </a:solidFill>
                          <a:miter lim="800000"/>
                          <a:headEnd/>
                          <a:tailEnd/>
                        </a:ln>
                      </wps:spPr>
                      <wps:txbx>
                        <w:txbxContent>
                          <w:p w14:paraId="7D8E0858" w14:textId="4D46F7FE" w:rsidR="008D4F5A" w:rsidRPr="00B90405" w:rsidRDefault="008D4F5A" w:rsidP="00873D52">
                            <w:pPr>
                              <w:rPr>
                                <w:rStyle w:val="Fett"/>
                              </w:rPr>
                            </w:pPr>
                            <w:r w:rsidRPr="00873D52">
                              <w:t>Landesstelle Niederösterreich</w:t>
                            </w:r>
                            <w:r>
                              <w:br/>
                            </w:r>
                            <w:r w:rsidRPr="00B90405">
                              <w:rPr>
                                <w:rStyle w:val="Fett"/>
                              </w:rPr>
                              <w:t xml:space="preserve">Mag. </w:t>
                            </w:r>
                            <w:r w:rsidR="007A7E42">
                              <w:rPr>
                                <w:rStyle w:val="Fett"/>
                              </w:rPr>
                              <w:t>Günther Widy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FBD45" id="_x0000_s1036" type="#_x0000_t202" style="position:absolute;margin-left:346.8pt;margin-top:23.55pt;width:165pt;height:45.7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">
                <v:textbox>
                  <w:txbxContent>
                    <w:p w14:paraId="7D8E0858" w14:textId="4D46F7FE" w:rsidR="008D4F5A" w:rsidRPr="00B90405" w:rsidRDefault="008D4F5A" w:rsidP="00873D52">
                      <w:pPr>
                        <w:rPr>
                          <w:rStyle w:val="Fett"/>
                        </w:rPr>
                      </w:pPr>
                      <w:r w:rsidRPr="00873D52">
                        <w:t>Landesstelle Niederösterreich</w:t>
                      </w:r>
                      <w:r>
                        <w:br/>
                      </w:r>
                      <w:r w:rsidRPr="00B90405">
                        <w:rPr>
                          <w:rStyle w:val="Fett"/>
                        </w:rPr>
                        <w:t xml:space="preserve">Mag. </w:t>
                      </w:r>
                      <w:r w:rsidR="007A7E42">
                        <w:rPr>
                          <w:rStyle w:val="Fett"/>
                        </w:rPr>
                        <w:t>Günther Widy</w:t>
                      </w:r>
                    </w:p>
                  </w:txbxContent>
                </v:textbox>
                <w10:wrap type="square" anchorx="margin"/>
              </v:shape>
            </w:pict>
          </mc:Fallback>
        </mc:AlternateContent>
      </w:r>
      <w:r w:rsidR="00FA574C" w:rsidRPr="00FA574C">
        <w:rPr>
          <w:noProof/>
          <w:lang w:val="de-DE" w:eastAsia="de-DE"/>
        </w:rPr>
        <mc:AlternateContent>
          <mc:Choice Requires="wps">
            <w:drawing>
              <wp:anchor distT="0" distB="0" distL="114300" distR="114300" simplePos="0" relativeHeight="251754496" behindDoc="0" locked="0" layoutInCell="1" allowOverlap="1" wp14:anchorId="26FF10C6" wp14:editId="22334EF4">
                <wp:simplePos x="0" y="0"/>
                <wp:positionH relativeFrom="column">
                  <wp:posOffset>5227320</wp:posOffset>
                </wp:positionH>
                <wp:positionV relativeFrom="paragraph">
                  <wp:posOffset>32385</wp:posOffset>
                </wp:positionV>
                <wp:extent cx="0" cy="228600"/>
                <wp:effectExtent l="0" t="0" r="19050" b="19050"/>
                <wp:wrapNone/>
                <wp:docPr id="206" name="Gerader Verbinder 20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7557DD0" id="Gerader Verbinder 20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411.6pt,2.55pt" to="411.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" strokecolor="#ca0237 [3204]" strokeweight=".5pt">
                <v:stroke joinstyle="miter"/>
              </v:line>
            </w:pict>
          </mc:Fallback>
        </mc:AlternateContent>
      </w:r>
      <w:r w:rsidR="00FA574C" w:rsidRPr="00FA574C">
        <w:rPr>
          <w:noProof/>
          <w:lang w:val="de-DE" w:eastAsia="de-DE"/>
        </w:rPr>
        <mc:AlternateContent>
          <mc:Choice Requires="wps">
            <w:drawing>
              <wp:anchor distT="0" distB="0" distL="114300" distR="114300" simplePos="0" relativeHeight="251752448" behindDoc="0" locked="0" layoutInCell="1" allowOverlap="1" wp14:anchorId="2568A402" wp14:editId="3A68B180">
                <wp:simplePos x="0" y="0"/>
                <wp:positionH relativeFrom="column">
                  <wp:posOffset>866775</wp:posOffset>
                </wp:positionH>
                <wp:positionV relativeFrom="paragraph">
                  <wp:posOffset>32385</wp:posOffset>
                </wp:positionV>
                <wp:extent cx="0" cy="228600"/>
                <wp:effectExtent l="0" t="0" r="19050" b="19050"/>
                <wp:wrapNone/>
                <wp:docPr id="54" name="Gerader Verbinder 5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D553889" id="Gerader Verbinder 5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68.25pt,2.55pt" to="68.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" strokecolor="#ca0237 [3204]" strokeweight=".5pt">
                <v:stroke joinstyle="miter"/>
              </v:line>
            </w:pict>
          </mc:Fallback>
        </mc:AlternateContent>
      </w:r>
      <w:r w:rsidR="00FA574C" w:rsidRPr="00FA574C">
        <w:rPr>
          <w:noProof/>
          <w:lang w:val="de-DE" w:eastAsia="de-DE"/>
        </w:rPr>
        <mc:AlternateContent>
          <mc:Choice Requires="wps">
            <w:drawing>
              <wp:anchor distT="0" distB="0" distL="114300" distR="114300" simplePos="0" relativeHeight="251750400" behindDoc="0" locked="0" layoutInCell="1" allowOverlap="1" wp14:anchorId="5D6E4DFF" wp14:editId="6BB308F3">
                <wp:simplePos x="0" y="0"/>
                <wp:positionH relativeFrom="margin">
                  <wp:align>center</wp:align>
                </wp:positionH>
                <wp:positionV relativeFrom="paragraph">
                  <wp:posOffset>13335</wp:posOffset>
                </wp:positionV>
                <wp:extent cx="4389120" cy="0"/>
                <wp:effectExtent l="0" t="0" r="30480" b="19050"/>
                <wp:wrapNone/>
                <wp:docPr id="53" name="Gerader Verbinder 53"/>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7D66D20" id="Gerader Verbinder 53"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5pt" to="3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" strokecolor="#ca0237 [3204]" strokeweight=".5pt">
                <v:stroke joinstyle="miter"/>
                <w10:wrap anchorx="margin"/>
              </v:line>
            </w:pict>
          </mc:Fallback>
        </mc:AlternateContent>
      </w:r>
    </w:p>
    <w:p w14:paraId="65E72DC6" w14:textId="080F6BF4" w:rsidR="004009D1" w:rsidRDefault="00132291" w:rsidP="00D761AB">
      <w:r w:rsidRPr="00132291">
        <w:rPr>
          <w:noProof/>
          <w:lang w:val="de-DE" w:eastAsia="de-DE"/>
        </w:rPr>
        <mc:AlternateContent>
          <mc:Choice Requires="wps">
            <w:drawing>
              <wp:anchor distT="0" distB="0" distL="114300" distR="114300" simplePos="0" relativeHeight="251785216" behindDoc="0" locked="0" layoutInCell="1" allowOverlap="1" wp14:anchorId="4E6B3FE6" wp14:editId="037F2A82">
                <wp:simplePos x="0" y="0"/>
                <wp:positionH relativeFrom="margin">
                  <wp:posOffset>5429250</wp:posOffset>
                </wp:positionH>
                <wp:positionV relativeFrom="paragraph">
                  <wp:posOffset>1350645</wp:posOffset>
                </wp:positionV>
                <wp:extent cx="0" cy="281940"/>
                <wp:effectExtent l="0" t="0" r="19050" b="22860"/>
                <wp:wrapNone/>
                <wp:docPr id="222" name="Gerader Verbinder 222"/>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CBABFB2" id="Gerader Verbinder 222"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5pt,106.35pt" to="427.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aQ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83168" behindDoc="0" locked="0" layoutInCell="1" allowOverlap="1" wp14:anchorId="408E696F" wp14:editId="326FA79C">
                <wp:simplePos x="0" y="0"/>
                <wp:positionH relativeFrom="margin">
                  <wp:posOffset>3276600</wp:posOffset>
                </wp:positionH>
                <wp:positionV relativeFrom="paragraph">
                  <wp:posOffset>1322070</wp:posOffset>
                </wp:positionV>
                <wp:extent cx="0" cy="281940"/>
                <wp:effectExtent l="0" t="0" r="19050" b="22860"/>
                <wp:wrapNone/>
                <wp:docPr id="221" name="Gerader Verbinder 22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590D47B" id="Gerader Verbinder 221"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104.1pt" to="258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t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81120" behindDoc="0" locked="0" layoutInCell="1" allowOverlap="1" wp14:anchorId="007DCED0" wp14:editId="7573AB72">
                <wp:simplePos x="0" y="0"/>
                <wp:positionH relativeFrom="margin">
                  <wp:posOffset>1133475</wp:posOffset>
                </wp:positionH>
                <wp:positionV relativeFrom="paragraph">
                  <wp:posOffset>1303020</wp:posOffset>
                </wp:positionV>
                <wp:extent cx="0" cy="281940"/>
                <wp:effectExtent l="0" t="0" r="19050" b="22860"/>
                <wp:wrapNone/>
                <wp:docPr id="220" name="Gerader Verbinder 22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760DB91" id="Gerader Verbinder 220"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25pt,102.6pt" to="89.2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" strokecolor="#ca0237" strokeweight=".5pt">
                <v:stroke joinstyle="miter"/>
                <w10:wrap anchorx="margin"/>
              </v:line>
            </w:pict>
          </mc:Fallback>
        </mc:AlternateContent>
      </w:r>
      <w:r w:rsidRPr="006A5A2A">
        <w:rPr>
          <w:noProof/>
          <w:lang w:val="de-DE" w:eastAsia="de-DE"/>
        </w:rPr>
        <mc:AlternateContent>
          <mc:Choice Requires="wps">
            <w:drawing>
              <wp:anchor distT="45720" distB="45720" distL="114300" distR="114300" simplePos="0" relativeHeight="251762688" behindDoc="0" locked="0" layoutInCell="1" allowOverlap="1" wp14:anchorId="718522DB" wp14:editId="1B972D43">
                <wp:simplePos x="0" y="0"/>
                <wp:positionH relativeFrom="margin">
                  <wp:align>left</wp:align>
                </wp:positionH>
                <wp:positionV relativeFrom="paragraph">
                  <wp:posOffset>742950</wp:posOffset>
                </wp:positionV>
                <wp:extent cx="2124075" cy="581025"/>
                <wp:effectExtent l="0" t="0" r="28575" b="28575"/>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81025"/>
                        </a:xfrm>
                        <a:prstGeom prst="rect">
                          <a:avLst/>
                        </a:prstGeom>
                        <a:solidFill>
                          <a:srgbClr val="FFFFFF"/>
                        </a:solidFill>
                        <a:ln w="9525">
                          <a:solidFill>
                            <a:srgbClr val="000000"/>
                          </a:solidFill>
                          <a:miter lim="800000"/>
                          <a:headEnd/>
                          <a:tailEnd/>
                        </a:ln>
                      </wps:spPr>
                      <wps:txbx>
                        <w:txbxContent>
                          <w:p w14:paraId="3BED1242" w14:textId="77777777" w:rsidR="008D4F5A" w:rsidRPr="00B90405" w:rsidRDefault="008D4F5A" w:rsidP="00873D52">
                            <w:pPr>
                              <w:rPr>
                                <w:rStyle w:val="Fett"/>
                              </w:rPr>
                            </w:pPr>
                            <w:r w:rsidRPr="00873D52">
                              <w:t>Landesstelle Oberösterreich</w:t>
                            </w:r>
                            <w:r>
                              <w:br/>
                            </w:r>
                            <w:r w:rsidRPr="00B90405">
                              <w:rPr>
                                <w:rStyle w:val="Fett"/>
                              </w:rPr>
                              <w:t>Mag.a Brigitte Deu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522DB" id="_x0000_s1037" type="#_x0000_t202" style="position:absolute;margin-left:0;margin-top:58.5pt;width:167.25pt;height:45.7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">
                <v:textbox>
                  <w:txbxContent>
                    <w:p w14:paraId="3BED1242" w14:textId="77777777" w:rsidR="008D4F5A" w:rsidRPr="00B90405" w:rsidRDefault="008D4F5A" w:rsidP="00873D52">
                      <w:pPr>
                        <w:rPr>
                          <w:rStyle w:val="Fett"/>
                        </w:rPr>
                      </w:pPr>
                      <w:r w:rsidRPr="00873D52">
                        <w:t>Landesstelle Oberösterreich</w:t>
                      </w:r>
                      <w:r>
                        <w:br/>
                      </w:r>
                      <w:r w:rsidRPr="00B90405">
                        <w:rPr>
                          <w:rStyle w:val="Fett"/>
                        </w:rPr>
                        <w:t>Mag.a Brigitte Deu</w:t>
                      </w:r>
                    </w:p>
                  </w:txbxContent>
                </v:textbox>
                <w10:wrap type="square" anchorx="margin"/>
              </v:shape>
            </w:pict>
          </mc:Fallback>
        </mc:AlternateContent>
      </w:r>
      <w:r w:rsidRPr="006A5A2A">
        <w:rPr>
          <w:noProof/>
          <w:lang w:val="de-DE" w:eastAsia="de-DE"/>
        </w:rPr>
        <mc:AlternateContent>
          <mc:Choice Requires="wps">
            <w:drawing>
              <wp:anchor distT="45720" distB="45720" distL="114300" distR="114300" simplePos="0" relativeHeight="251766784" behindDoc="0" locked="0" layoutInCell="1" allowOverlap="1" wp14:anchorId="11B02701" wp14:editId="2DD505AA">
                <wp:simplePos x="0" y="0"/>
                <wp:positionH relativeFrom="margin">
                  <wp:posOffset>4442460</wp:posOffset>
                </wp:positionH>
                <wp:positionV relativeFrom="paragraph">
                  <wp:posOffset>742950</wp:posOffset>
                </wp:positionV>
                <wp:extent cx="2105025" cy="581025"/>
                <wp:effectExtent l="0" t="0" r="28575" b="28575"/>
                <wp:wrapSquare wrapText="bothSides"/>
                <wp:docPr id="2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81025"/>
                        </a:xfrm>
                        <a:prstGeom prst="rect">
                          <a:avLst/>
                        </a:prstGeom>
                        <a:solidFill>
                          <a:srgbClr val="FFFFFF"/>
                        </a:solidFill>
                        <a:ln w="9525">
                          <a:solidFill>
                            <a:srgbClr val="000000"/>
                          </a:solidFill>
                          <a:miter lim="800000"/>
                          <a:headEnd/>
                          <a:tailEnd/>
                        </a:ln>
                      </wps:spPr>
                      <wps:txbx>
                        <w:txbxContent>
                          <w:p w14:paraId="53239785" w14:textId="77777777" w:rsidR="008D4F5A" w:rsidRPr="00B90405" w:rsidRDefault="008D4F5A" w:rsidP="00B90405">
                            <w:pPr>
                              <w:rPr>
                                <w:rStyle w:val="Fett"/>
                              </w:rPr>
                            </w:pPr>
                            <w:r w:rsidRPr="00B90405">
                              <w:t>Landesstelle Steiermark</w:t>
                            </w:r>
                            <w:r>
                              <w:br/>
                            </w:r>
                            <w:r w:rsidRPr="00B90405">
                              <w:rPr>
                                <w:rStyle w:val="Fett"/>
                              </w:rPr>
                              <w:t>Dr. Diethart Schliber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02701" id="_x0000_s1038" type="#_x0000_t202" style="position:absolute;margin-left:349.8pt;margin-top:58.5pt;width:165.75pt;height:45.7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">
                <v:textbox>
                  <w:txbxContent>
                    <w:p w14:paraId="53239785" w14:textId="77777777" w:rsidR="008D4F5A" w:rsidRPr="00B90405" w:rsidRDefault="008D4F5A" w:rsidP="00B90405">
                      <w:pPr>
                        <w:rPr>
                          <w:rStyle w:val="Fett"/>
                        </w:rPr>
                      </w:pPr>
                      <w:r w:rsidRPr="00B90405">
                        <w:t>Landesstelle Steiermark</w:t>
                      </w:r>
                      <w:r>
                        <w:br/>
                      </w:r>
                      <w:r w:rsidRPr="00B90405">
                        <w:rPr>
                          <w:rStyle w:val="Fett"/>
                        </w:rPr>
                        <w:t>Dr. Diethart Schliber</w:t>
                      </w:r>
                    </w:p>
                  </w:txbxContent>
                </v:textbox>
                <w10:wrap type="square" anchorx="margin"/>
              </v:shape>
            </w:pict>
          </mc:Fallback>
        </mc:AlternateContent>
      </w:r>
      <w:r w:rsidRPr="006A5A2A">
        <w:rPr>
          <w:noProof/>
          <w:lang w:val="de-DE" w:eastAsia="de-DE"/>
        </w:rPr>
        <mc:AlternateContent>
          <mc:Choice Requires="wps">
            <w:drawing>
              <wp:anchor distT="45720" distB="45720" distL="114300" distR="114300" simplePos="0" relativeHeight="251764736" behindDoc="0" locked="0" layoutInCell="1" allowOverlap="1" wp14:anchorId="60471C5A" wp14:editId="2317A17B">
                <wp:simplePos x="0" y="0"/>
                <wp:positionH relativeFrom="margin">
                  <wp:posOffset>2346960</wp:posOffset>
                </wp:positionH>
                <wp:positionV relativeFrom="paragraph">
                  <wp:posOffset>733425</wp:posOffset>
                </wp:positionV>
                <wp:extent cx="2000250" cy="581025"/>
                <wp:effectExtent l="0" t="0" r="19050" b="28575"/>
                <wp:wrapSquare wrapText="bothSides"/>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1025"/>
                        </a:xfrm>
                        <a:prstGeom prst="rect">
                          <a:avLst/>
                        </a:prstGeom>
                        <a:solidFill>
                          <a:srgbClr val="FFFFFF"/>
                        </a:solidFill>
                        <a:ln w="9525">
                          <a:solidFill>
                            <a:srgbClr val="000000"/>
                          </a:solidFill>
                          <a:miter lim="800000"/>
                          <a:headEnd/>
                          <a:tailEnd/>
                        </a:ln>
                      </wps:spPr>
                      <wps:txbx>
                        <w:txbxContent>
                          <w:p w14:paraId="0C654CB2" w14:textId="2D498264" w:rsidR="008D4F5A" w:rsidRPr="000D4B6C" w:rsidRDefault="008D4F5A" w:rsidP="00873D52">
                            <w:pPr>
                              <w:rPr>
                                <w:rStyle w:val="Fett"/>
                              </w:rPr>
                            </w:pPr>
                            <w:r w:rsidRPr="00873D52">
                              <w:t>Landesstelle Salzburg</w:t>
                            </w:r>
                            <w:r>
                              <w:br/>
                            </w:r>
                            <w:r w:rsidR="007A7E42">
                              <w:rPr>
                                <w:rStyle w:val="Fett"/>
                              </w:rPr>
                              <w:t>Mag. Gernot Wesner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71C5A" id="_x0000_s1039" type="#_x0000_t202" style="position:absolute;margin-left:184.8pt;margin-top:57.75pt;width:157.5pt;height:45.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">
                <v:textbox>
                  <w:txbxContent>
                    <w:p w14:paraId="0C654CB2" w14:textId="2D498264" w:rsidR="008D4F5A" w:rsidRPr="000D4B6C" w:rsidRDefault="008D4F5A" w:rsidP="00873D52">
                      <w:pPr>
                        <w:rPr>
                          <w:rStyle w:val="Fett"/>
                        </w:rPr>
                      </w:pPr>
                      <w:r w:rsidRPr="00873D52">
                        <w:t>Landesstelle Salzburg</w:t>
                      </w:r>
                      <w:r>
                        <w:br/>
                      </w:r>
                      <w:r w:rsidR="007A7E42">
                        <w:rPr>
                          <w:rStyle w:val="Fett"/>
                        </w:rPr>
                        <w:t>Mag. Gernot Wesner</w:t>
                      </w:r>
                    </w:p>
                  </w:txbxContent>
                </v:textbox>
                <w10:wrap type="square" anchorx="margin"/>
              </v:shape>
            </w:pict>
          </mc:Fallback>
        </mc:AlternateContent>
      </w:r>
    </w:p>
    <w:p w14:paraId="70D3DFF7" w14:textId="46ACB8B9" w:rsidR="004009D1" w:rsidRDefault="00635B84" w:rsidP="00D761AB">
      <w:r w:rsidRPr="006A5A2A">
        <w:rPr>
          <w:noProof/>
          <w:lang w:val="de-DE" w:eastAsia="de-DE"/>
        </w:rPr>
        <mc:AlternateContent>
          <mc:Choice Requires="wps">
            <w:drawing>
              <wp:anchor distT="45720" distB="45720" distL="114300" distR="114300" simplePos="0" relativeHeight="251770880" behindDoc="0" locked="0" layoutInCell="1" allowOverlap="1" wp14:anchorId="5C9ABE07" wp14:editId="37790449">
                <wp:simplePos x="0" y="0"/>
                <wp:positionH relativeFrom="margin">
                  <wp:posOffset>2289810</wp:posOffset>
                </wp:positionH>
                <wp:positionV relativeFrom="paragraph">
                  <wp:posOffset>702945</wp:posOffset>
                </wp:positionV>
                <wp:extent cx="2066925" cy="581025"/>
                <wp:effectExtent l="0" t="0" r="28575" b="28575"/>
                <wp:wrapSquare wrapText="bothSides"/>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81025"/>
                        </a:xfrm>
                        <a:prstGeom prst="rect">
                          <a:avLst/>
                        </a:prstGeom>
                        <a:solidFill>
                          <a:srgbClr val="FFFFFF"/>
                        </a:solidFill>
                        <a:ln w="9525">
                          <a:solidFill>
                            <a:srgbClr val="000000"/>
                          </a:solidFill>
                          <a:miter lim="800000"/>
                          <a:headEnd/>
                          <a:tailEnd/>
                        </a:ln>
                      </wps:spPr>
                      <wps:txbx>
                        <w:txbxContent>
                          <w:p w14:paraId="0913E4F4" w14:textId="05964B5C" w:rsidR="008D4F5A" w:rsidRPr="00E14DB6" w:rsidRDefault="008D4F5A" w:rsidP="00E14DB6">
                            <w:pPr>
                              <w:rPr>
                                <w:rStyle w:val="Fett"/>
                              </w:rPr>
                            </w:pPr>
                            <w:r w:rsidRPr="008C61F3">
                              <w:t>Landesstelle Vorarlberg</w:t>
                            </w:r>
                            <w:r>
                              <w:br/>
                            </w:r>
                            <w:r w:rsidR="007A7E42" w:rsidRPr="007A7E42">
                              <w:rPr>
                                <w:rStyle w:val="Fett"/>
                              </w:rPr>
                              <w:t>Mag. Gerhard Leitner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ABE07" id="_x0000_s1040" type="#_x0000_t202" style="position:absolute;margin-left:180.3pt;margin-top:55.35pt;width:162.75pt;height:45.7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">
                <v:textbox>
                  <w:txbxContent>
                    <w:p w14:paraId="0913E4F4" w14:textId="05964B5C" w:rsidR="008D4F5A" w:rsidRPr="00E14DB6" w:rsidRDefault="008D4F5A" w:rsidP="00E14DB6">
                      <w:pPr>
                        <w:rPr>
                          <w:rStyle w:val="Fett"/>
                        </w:rPr>
                      </w:pPr>
                      <w:r w:rsidRPr="008C61F3">
                        <w:t>Landesstelle Vorarlberg</w:t>
                      </w:r>
                      <w:r>
                        <w:br/>
                      </w:r>
                      <w:r w:rsidR="007A7E42" w:rsidRPr="007A7E42">
                        <w:rPr>
                          <w:rStyle w:val="Fett"/>
                        </w:rPr>
                        <w:t>Mag. Gerhard Leitner</w:t>
                      </w:r>
                    </w:p>
                  </w:txbxContent>
                </v:textbox>
                <w10:wrap type="square" anchorx="margin"/>
              </v:shape>
            </w:pict>
          </mc:Fallback>
        </mc:AlternateContent>
      </w:r>
      <w:r w:rsidR="009B7CE1" w:rsidRPr="006A5A2A">
        <w:rPr>
          <w:noProof/>
          <w:lang w:val="de-DE" w:eastAsia="de-DE"/>
        </w:rPr>
        <mc:AlternateContent>
          <mc:Choice Requires="wps">
            <w:drawing>
              <wp:anchor distT="45720" distB="45720" distL="114300" distR="114300" simplePos="0" relativeHeight="251772928" behindDoc="0" locked="0" layoutInCell="1" allowOverlap="1" wp14:anchorId="38A63405" wp14:editId="5B2672F0">
                <wp:simplePos x="0" y="0"/>
                <wp:positionH relativeFrom="margin">
                  <wp:posOffset>4490085</wp:posOffset>
                </wp:positionH>
                <wp:positionV relativeFrom="paragraph">
                  <wp:posOffset>721995</wp:posOffset>
                </wp:positionV>
                <wp:extent cx="2038350" cy="581025"/>
                <wp:effectExtent l="0" t="0" r="19050" b="28575"/>
                <wp:wrapSquare wrapText="bothSides"/>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81025"/>
                        </a:xfrm>
                        <a:prstGeom prst="rect">
                          <a:avLst/>
                        </a:prstGeom>
                        <a:solidFill>
                          <a:srgbClr val="FFFFFF"/>
                        </a:solidFill>
                        <a:ln w="9525">
                          <a:solidFill>
                            <a:srgbClr val="000000"/>
                          </a:solidFill>
                          <a:miter lim="800000"/>
                          <a:headEnd/>
                          <a:tailEnd/>
                        </a:ln>
                      </wps:spPr>
                      <wps:txbx>
                        <w:txbxContent>
                          <w:p w14:paraId="36EFF4DB" w14:textId="10F451C8" w:rsidR="008D4F5A" w:rsidRPr="000D4B6C" w:rsidRDefault="008D4F5A" w:rsidP="008C61F3">
                            <w:pPr>
                              <w:rPr>
                                <w:rStyle w:val="Fett"/>
                              </w:rPr>
                            </w:pPr>
                            <w:r w:rsidRPr="008C61F3">
                              <w:t>Landesstelle Wien</w:t>
                            </w:r>
                            <w:r>
                              <w:br/>
                            </w:r>
                            <w:r>
                              <w:rPr>
                                <w:rStyle w:val="Fett"/>
                              </w:rPr>
                              <w:t>Sabine Knopf, MSc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3405" id="_x0000_s1041" type="#_x0000_t202" style="position:absolute;margin-left:353.55pt;margin-top:56.85pt;width:160.5pt;height:45.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">
                <v:textbox>
                  <w:txbxContent>
                    <w:p w14:paraId="36EFF4DB" w14:textId="10F451C8" w:rsidR="008D4F5A" w:rsidRPr="000D4B6C" w:rsidRDefault="008D4F5A" w:rsidP="008C61F3">
                      <w:pPr>
                        <w:rPr>
                          <w:rStyle w:val="Fett"/>
                        </w:rPr>
                      </w:pPr>
                      <w:r w:rsidRPr="008C61F3">
                        <w:t>Landesstelle Wien</w:t>
                      </w:r>
                      <w:r>
                        <w:br/>
                      </w:r>
                      <w:r>
                        <w:rPr>
                          <w:rStyle w:val="Fett"/>
                        </w:rPr>
                        <w:t>Sabine Knopf, MSc</w:t>
                      </w:r>
                    </w:p>
                  </w:txbxContent>
                </v:textbox>
                <w10:wrap type="square" anchorx="margin"/>
              </v:shape>
            </w:pict>
          </mc:Fallback>
        </mc:AlternateContent>
      </w:r>
      <w:r w:rsidR="00132291" w:rsidRPr="006A5A2A">
        <w:rPr>
          <w:noProof/>
          <w:lang w:val="de-DE" w:eastAsia="de-DE"/>
        </w:rPr>
        <mc:AlternateContent>
          <mc:Choice Requires="wps">
            <w:drawing>
              <wp:anchor distT="45720" distB="45720" distL="114300" distR="114300" simplePos="0" relativeHeight="251768832" behindDoc="0" locked="0" layoutInCell="1" allowOverlap="1" wp14:anchorId="6D145A32" wp14:editId="40D5176A">
                <wp:simplePos x="0" y="0"/>
                <wp:positionH relativeFrom="margin">
                  <wp:align>left</wp:align>
                </wp:positionH>
                <wp:positionV relativeFrom="paragraph">
                  <wp:posOffset>685800</wp:posOffset>
                </wp:positionV>
                <wp:extent cx="2171700" cy="581025"/>
                <wp:effectExtent l="0" t="0" r="19050" b="28575"/>
                <wp:wrapSquare wrapText="bothSides"/>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025"/>
                        </a:xfrm>
                        <a:prstGeom prst="rect">
                          <a:avLst/>
                        </a:prstGeom>
                        <a:solidFill>
                          <a:srgbClr val="FFFFFF"/>
                        </a:solidFill>
                        <a:ln w="9525">
                          <a:solidFill>
                            <a:srgbClr val="000000"/>
                          </a:solidFill>
                          <a:miter lim="800000"/>
                          <a:headEnd/>
                          <a:tailEnd/>
                        </a:ln>
                      </wps:spPr>
                      <wps:txbx>
                        <w:txbxContent>
                          <w:p w14:paraId="18BC60ED" w14:textId="77777777" w:rsidR="008D4F5A" w:rsidRPr="00883C6E" w:rsidRDefault="008D4F5A" w:rsidP="00883C6E">
                            <w:pPr>
                              <w:rPr>
                                <w:rStyle w:val="Fett"/>
                              </w:rPr>
                            </w:pPr>
                            <w:r w:rsidRPr="00883C6E">
                              <w:t>Landesstelle Tirol</w:t>
                            </w:r>
                            <w:r>
                              <w:br/>
                            </w:r>
                            <w:r w:rsidRPr="00883C6E">
                              <w:rPr>
                                <w:rStyle w:val="Fett"/>
                              </w:rPr>
                              <w:t>Mag.a Angelika Alp-Hoskowetz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45A32" id="_x0000_s1042" type="#_x0000_t202" style="position:absolute;margin-left:0;margin-top:54pt;width:171pt;height:45.75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">
                <v:textbox>
                  <w:txbxContent>
                    <w:p w14:paraId="18BC60ED" w14:textId="77777777" w:rsidR="008D4F5A" w:rsidRPr="00883C6E" w:rsidRDefault="008D4F5A" w:rsidP="00883C6E">
                      <w:pPr>
                        <w:rPr>
                          <w:rStyle w:val="Fett"/>
                        </w:rPr>
                      </w:pPr>
                      <w:r w:rsidRPr="00883C6E">
                        <w:t>Landesstelle Tirol</w:t>
                      </w:r>
                      <w:r>
                        <w:br/>
                      </w:r>
                      <w:r w:rsidRPr="00883C6E">
                        <w:rPr>
                          <w:rStyle w:val="Fett"/>
                        </w:rPr>
                        <w:t>Mag.a Angelika Alp-Hoskowetz</w:t>
                      </w:r>
                    </w:p>
                  </w:txbxContent>
                </v:textbox>
                <w10:wrap type="square" anchorx="margin"/>
              </v:shape>
            </w:pict>
          </mc:Fallback>
        </mc:AlternateContent>
      </w:r>
    </w:p>
    <w:p w14:paraId="0B43FB2C" w14:textId="4F0AE29C" w:rsidR="004009D1" w:rsidRDefault="004009D1" w:rsidP="00D761AB"/>
    <w:p w14:paraId="4A0784F3" w14:textId="7DA203B6" w:rsidR="004009D1" w:rsidRDefault="004009D1" w:rsidP="00D761AB"/>
    <w:p w14:paraId="1D844070" w14:textId="0A5EE72E" w:rsidR="00EA0B89" w:rsidRDefault="00EA0B89" w:rsidP="00EA0B89"/>
    <w:p w14:paraId="75A8BA36" w14:textId="77777777" w:rsidR="00EA0B89" w:rsidRDefault="00EA0B89" w:rsidP="00EA0B89"/>
    <w:p w14:paraId="64FCAC4A" w14:textId="7A53204B" w:rsidR="00EA0B89" w:rsidRDefault="00EA0B89" w:rsidP="00EA0B89"/>
    <w:p w14:paraId="4C6A8AB1" w14:textId="439A6823" w:rsidR="004009D1" w:rsidRDefault="004009D1" w:rsidP="0002101B">
      <w:pPr>
        <w:pStyle w:val="1nummeriert"/>
      </w:pPr>
      <w:bookmarkStart w:id="140" w:name="_Toc13745783"/>
      <w:bookmarkStart w:id="141" w:name="_Toc154061115"/>
      <w:r>
        <w:lastRenderedPageBreak/>
        <w:t>Leitbild Sozialministeriumservice</w:t>
      </w:r>
      <w:bookmarkEnd w:id="140"/>
      <w:bookmarkEnd w:id="141"/>
    </w:p>
    <w:p w14:paraId="2E579326" w14:textId="68D42115" w:rsidR="004009D1" w:rsidRPr="00016B6F" w:rsidRDefault="004009D1" w:rsidP="00016B6F">
      <w:pPr>
        <w:rPr>
          <w:rStyle w:val="Fett"/>
        </w:rPr>
      </w:pPr>
      <w:bookmarkStart w:id="142" w:name="_Toc13745784"/>
      <w:r w:rsidRPr="00016B6F">
        <w:rPr>
          <w:rStyle w:val="Fett"/>
        </w:rPr>
        <w:t>Von der Integration zu Gleichstellung und Inklusion</w:t>
      </w:r>
      <w:bookmarkEnd w:id="142"/>
    </w:p>
    <w:p w14:paraId="70B4F364" w14:textId="6A2213DD" w:rsidR="004009D1" w:rsidRPr="00B21DC8" w:rsidRDefault="004009D1" w:rsidP="004009D1">
      <w:pPr>
        <w:rPr>
          <w:rStyle w:val="ROTFett"/>
        </w:rPr>
      </w:pPr>
      <w:r w:rsidRPr="00B21DC8">
        <w:rPr>
          <w:rStyle w:val="ROTFett"/>
        </w:rPr>
        <w:t>WIR SIND</w:t>
      </w:r>
    </w:p>
    <w:p w14:paraId="68EA3451" w14:textId="461F5439" w:rsidR="004009D1" w:rsidRDefault="004009D1" w:rsidP="004009D1">
      <w:r>
        <w:t>Wir sind das Service des Sozialministeriums mit 9 Landesstellen.</w:t>
      </w:r>
    </w:p>
    <w:p w14:paraId="7BE60454" w14:textId="5E7748FD" w:rsidR="004009D1" w:rsidRDefault="004009D1" w:rsidP="004009D1">
      <w:r>
        <w:t>Wir sind in der Bundesverwaltung zentrale Anlaufstelle für Menschen mit Behinderung, deren Angehörige und Unternehmen.</w:t>
      </w:r>
    </w:p>
    <w:p w14:paraId="424102DA" w14:textId="3124C00D" w:rsidR="004009D1" w:rsidRPr="00B21DC8" w:rsidRDefault="004009D1" w:rsidP="004009D1">
      <w:pPr>
        <w:rPr>
          <w:rStyle w:val="ROTFett"/>
        </w:rPr>
      </w:pPr>
      <w:r w:rsidRPr="00B21DC8">
        <w:rPr>
          <w:rStyle w:val="ROTFett"/>
        </w:rPr>
        <w:t>UNSERE ZIELGRUPPEN</w:t>
      </w:r>
    </w:p>
    <w:p w14:paraId="5317343E" w14:textId="0DFF8575" w:rsidR="004009D1" w:rsidRPr="004009D1" w:rsidRDefault="004009D1" w:rsidP="004009D1">
      <w:r w:rsidRPr="004009D1">
        <w:t>Wir arbeiten für viele und mit vielen verschiedene/n Personengruppen</w:t>
      </w:r>
    </w:p>
    <w:p w14:paraId="3C3C2091" w14:textId="77777777" w:rsidR="004009D1" w:rsidRDefault="004009D1" w:rsidP="004009D1">
      <w:pPr>
        <w:pStyle w:val="Aufzhlungszeichen"/>
        <w:numPr>
          <w:ilvl w:val="0"/>
          <w:numId w:val="4"/>
        </w:numPr>
      </w:pPr>
      <w:r>
        <w:t xml:space="preserve">Menschen mit Behinderung, unabhängig von Form und Umfang ihrer Behinderung </w:t>
      </w:r>
    </w:p>
    <w:p w14:paraId="69BA1FAF" w14:textId="72D4F677" w:rsidR="004009D1" w:rsidRDefault="004009D1" w:rsidP="004009D1">
      <w:pPr>
        <w:pStyle w:val="Aufzhlungszeichen"/>
        <w:numPr>
          <w:ilvl w:val="0"/>
          <w:numId w:val="4"/>
        </w:numPr>
      </w:pPr>
      <w:r>
        <w:t>Ausgrenzungsgefährdete Jugendliche</w:t>
      </w:r>
    </w:p>
    <w:p w14:paraId="245E6194" w14:textId="4492AB5A" w:rsidR="004009D1" w:rsidRDefault="004009D1" w:rsidP="004009D1">
      <w:pPr>
        <w:pStyle w:val="Aufzhlungszeichen"/>
        <w:numPr>
          <w:ilvl w:val="0"/>
          <w:numId w:val="4"/>
        </w:numPr>
      </w:pPr>
      <w:r>
        <w:t>Menschen mit gesundheitlichen Problemen am Arbeitsmarkt</w:t>
      </w:r>
    </w:p>
    <w:p w14:paraId="53D23EE9" w14:textId="797290AC" w:rsidR="004009D1" w:rsidRDefault="004009D1" w:rsidP="004009D1">
      <w:pPr>
        <w:pStyle w:val="Aufzhlungszeichen"/>
        <w:numPr>
          <w:ilvl w:val="0"/>
          <w:numId w:val="4"/>
        </w:numPr>
      </w:pPr>
      <w:r>
        <w:t>Opfer des Kampfes gegen Nationalsozialismus, von Krieg und Verbrechen und Opfer von Impfschäden</w:t>
      </w:r>
    </w:p>
    <w:p w14:paraId="43C449CF" w14:textId="22C88978" w:rsidR="004009D1" w:rsidRDefault="004009D1" w:rsidP="004009D1">
      <w:pPr>
        <w:pStyle w:val="Aufzhlungszeichen"/>
        <w:numPr>
          <w:ilvl w:val="0"/>
          <w:numId w:val="4"/>
        </w:numPr>
      </w:pPr>
      <w:r>
        <w:t>Pflegebedürftige Menschen sowie auch</w:t>
      </w:r>
    </w:p>
    <w:p w14:paraId="5C5069E2" w14:textId="740EE469" w:rsidR="004009D1" w:rsidRDefault="004009D1" w:rsidP="004009D1">
      <w:pPr>
        <w:pStyle w:val="Aufzhlungszeichen"/>
        <w:numPr>
          <w:ilvl w:val="0"/>
          <w:numId w:val="4"/>
        </w:numPr>
      </w:pPr>
      <w:r>
        <w:t>Angehörige dieser Personengruppen und</w:t>
      </w:r>
    </w:p>
    <w:p w14:paraId="13FADB38" w14:textId="70F11F32" w:rsidR="004009D1" w:rsidRDefault="004009D1" w:rsidP="001913C6">
      <w:pPr>
        <w:pStyle w:val="Aufzhlungszeichen"/>
        <w:numPr>
          <w:ilvl w:val="0"/>
          <w:numId w:val="4"/>
        </w:numPr>
      </w:pPr>
      <w:r>
        <w:t>Unternehmen</w:t>
      </w:r>
    </w:p>
    <w:p w14:paraId="19B8BE33" w14:textId="0D18F6FA" w:rsidR="00C63267" w:rsidRDefault="00C63267" w:rsidP="004009D1">
      <w:pPr>
        <w:rPr>
          <w:rStyle w:val="ROTFett"/>
        </w:rPr>
      </w:pPr>
    </w:p>
    <w:p w14:paraId="5F656F9C" w14:textId="568FA23B" w:rsidR="004009D1" w:rsidRPr="00B21DC8" w:rsidRDefault="004009D1" w:rsidP="004009D1">
      <w:pPr>
        <w:rPr>
          <w:rStyle w:val="ROTFett"/>
        </w:rPr>
      </w:pPr>
      <w:r w:rsidRPr="00B21DC8">
        <w:rPr>
          <w:rStyle w:val="ROTFett"/>
        </w:rPr>
        <w:t>UNSERE ARBEIT</w:t>
      </w:r>
    </w:p>
    <w:p w14:paraId="51779FA5" w14:textId="7B0C00F0" w:rsidR="004009D1" w:rsidRDefault="004009D1" w:rsidP="004009D1">
      <w:r>
        <w:t>Wir informieren, beraten, unterstützen und erbringen Leistungen zur:</w:t>
      </w:r>
    </w:p>
    <w:p w14:paraId="75344CF6" w14:textId="70A82060" w:rsidR="004009D1" w:rsidRDefault="004009D1" w:rsidP="004009D1">
      <w:pPr>
        <w:pStyle w:val="Aufzhlungszeichen"/>
        <w:numPr>
          <w:ilvl w:val="0"/>
          <w:numId w:val="4"/>
        </w:numPr>
      </w:pPr>
      <w:r>
        <w:t>Prävention</w:t>
      </w:r>
    </w:p>
    <w:p w14:paraId="72797944" w14:textId="5E93193A" w:rsidR="004009D1" w:rsidRDefault="004009D1" w:rsidP="004009D1">
      <w:pPr>
        <w:pStyle w:val="Aufzhlungszeichen"/>
        <w:numPr>
          <w:ilvl w:val="0"/>
          <w:numId w:val="4"/>
        </w:numPr>
      </w:pPr>
      <w:r>
        <w:t>Integration</w:t>
      </w:r>
    </w:p>
    <w:p w14:paraId="392E284E" w14:textId="415D2B2A" w:rsidR="004009D1" w:rsidRDefault="004009D1" w:rsidP="004009D1">
      <w:pPr>
        <w:pStyle w:val="Aufzhlungszeichen"/>
        <w:numPr>
          <w:ilvl w:val="0"/>
          <w:numId w:val="4"/>
        </w:numPr>
      </w:pPr>
      <w:r>
        <w:t>Rehabilitation</w:t>
      </w:r>
    </w:p>
    <w:p w14:paraId="3ACD02E4" w14:textId="1DDC415C" w:rsidR="004009D1" w:rsidRDefault="004009D1" w:rsidP="004009D1">
      <w:pPr>
        <w:pStyle w:val="Aufzhlungszeichen"/>
        <w:numPr>
          <w:ilvl w:val="0"/>
          <w:numId w:val="4"/>
        </w:numPr>
      </w:pPr>
      <w:r>
        <w:t xml:space="preserve">Gleichstellung </w:t>
      </w:r>
    </w:p>
    <w:p w14:paraId="65F4B466" w14:textId="397A86A9" w:rsidR="004009D1" w:rsidRDefault="004009D1" w:rsidP="004009D1">
      <w:pPr>
        <w:pStyle w:val="Aufzhlungszeichen"/>
        <w:numPr>
          <w:ilvl w:val="0"/>
          <w:numId w:val="4"/>
        </w:numPr>
      </w:pPr>
      <w:r>
        <w:t>Barrierefreiheit</w:t>
      </w:r>
    </w:p>
    <w:p w14:paraId="77B9A982" w14:textId="08F40BBC" w:rsidR="004009D1" w:rsidRDefault="004009D1" w:rsidP="00CC2EF5">
      <w:pPr>
        <w:pStyle w:val="Aufzhlungszeichen"/>
        <w:numPr>
          <w:ilvl w:val="0"/>
          <w:numId w:val="4"/>
        </w:numPr>
      </w:pPr>
      <w:r>
        <w:t>Entschädigung und Versorgung</w:t>
      </w:r>
    </w:p>
    <w:p w14:paraId="28A8D51E" w14:textId="1563D622" w:rsidR="00F8119B" w:rsidRDefault="00F8119B" w:rsidP="004009D1">
      <w:pPr>
        <w:rPr>
          <w:rStyle w:val="ROTFett"/>
        </w:rPr>
      </w:pPr>
    </w:p>
    <w:p w14:paraId="7004A129" w14:textId="77335248" w:rsidR="004009D1" w:rsidRPr="00B21DC8" w:rsidRDefault="004009D1" w:rsidP="004009D1">
      <w:pPr>
        <w:rPr>
          <w:rStyle w:val="ROTFett"/>
        </w:rPr>
      </w:pPr>
      <w:r w:rsidRPr="00B21DC8">
        <w:rPr>
          <w:rStyle w:val="ROTFett"/>
        </w:rPr>
        <w:lastRenderedPageBreak/>
        <w:t>UNSERE WERTE</w:t>
      </w:r>
    </w:p>
    <w:p w14:paraId="7CA783BF" w14:textId="077805F4" w:rsidR="004009D1" w:rsidRDefault="004009D1" w:rsidP="004009D1">
      <w:r>
        <w:t>Barrierefreiheit, Gender Mainstreaming und Diversity Management sind Grundlagen unseres Handelns.</w:t>
      </w:r>
    </w:p>
    <w:p w14:paraId="41763F48" w14:textId="00348E0E" w:rsidR="004009D1" w:rsidRDefault="004009D1" w:rsidP="004009D1">
      <w:r>
        <w:t xml:space="preserve">Wir legen großen Wert auf respektvolles und professionelles Verhalten in unserer inhaltlichen Arbeit und im Umgang miteinander und halten uns an gesetzte Standards. Unsere Führungskräfte üben ihre Leitungsfunktion auf der Basis unseres gemeinsam definierten Leiter- und Leiterinnenprofiles aus. </w:t>
      </w:r>
    </w:p>
    <w:p w14:paraId="70668199" w14:textId="480D802E" w:rsidR="004009D1" w:rsidRDefault="004009D1" w:rsidP="004009D1">
      <w:r>
        <w:t>Wir sichern die Qualität unserer Leistungen durch kontinuierliche Aus- und Weiterbildung aller Mitarbeiter und Mitarbeiterinnen und laufende Verbesserung der technischen Ausstattung sowie der Organisationsabläufe und sichern unser Wissen.</w:t>
      </w:r>
    </w:p>
    <w:p w14:paraId="2786BF9F" w14:textId="04722517" w:rsidR="004009D1" w:rsidRDefault="004009D1" w:rsidP="004009D1">
      <w:r>
        <w:t>Wir begegnen den sich ständig ändernden gesellschaftlichen Herausforderungen offen und aktiv.</w:t>
      </w:r>
    </w:p>
    <w:p w14:paraId="7772061C" w14:textId="0404BF1A" w:rsidR="00EA0B89" w:rsidRDefault="00EA0B89" w:rsidP="00EA0B89"/>
    <w:p w14:paraId="6C6147B8" w14:textId="58C8EA3C" w:rsidR="00EA0B89" w:rsidRDefault="00EA0B89" w:rsidP="00EA0B89"/>
    <w:p w14:paraId="6B095F3E" w14:textId="518C69B5" w:rsidR="0011511A" w:rsidRDefault="0011511A" w:rsidP="00E87A1B"/>
    <w:p w14:paraId="6197C209" w14:textId="598ECD31" w:rsidR="0011511A" w:rsidRDefault="0011511A" w:rsidP="00E87A1B"/>
    <w:p w14:paraId="15FBBE7F" w14:textId="7366D5AC" w:rsidR="004009D1" w:rsidRDefault="004009D1" w:rsidP="00E87A1B"/>
    <w:p w14:paraId="75C7BED6" w14:textId="77777777" w:rsidR="004009D1" w:rsidRDefault="004009D1" w:rsidP="00E87A1B"/>
    <w:p w14:paraId="0AF11A7F" w14:textId="77777777" w:rsidR="004009D1" w:rsidRDefault="004009D1" w:rsidP="00E87A1B"/>
    <w:p w14:paraId="5E922C43" w14:textId="77777777" w:rsidR="004009D1" w:rsidRDefault="004009D1" w:rsidP="00E87A1B"/>
    <w:p w14:paraId="28B8F409" w14:textId="77777777" w:rsidR="004009D1" w:rsidRDefault="004009D1" w:rsidP="00E87A1B"/>
    <w:p w14:paraId="5A76D41C" w14:textId="77777777" w:rsidR="004009D1" w:rsidRDefault="004009D1" w:rsidP="00E87A1B"/>
    <w:p w14:paraId="1BB42405" w14:textId="77777777" w:rsidR="004009D1" w:rsidRDefault="004009D1" w:rsidP="00E87A1B"/>
    <w:bookmarkEnd w:id="2"/>
    <w:p w14:paraId="68D6923B" w14:textId="77777777" w:rsidR="008E607A" w:rsidRPr="00F40C8C" w:rsidRDefault="008E607A" w:rsidP="001958CF"/>
    <w:p w14:paraId="0AB4C70A" w14:textId="77777777" w:rsidR="00F0419A" w:rsidRPr="00F40C8C" w:rsidRDefault="00F0419A" w:rsidP="001958CF">
      <w:pPr>
        <w:sectPr w:rsidR="00F0419A" w:rsidRPr="00F40C8C" w:rsidSect="00C73A3D">
          <w:footerReference w:type="first" r:id="rId52"/>
          <w:pgSz w:w="11900" w:h="16840" w:code="9"/>
          <w:pgMar w:top="1134" w:right="1134" w:bottom="1134" w:left="1134" w:header="0" w:footer="567" w:gutter="0"/>
          <w:cols w:space="708"/>
          <w:docGrid w:linePitch="360"/>
        </w:sectPr>
      </w:pPr>
    </w:p>
    <w:p w14:paraId="544489CC" w14:textId="77777777" w:rsidR="001958CF" w:rsidRPr="00800BB1" w:rsidRDefault="004D38A8" w:rsidP="00800BB1">
      <w:pPr>
        <w:pStyle w:val="1-small"/>
      </w:pPr>
      <w:bookmarkStart w:id="143" w:name="_Toc31558643"/>
      <w:bookmarkStart w:id="144" w:name="_Toc154061116"/>
      <w:r w:rsidRPr="00800BB1">
        <w:lastRenderedPageBreak/>
        <w:t>Tabellenverzeichni</w:t>
      </w:r>
      <w:r w:rsidR="00A96758" w:rsidRPr="00800BB1">
        <w:t>s</w:t>
      </w:r>
      <w:bookmarkEnd w:id="143"/>
      <w:bookmarkEnd w:id="144"/>
    </w:p>
    <w:p w14:paraId="690FF8C2" w14:textId="4620D7D5" w:rsidR="005B6088" w:rsidRDefault="00AB3E92">
      <w:pPr>
        <w:pStyle w:val="Abbildungsverzeichnis"/>
        <w:rPr>
          <w:noProof/>
          <w:sz w:val="22"/>
          <w:szCs w:val="22"/>
          <w:lang w:val="de-DE" w:eastAsia="de-DE"/>
        </w:rPr>
      </w:pPr>
      <w:r w:rsidRPr="009B5AA7">
        <w:fldChar w:fldCharType="begin"/>
      </w:r>
      <w:r w:rsidRPr="009B5AA7">
        <w:instrText xml:space="preserve"> TOC \h \z \c "Tabelle" </w:instrText>
      </w:r>
      <w:r w:rsidRPr="009B5AA7">
        <w:fldChar w:fldCharType="separate"/>
      </w:r>
      <w:hyperlink w:anchor="_Toc154061118" w:history="1">
        <w:r w:rsidR="005B6088" w:rsidRPr="0051002B">
          <w:rPr>
            <w:rStyle w:val="Hyperlink"/>
            <w:noProof/>
          </w:rPr>
          <w:t>Tabelle 1 Begünstigte Behinderte zum 31.12.2022</w:t>
        </w:r>
        <w:r w:rsidR="005B6088">
          <w:rPr>
            <w:noProof/>
            <w:webHidden/>
          </w:rPr>
          <w:tab/>
        </w:r>
        <w:r w:rsidR="005B6088">
          <w:rPr>
            <w:noProof/>
            <w:webHidden/>
          </w:rPr>
          <w:fldChar w:fldCharType="begin"/>
        </w:r>
        <w:r w:rsidR="005B6088">
          <w:rPr>
            <w:noProof/>
            <w:webHidden/>
          </w:rPr>
          <w:instrText xml:space="preserve"> PAGEREF _Toc154061118 \h </w:instrText>
        </w:r>
        <w:r w:rsidR="005B6088">
          <w:rPr>
            <w:noProof/>
            <w:webHidden/>
          </w:rPr>
        </w:r>
        <w:r w:rsidR="005B6088">
          <w:rPr>
            <w:noProof/>
            <w:webHidden/>
          </w:rPr>
          <w:fldChar w:fldCharType="separate"/>
        </w:r>
        <w:r w:rsidR="005B6088">
          <w:rPr>
            <w:noProof/>
            <w:webHidden/>
          </w:rPr>
          <w:t>6</w:t>
        </w:r>
        <w:r w:rsidR="005B6088">
          <w:rPr>
            <w:noProof/>
            <w:webHidden/>
          </w:rPr>
          <w:fldChar w:fldCharType="end"/>
        </w:r>
      </w:hyperlink>
    </w:p>
    <w:p w14:paraId="24C70943" w14:textId="3FFE8758" w:rsidR="005B6088" w:rsidRDefault="009C28BB">
      <w:pPr>
        <w:pStyle w:val="Abbildungsverzeichnis"/>
        <w:rPr>
          <w:noProof/>
          <w:sz w:val="22"/>
          <w:szCs w:val="22"/>
          <w:lang w:val="de-DE" w:eastAsia="de-DE"/>
        </w:rPr>
      </w:pPr>
      <w:hyperlink w:anchor="_Toc154061119" w:history="1">
        <w:r w:rsidR="005B6088" w:rsidRPr="0051002B">
          <w:rPr>
            <w:rStyle w:val="Hyperlink"/>
            <w:noProof/>
          </w:rPr>
          <w:t>Tabelle 2 erwerbstätige begünstigte Behinderte zum 31.12.2022</w:t>
        </w:r>
        <w:r w:rsidR="005B6088">
          <w:rPr>
            <w:noProof/>
            <w:webHidden/>
          </w:rPr>
          <w:tab/>
        </w:r>
        <w:r w:rsidR="005B6088">
          <w:rPr>
            <w:noProof/>
            <w:webHidden/>
          </w:rPr>
          <w:fldChar w:fldCharType="begin"/>
        </w:r>
        <w:r w:rsidR="005B6088">
          <w:rPr>
            <w:noProof/>
            <w:webHidden/>
          </w:rPr>
          <w:instrText xml:space="preserve"> PAGEREF _Toc154061119 \h </w:instrText>
        </w:r>
        <w:r w:rsidR="005B6088">
          <w:rPr>
            <w:noProof/>
            <w:webHidden/>
          </w:rPr>
        </w:r>
        <w:r w:rsidR="005B6088">
          <w:rPr>
            <w:noProof/>
            <w:webHidden/>
          </w:rPr>
          <w:fldChar w:fldCharType="separate"/>
        </w:r>
        <w:r w:rsidR="005B6088">
          <w:rPr>
            <w:noProof/>
            <w:webHidden/>
          </w:rPr>
          <w:t>6</w:t>
        </w:r>
        <w:r w:rsidR="005B6088">
          <w:rPr>
            <w:noProof/>
            <w:webHidden/>
          </w:rPr>
          <w:fldChar w:fldCharType="end"/>
        </w:r>
      </w:hyperlink>
    </w:p>
    <w:p w14:paraId="02BB2091" w14:textId="348D3E75" w:rsidR="005B6088" w:rsidRDefault="009C28BB">
      <w:pPr>
        <w:pStyle w:val="Abbildungsverzeichnis"/>
        <w:rPr>
          <w:noProof/>
          <w:sz w:val="22"/>
          <w:szCs w:val="22"/>
          <w:lang w:val="de-DE" w:eastAsia="de-DE"/>
        </w:rPr>
      </w:pPr>
      <w:hyperlink w:anchor="_Toc154061120" w:history="1">
        <w:r w:rsidR="005B6088" w:rsidRPr="0051002B">
          <w:rPr>
            <w:rStyle w:val="Hyperlink"/>
            <w:noProof/>
          </w:rPr>
          <w:t>Tabelle 3 nicht erwerbstätige begünstigte Behinderte zum 31.12.2022</w:t>
        </w:r>
        <w:r w:rsidR="005B6088">
          <w:rPr>
            <w:noProof/>
            <w:webHidden/>
          </w:rPr>
          <w:tab/>
        </w:r>
        <w:r w:rsidR="005B6088">
          <w:rPr>
            <w:noProof/>
            <w:webHidden/>
          </w:rPr>
          <w:fldChar w:fldCharType="begin"/>
        </w:r>
        <w:r w:rsidR="005B6088">
          <w:rPr>
            <w:noProof/>
            <w:webHidden/>
          </w:rPr>
          <w:instrText xml:space="preserve"> PAGEREF _Toc154061120 \h </w:instrText>
        </w:r>
        <w:r w:rsidR="005B6088">
          <w:rPr>
            <w:noProof/>
            <w:webHidden/>
          </w:rPr>
        </w:r>
        <w:r w:rsidR="005B6088">
          <w:rPr>
            <w:noProof/>
            <w:webHidden/>
          </w:rPr>
          <w:fldChar w:fldCharType="separate"/>
        </w:r>
        <w:r w:rsidR="005B6088">
          <w:rPr>
            <w:noProof/>
            <w:webHidden/>
          </w:rPr>
          <w:t>6</w:t>
        </w:r>
        <w:r w:rsidR="005B6088">
          <w:rPr>
            <w:noProof/>
            <w:webHidden/>
          </w:rPr>
          <w:fldChar w:fldCharType="end"/>
        </w:r>
      </w:hyperlink>
    </w:p>
    <w:p w14:paraId="5FDD0A41" w14:textId="6401E3EE" w:rsidR="005B6088" w:rsidRDefault="009C28BB">
      <w:pPr>
        <w:pStyle w:val="Abbildungsverzeichnis"/>
        <w:rPr>
          <w:noProof/>
          <w:sz w:val="22"/>
          <w:szCs w:val="22"/>
          <w:lang w:val="de-DE" w:eastAsia="de-DE"/>
        </w:rPr>
      </w:pPr>
      <w:hyperlink w:anchor="_Toc154061121" w:history="1">
        <w:r w:rsidR="005B6088" w:rsidRPr="0051002B">
          <w:rPr>
            <w:rStyle w:val="Hyperlink"/>
            <w:noProof/>
          </w:rPr>
          <w:t>Tabelle 4 Anträge auf Zustimmung bzw. nachträgliche Zustimmung zur Kündigung 2022</w:t>
        </w:r>
        <w:r w:rsidR="005B6088">
          <w:rPr>
            <w:noProof/>
            <w:webHidden/>
          </w:rPr>
          <w:tab/>
        </w:r>
        <w:r w:rsidR="005B6088">
          <w:rPr>
            <w:noProof/>
            <w:webHidden/>
          </w:rPr>
          <w:fldChar w:fldCharType="begin"/>
        </w:r>
        <w:r w:rsidR="005B6088">
          <w:rPr>
            <w:noProof/>
            <w:webHidden/>
          </w:rPr>
          <w:instrText xml:space="preserve"> PAGEREF _Toc154061121 \h </w:instrText>
        </w:r>
        <w:r w:rsidR="005B6088">
          <w:rPr>
            <w:noProof/>
            <w:webHidden/>
          </w:rPr>
        </w:r>
        <w:r w:rsidR="005B6088">
          <w:rPr>
            <w:noProof/>
            <w:webHidden/>
          </w:rPr>
          <w:fldChar w:fldCharType="separate"/>
        </w:r>
        <w:r w:rsidR="005B6088">
          <w:rPr>
            <w:noProof/>
            <w:webHidden/>
          </w:rPr>
          <w:t>7</w:t>
        </w:r>
        <w:r w:rsidR="005B6088">
          <w:rPr>
            <w:noProof/>
            <w:webHidden/>
          </w:rPr>
          <w:fldChar w:fldCharType="end"/>
        </w:r>
      </w:hyperlink>
    </w:p>
    <w:p w14:paraId="3DDF4691" w14:textId="3ED6D149" w:rsidR="005B6088" w:rsidRDefault="009C28BB">
      <w:pPr>
        <w:pStyle w:val="Abbildungsverzeichnis"/>
        <w:rPr>
          <w:noProof/>
          <w:sz w:val="22"/>
          <w:szCs w:val="22"/>
          <w:lang w:val="de-DE" w:eastAsia="de-DE"/>
        </w:rPr>
      </w:pPr>
      <w:hyperlink w:anchor="_Toc154061122" w:history="1">
        <w:r w:rsidR="005B6088" w:rsidRPr="0051002B">
          <w:rPr>
            <w:rStyle w:val="Hyperlink"/>
            <w:noProof/>
          </w:rPr>
          <w:t>Tabelle 5 Einstellungspflichtige Dienstgeberinnen und Dienstgeber (DG)</w:t>
        </w:r>
        <w:r w:rsidR="005B6088">
          <w:rPr>
            <w:noProof/>
            <w:webHidden/>
          </w:rPr>
          <w:tab/>
        </w:r>
        <w:r w:rsidR="005B6088">
          <w:rPr>
            <w:noProof/>
            <w:webHidden/>
          </w:rPr>
          <w:fldChar w:fldCharType="begin"/>
        </w:r>
        <w:r w:rsidR="005B6088">
          <w:rPr>
            <w:noProof/>
            <w:webHidden/>
          </w:rPr>
          <w:instrText xml:space="preserve"> PAGEREF _Toc154061122 \h </w:instrText>
        </w:r>
        <w:r w:rsidR="005B6088">
          <w:rPr>
            <w:noProof/>
            <w:webHidden/>
          </w:rPr>
        </w:r>
        <w:r w:rsidR="005B6088">
          <w:rPr>
            <w:noProof/>
            <w:webHidden/>
          </w:rPr>
          <w:fldChar w:fldCharType="separate"/>
        </w:r>
        <w:r w:rsidR="005B6088">
          <w:rPr>
            <w:noProof/>
            <w:webHidden/>
          </w:rPr>
          <w:t>8</w:t>
        </w:r>
        <w:r w:rsidR="005B6088">
          <w:rPr>
            <w:noProof/>
            <w:webHidden/>
          </w:rPr>
          <w:fldChar w:fldCharType="end"/>
        </w:r>
      </w:hyperlink>
    </w:p>
    <w:p w14:paraId="39A3092F" w14:textId="4B314520" w:rsidR="005B6088" w:rsidRDefault="009C28BB">
      <w:pPr>
        <w:pStyle w:val="Abbildungsverzeichnis"/>
        <w:rPr>
          <w:noProof/>
          <w:sz w:val="22"/>
          <w:szCs w:val="22"/>
          <w:lang w:val="de-DE" w:eastAsia="de-DE"/>
        </w:rPr>
      </w:pPr>
      <w:hyperlink w:anchor="_Toc154061123" w:history="1">
        <w:r w:rsidR="005B6088" w:rsidRPr="0051002B">
          <w:rPr>
            <w:rStyle w:val="Hyperlink"/>
            <w:noProof/>
          </w:rPr>
          <w:t>Tabelle 6 Ausgleichstaxe 2022</w:t>
        </w:r>
        <w:r w:rsidR="005B6088">
          <w:rPr>
            <w:noProof/>
            <w:webHidden/>
          </w:rPr>
          <w:tab/>
        </w:r>
        <w:r w:rsidR="005B6088">
          <w:rPr>
            <w:noProof/>
            <w:webHidden/>
          </w:rPr>
          <w:fldChar w:fldCharType="begin"/>
        </w:r>
        <w:r w:rsidR="005B6088">
          <w:rPr>
            <w:noProof/>
            <w:webHidden/>
          </w:rPr>
          <w:instrText xml:space="preserve"> PAGEREF _Toc154061123 \h </w:instrText>
        </w:r>
        <w:r w:rsidR="005B6088">
          <w:rPr>
            <w:noProof/>
            <w:webHidden/>
          </w:rPr>
        </w:r>
        <w:r w:rsidR="005B6088">
          <w:rPr>
            <w:noProof/>
            <w:webHidden/>
          </w:rPr>
          <w:fldChar w:fldCharType="separate"/>
        </w:r>
        <w:r w:rsidR="005B6088">
          <w:rPr>
            <w:noProof/>
            <w:webHidden/>
          </w:rPr>
          <w:t>8</w:t>
        </w:r>
        <w:r w:rsidR="005B6088">
          <w:rPr>
            <w:noProof/>
            <w:webHidden/>
          </w:rPr>
          <w:fldChar w:fldCharType="end"/>
        </w:r>
      </w:hyperlink>
    </w:p>
    <w:p w14:paraId="3EA4281E" w14:textId="53870FB7" w:rsidR="005B6088" w:rsidRDefault="009C28BB">
      <w:pPr>
        <w:pStyle w:val="Abbildungsverzeichnis"/>
        <w:rPr>
          <w:noProof/>
          <w:sz w:val="22"/>
          <w:szCs w:val="22"/>
          <w:lang w:val="de-DE" w:eastAsia="de-DE"/>
        </w:rPr>
      </w:pPr>
      <w:hyperlink w:anchor="_Toc154061124" w:history="1">
        <w:r w:rsidR="005B6088" w:rsidRPr="0051002B">
          <w:rPr>
            <w:rStyle w:val="Hyperlink"/>
            <w:noProof/>
          </w:rPr>
          <w:t>Tabelle 7 bewilligte Individualförderungen 2022</w:t>
        </w:r>
        <w:r w:rsidR="005B6088">
          <w:rPr>
            <w:noProof/>
            <w:webHidden/>
          </w:rPr>
          <w:tab/>
        </w:r>
        <w:r w:rsidR="005B6088">
          <w:rPr>
            <w:noProof/>
            <w:webHidden/>
          </w:rPr>
          <w:fldChar w:fldCharType="begin"/>
        </w:r>
        <w:r w:rsidR="005B6088">
          <w:rPr>
            <w:noProof/>
            <w:webHidden/>
          </w:rPr>
          <w:instrText xml:space="preserve"> PAGEREF _Toc154061124 \h </w:instrText>
        </w:r>
        <w:r w:rsidR="005B6088">
          <w:rPr>
            <w:noProof/>
            <w:webHidden/>
          </w:rPr>
        </w:r>
        <w:r w:rsidR="005B6088">
          <w:rPr>
            <w:noProof/>
            <w:webHidden/>
          </w:rPr>
          <w:fldChar w:fldCharType="separate"/>
        </w:r>
        <w:r w:rsidR="005B6088">
          <w:rPr>
            <w:noProof/>
            <w:webHidden/>
          </w:rPr>
          <w:t>9</w:t>
        </w:r>
        <w:r w:rsidR="005B6088">
          <w:rPr>
            <w:noProof/>
            <w:webHidden/>
          </w:rPr>
          <w:fldChar w:fldCharType="end"/>
        </w:r>
      </w:hyperlink>
    </w:p>
    <w:p w14:paraId="3AA3CAC9" w14:textId="208B4C64" w:rsidR="005B6088" w:rsidRDefault="009C28BB">
      <w:pPr>
        <w:pStyle w:val="Abbildungsverzeichnis"/>
        <w:rPr>
          <w:noProof/>
          <w:sz w:val="22"/>
          <w:szCs w:val="22"/>
          <w:lang w:val="de-DE" w:eastAsia="de-DE"/>
        </w:rPr>
      </w:pPr>
      <w:hyperlink w:anchor="_Toc154061125" w:history="1">
        <w:r w:rsidR="005B6088" w:rsidRPr="0051002B">
          <w:rPr>
            <w:rStyle w:val="Hyperlink"/>
            <w:noProof/>
          </w:rPr>
          <w:t>Tabelle 8 laufende Lohnförderungen 2022</w:t>
        </w:r>
        <w:r w:rsidR="005B6088">
          <w:rPr>
            <w:noProof/>
            <w:webHidden/>
          </w:rPr>
          <w:tab/>
        </w:r>
        <w:r w:rsidR="005B6088">
          <w:rPr>
            <w:noProof/>
            <w:webHidden/>
          </w:rPr>
          <w:fldChar w:fldCharType="begin"/>
        </w:r>
        <w:r w:rsidR="005B6088">
          <w:rPr>
            <w:noProof/>
            <w:webHidden/>
          </w:rPr>
          <w:instrText xml:space="preserve"> PAGEREF _Toc154061125 \h </w:instrText>
        </w:r>
        <w:r w:rsidR="005B6088">
          <w:rPr>
            <w:noProof/>
            <w:webHidden/>
          </w:rPr>
        </w:r>
        <w:r w:rsidR="005B6088">
          <w:rPr>
            <w:noProof/>
            <w:webHidden/>
          </w:rPr>
          <w:fldChar w:fldCharType="separate"/>
        </w:r>
        <w:r w:rsidR="005B6088">
          <w:rPr>
            <w:noProof/>
            <w:webHidden/>
          </w:rPr>
          <w:t>10</w:t>
        </w:r>
        <w:r w:rsidR="005B6088">
          <w:rPr>
            <w:noProof/>
            <w:webHidden/>
          </w:rPr>
          <w:fldChar w:fldCharType="end"/>
        </w:r>
      </w:hyperlink>
    </w:p>
    <w:p w14:paraId="38A74A3A" w14:textId="38E28E05" w:rsidR="005B6088" w:rsidRDefault="009C28BB">
      <w:pPr>
        <w:pStyle w:val="Abbildungsverzeichnis"/>
        <w:rPr>
          <w:noProof/>
          <w:sz w:val="22"/>
          <w:szCs w:val="22"/>
          <w:lang w:val="de-DE" w:eastAsia="de-DE"/>
        </w:rPr>
      </w:pPr>
      <w:hyperlink w:anchor="_Toc154061126" w:history="1">
        <w:r w:rsidR="005B6088" w:rsidRPr="0051002B">
          <w:rPr>
            <w:rStyle w:val="Hyperlink"/>
            <w:noProof/>
          </w:rPr>
          <w:t>Tabelle 9 Netzwerk Berufliche Assistenz 2022</w:t>
        </w:r>
        <w:r w:rsidR="005B6088">
          <w:rPr>
            <w:noProof/>
            <w:webHidden/>
          </w:rPr>
          <w:tab/>
        </w:r>
        <w:r w:rsidR="005B6088">
          <w:rPr>
            <w:noProof/>
            <w:webHidden/>
          </w:rPr>
          <w:fldChar w:fldCharType="begin"/>
        </w:r>
        <w:r w:rsidR="005B6088">
          <w:rPr>
            <w:noProof/>
            <w:webHidden/>
          </w:rPr>
          <w:instrText xml:space="preserve"> PAGEREF _Toc154061126 \h </w:instrText>
        </w:r>
        <w:r w:rsidR="005B6088">
          <w:rPr>
            <w:noProof/>
            <w:webHidden/>
          </w:rPr>
        </w:r>
        <w:r w:rsidR="005B6088">
          <w:rPr>
            <w:noProof/>
            <w:webHidden/>
          </w:rPr>
          <w:fldChar w:fldCharType="separate"/>
        </w:r>
        <w:r w:rsidR="005B6088">
          <w:rPr>
            <w:noProof/>
            <w:webHidden/>
          </w:rPr>
          <w:t>11</w:t>
        </w:r>
        <w:r w:rsidR="005B6088">
          <w:rPr>
            <w:noProof/>
            <w:webHidden/>
          </w:rPr>
          <w:fldChar w:fldCharType="end"/>
        </w:r>
      </w:hyperlink>
    </w:p>
    <w:p w14:paraId="04D7584F" w14:textId="41CA6C28" w:rsidR="005B6088" w:rsidRDefault="009C28BB">
      <w:pPr>
        <w:pStyle w:val="Abbildungsverzeichnis"/>
        <w:rPr>
          <w:noProof/>
          <w:sz w:val="22"/>
          <w:szCs w:val="22"/>
          <w:lang w:val="de-DE" w:eastAsia="de-DE"/>
        </w:rPr>
      </w:pPr>
      <w:hyperlink w:anchor="_Toc154061127" w:history="1">
        <w:r w:rsidR="005B6088" w:rsidRPr="0051002B">
          <w:rPr>
            <w:rStyle w:val="Hyperlink"/>
            <w:noProof/>
          </w:rPr>
          <w:t>Tabelle 10 AusBildung bis 18</w:t>
        </w:r>
        <w:r w:rsidR="005B6088">
          <w:rPr>
            <w:noProof/>
            <w:webHidden/>
          </w:rPr>
          <w:tab/>
        </w:r>
        <w:r w:rsidR="005B6088">
          <w:rPr>
            <w:noProof/>
            <w:webHidden/>
          </w:rPr>
          <w:fldChar w:fldCharType="begin"/>
        </w:r>
        <w:r w:rsidR="005B6088">
          <w:rPr>
            <w:noProof/>
            <w:webHidden/>
          </w:rPr>
          <w:instrText xml:space="preserve"> PAGEREF _Toc154061127 \h </w:instrText>
        </w:r>
        <w:r w:rsidR="005B6088">
          <w:rPr>
            <w:noProof/>
            <w:webHidden/>
          </w:rPr>
        </w:r>
        <w:r w:rsidR="005B6088">
          <w:rPr>
            <w:noProof/>
            <w:webHidden/>
          </w:rPr>
          <w:fldChar w:fldCharType="separate"/>
        </w:r>
        <w:r w:rsidR="005B6088">
          <w:rPr>
            <w:noProof/>
            <w:webHidden/>
          </w:rPr>
          <w:t>23</w:t>
        </w:r>
        <w:r w:rsidR="005B6088">
          <w:rPr>
            <w:noProof/>
            <w:webHidden/>
          </w:rPr>
          <w:fldChar w:fldCharType="end"/>
        </w:r>
      </w:hyperlink>
    </w:p>
    <w:p w14:paraId="54637BE1" w14:textId="69F99273" w:rsidR="005B6088" w:rsidRDefault="009C28BB">
      <w:pPr>
        <w:pStyle w:val="Abbildungsverzeichnis"/>
        <w:rPr>
          <w:noProof/>
          <w:sz w:val="22"/>
          <w:szCs w:val="22"/>
          <w:lang w:val="de-DE" w:eastAsia="de-DE"/>
        </w:rPr>
      </w:pPr>
      <w:hyperlink w:anchor="_Toc154061128" w:history="1">
        <w:r w:rsidR="005B6088" w:rsidRPr="0051002B">
          <w:rPr>
            <w:rStyle w:val="Hyperlink"/>
            <w:noProof/>
          </w:rPr>
          <w:t>Tabelle 11 fit2work Fallzahlen 01.01.2022 - 31.12.2022</w:t>
        </w:r>
        <w:r w:rsidR="005B6088">
          <w:rPr>
            <w:noProof/>
            <w:webHidden/>
          </w:rPr>
          <w:tab/>
        </w:r>
        <w:r w:rsidR="005B6088">
          <w:rPr>
            <w:noProof/>
            <w:webHidden/>
          </w:rPr>
          <w:fldChar w:fldCharType="begin"/>
        </w:r>
        <w:r w:rsidR="005B6088">
          <w:rPr>
            <w:noProof/>
            <w:webHidden/>
          </w:rPr>
          <w:instrText xml:space="preserve"> PAGEREF _Toc154061128 \h </w:instrText>
        </w:r>
        <w:r w:rsidR="005B6088">
          <w:rPr>
            <w:noProof/>
            <w:webHidden/>
          </w:rPr>
        </w:r>
        <w:r w:rsidR="005B6088">
          <w:rPr>
            <w:noProof/>
            <w:webHidden/>
          </w:rPr>
          <w:fldChar w:fldCharType="separate"/>
        </w:r>
        <w:r w:rsidR="005B6088">
          <w:rPr>
            <w:noProof/>
            <w:webHidden/>
          </w:rPr>
          <w:t>26</w:t>
        </w:r>
        <w:r w:rsidR="005B6088">
          <w:rPr>
            <w:noProof/>
            <w:webHidden/>
          </w:rPr>
          <w:fldChar w:fldCharType="end"/>
        </w:r>
      </w:hyperlink>
    </w:p>
    <w:p w14:paraId="079454E3" w14:textId="521107FD" w:rsidR="005B6088" w:rsidRDefault="009C28BB">
      <w:pPr>
        <w:pStyle w:val="Abbildungsverzeichnis"/>
        <w:rPr>
          <w:noProof/>
          <w:sz w:val="22"/>
          <w:szCs w:val="22"/>
          <w:lang w:val="de-DE" w:eastAsia="de-DE"/>
        </w:rPr>
      </w:pPr>
      <w:hyperlink w:anchor="_Toc154061129" w:history="1">
        <w:r w:rsidR="005B6088" w:rsidRPr="0051002B">
          <w:rPr>
            <w:rStyle w:val="Hyperlink"/>
            <w:noProof/>
          </w:rPr>
          <w:t>Tabelle 12 fit2work Fallzahlen 2022 bundesweit</w:t>
        </w:r>
        <w:r w:rsidR="005B6088">
          <w:rPr>
            <w:noProof/>
            <w:webHidden/>
          </w:rPr>
          <w:tab/>
        </w:r>
        <w:r w:rsidR="005B6088">
          <w:rPr>
            <w:noProof/>
            <w:webHidden/>
          </w:rPr>
          <w:fldChar w:fldCharType="begin"/>
        </w:r>
        <w:r w:rsidR="005B6088">
          <w:rPr>
            <w:noProof/>
            <w:webHidden/>
          </w:rPr>
          <w:instrText xml:space="preserve"> PAGEREF _Toc154061129 \h </w:instrText>
        </w:r>
        <w:r w:rsidR="005B6088">
          <w:rPr>
            <w:noProof/>
            <w:webHidden/>
          </w:rPr>
        </w:r>
        <w:r w:rsidR="005B6088">
          <w:rPr>
            <w:noProof/>
            <w:webHidden/>
          </w:rPr>
          <w:fldChar w:fldCharType="separate"/>
        </w:r>
        <w:r w:rsidR="005B6088">
          <w:rPr>
            <w:noProof/>
            <w:webHidden/>
          </w:rPr>
          <w:t>27</w:t>
        </w:r>
        <w:r w:rsidR="005B6088">
          <w:rPr>
            <w:noProof/>
            <w:webHidden/>
          </w:rPr>
          <w:fldChar w:fldCharType="end"/>
        </w:r>
      </w:hyperlink>
    </w:p>
    <w:p w14:paraId="60893C63" w14:textId="7B284C80" w:rsidR="005B6088" w:rsidRDefault="009C28BB">
      <w:pPr>
        <w:pStyle w:val="Abbildungsverzeichnis"/>
        <w:rPr>
          <w:noProof/>
          <w:sz w:val="22"/>
          <w:szCs w:val="22"/>
          <w:lang w:val="de-DE" w:eastAsia="de-DE"/>
        </w:rPr>
      </w:pPr>
      <w:hyperlink w:anchor="_Toc154061130" w:history="1">
        <w:r w:rsidR="005B6088" w:rsidRPr="0051002B">
          <w:rPr>
            <w:rStyle w:val="Hyperlink"/>
            <w:noProof/>
          </w:rPr>
          <w:t>Tabelle 13 Zugang zu fit2work 2022</w:t>
        </w:r>
        <w:r w:rsidR="005B6088">
          <w:rPr>
            <w:noProof/>
            <w:webHidden/>
          </w:rPr>
          <w:tab/>
        </w:r>
        <w:r w:rsidR="005B6088">
          <w:rPr>
            <w:noProof/>
            <w:webHidden/>
          </w:rPr>
          <w:fldChar w:fldCharType="begin"/>
        </w:r>
        <w:r w:rsidR="005B6088">
          <w:rPr>
            <w:noProof/>
            <w:webHidden/>
          </w:rPr>
          <w:instrText xml:space="preserve"> PAGEREF _Toc154061130 \h </w:instrText>
        </w:r>
        <w:r w:rsidR="005B6088">
          <w:rPr>
            <w:noProof/>
            <w:webHidden/>
          </w:rPr>
        </w:r>
        <w:r w:rsidR="005B6088">
          <w:rPr>
            <w:noProof/>
            <w:webHidden/>
          </w:rPr>
          <w:fldChar w:fldCharType="separate"/>
        </w:r>
        <w:r w:rsidR="005B6088">
          <w:rPr>
            <w:noProof/>
            <w:webHidden/>
          </w:rPr>
          <w:t>28</w:t>
        </w:r>
        <w:r w:rsidR="005B6088">
          <w:rPr>
            <w:noProof/>
            <w:webHidden/>
          </w:rPr>
          <w:fldChar w:fldCharType="end"/>
        </w:r>
      </w:hyperlink>
    </w:p>
    <w:p w14:paraId="0BDE9D73" w14:textId="37491342" w:rsidR="005B6088" w:rsidRDefault="009C28BB">
      <w:pPr>
        <w:pStyle w:val="Abbildungsverzeichnis"/>
        <w:rPr>
          <w:noProof/>
          <w:sz w:val="22"/>
          <w:szCs w:val="22"/>
          <w:lang w:val="de-DE" w:eastAsia="de-DE"/>
        </w:rPr>
      </w:pPr>
      <w:hyperlink w:anchor="_Toc154061131" w:history="1">
        <w:r w:rsidR="005B6088" w:rsidRPr="0051002B">
          <w:rPr>
            <w:rStyle w:val="Hyperlink"/>
            <w:noProof/>
          </w:rPr>
          <w:t>Tabelle 14 fit2work - Altersstruktur 2022</w:t>
        </w:r>
        <w:r w:rsidR="005B6088">
          <w:rPr>
            <w:noProof/>
            <w:webHidden/>
          </w:rPr>
          <w:tab/>
        </w:r>
        <w:r w:rsidR="005B6088">
          <w:rPr>
            <w:noProof/>
            <w:webHidden/>
          </w:rPr>
          <w:fldChar w:fldCharType="begin"/>
        </w:r>
        <w:r w:rsidR="005B6088">
          <w:rPr>
            <w:noProof/>
            <w:webHidden/>
          </w:rPr>
          <w:instrText xml:space="preserve"> PAGEREF _Toc154061131 \h </w:instrText>
        </w:r>
        <w:r w:rsidR="005B6088">
          <w:rPr>
            <w:noProof/>
            <w:webHidden/>
          </w:rPr>
        </w:r>
        <w:r w:rsidR="005B6088">
          <w:rPr>
            <w:noProof/>
            <w:webHidden/>
          </w:rPr>
          <w:fldChar w:fldCharType="separate"/>
        </w:r>
        <w:r w:rsidR="005B6088">
          <w:rPr>
            <w:noProof/>
            <w:webHidden/>
          </w:rPr>
          <w:t>29</w:t>
        </w:r>
        <w:r w:rsidR="005B6088">
          <w:rPr>
            <w:noProof/>
            <w:webHidden/>
          </w:rPr>
          <w:fldChar w:fldCharType="end"/>
        </w:r>
      </w:hyperlink>
    </w:p>
    <w:p w14:paraId="764B0570" w14:textId="569A1FF5" w:rsidR="005B6088" w:rsidRDefault="009C28BB">
      <w:pPr>
        <w:pStyle w:val="Abbildungsverzeichnis"/>
        <w:rPr>
          <w:noProof/>
          <w:sz w:val="22"/>
          <w:szCs w:val="22"/>
          <w:lang w:val="de-DE" w:eastAsia="de-DE"/>
        </w:rPr>
      </w:pPr>
      <w:hyperlink w:anchor="_Toc154061132" w:history="1">
        <w:r w:rsidR="005B6088" w:rsidRPr="0051002B">
          <w:rPr>
            <w:rStyle w:val="Hyperlink"/>
            <w:noProof/>
          </w:rPr>
          <w:t>Tabelle 15 fit2work – Erkrankungen und Diagnosen 2022</w:t>
        </w:r>
        <w:r w:rsidR="005B6088">
          <w:rPr>
            <w:noProof/>
            <w:webHidden/>
          </w:rPr>
          <w:tab/>
        </w:r>
        <w:r w:rsidR="005B6088">
          <w:rPr>
            <w:noProof/>
            <w:webHidden/>
          </w:rPr>
          <w:fldChar w:fldCharType="begin"/>
        </w:r>
        <w:r w:rsidR="005B6088">
          <w:rPr>
            <w:noProof/>
            <w:webHidden/>
          </w:rPr>
          <w:instrText xml:space="preserve"> PAGEREF _Toc154061132 \h </w:instrText>
        </w:r>
        <w:r w:rsidR="005B6088">
          <w:rPr>
            <w:noProof/>
            <w:webHidden/>
          </w:rPr>
        </w:r>
        <w:r w:rsidR="005B6088">
          <w:rPr>
            <w:noProof/>
            <w:webHidden/>
          </w:rPr>
          <w:fldChar w:fldCharType="separate"/>
        </w:r>
        <w:r w:rsidR="005B6088">
          <w:rPr>
            <w:noProof/>
            <w:webHidden/>
          </w:rPr>
          <w:t>30</w:t>
        </w:r>
        <w:r w:rsidR="005B6088">
          <w:rPr>
            <w:noProof/>
            <w:webHidden/>
          </w:rPr>
          <w:fldChar w:fldCharType="end"/>
        </w:r>
      </w:hyperlink>
    </w:p>
    <w:p w14:paraId="371C9086" w14:textId="1D670F4F" w:rsidR="005B6088" w:rsidRDefault="009C28BB">
      <w:pPr>
        <w:pStyle w:val="Abbildungsverzeichnis"/>
        <w:rPr>
          <w:noProof/>
          <w:sz w:val="22"/>
          <w:szCs w:val="22"/>
          <w:lang w:val="de-DE" w:eastAsia="de-DE"/>
        </w:rPr>
      </w:pPr>
      <w:hyperlink w:anchor="_Toc154061133" w:history="1">
        <w:r w:rsidR="005B6088" w:rsidRPr="0051002B">
          <w:rPr>
            <w:rStyle w:val="Hyperlink"/>
            <w:noProof/>
          </w:rPr>
          <w:t>Tabelle 16 Schlichtungsverfahren 2022</w:t>
        </w:r>
        <w:r w:rsidR="005B6088">
          <w:rPr>
            <w:noProof/>
            <w:webHidden/>
          </w:rPr>
          <w:tab/>
        </w:r>
        <w:r w:rsidR="005B6088">
          <w:rPr>
            <w:noProof/>
            <w:webHidden/>
          </w:rPr>
          <w:fldChar w:fldCharType="begin"/>
        </w:r>
        <w:r w:rsidR="005B6088">
          <w:rPr>
            <w:noProof/>
            <w:webHidden/>
          </w:rPr>
          <w:instrText xml:space="preserve"> PAGEREF _Toc154061133 \h </w:instrText>
        </w:r>
        <w:r w:rsidR="005B6088">
          <w:rPr>
            <w:noProof/>
            <w:webHidden/>
          </w:rPr>
        </w:r>
        <w:r w:rsidR="005B6088">
          <w:rPr>
            <w:noProof/>
            <w:webHidden/>
          </w:rPr>
          <w:fldChar w:fldCharType="separate"/>
        </w:r>
        <w:r w:rsidR="005B6088">
          <w:rPr>
            <w:noProof/>
            <w:webHidden/>
          </w:rPr>
          <w:t>36</w:t>
        </w:r>
        <w:r w:rsidR="005B6088">
          <w:rPr>
            <w:noProof/>
            <w:webHidden/>
          </w:rPr>
          <w:fldChar w:fldCharType="end"/>
        </w:r>
      </w:hyperlink>
    </w:p>
    <w:p w14:paraId="5DE141D0" w14:textId="61463858" w:rsidR="005B6088" w:rsidRDefault="009C28BB">
      <w:pPr>
        <w:pStyle w:val="Abbildungsverzeichnis"/>
        <w:rPr>
          <w:noProof/>
          <w:sz w:val="22"/>
          <w:szCs w:val="22"/>
          <w:lang w:val="de-DE" w:eastAsia="de-DE"/>
        </w:rPr>
      </w:pPr>
      <w:hyperlink w:anchor="_Toc154061134" w:history="1">
        <w:r w:rsidR="005B6088" w:rsidRPr="0051002B">
          <w:rPr>
            <w:rStyle w:val="Hyperlink"/>
            <w:noProof/>
          </w:rPr>
          <w:t>Tabelle 17 Ausgang der abgeschlossenen Schlichtungsverfahren 2022</w:t>
        </w:r>
        <w:r w:rsidR="005B6088">
          <w:rPr>
            <w:noProof/>
            <w:webHidden/>
          </w:rPr>
          <w:tab/>
        </w:r>
        <w:r w:rsidR="005B6088">
          <w:rPr>
            <w:noProof/>
            <w:webHidden/>
          </w:rPr>
          <w:fldChar w:fldCharType="begin"/>
        </w:r>
        <w:r w:rsidR="005B6088">
          <w:rPr>
            <w:noProof/>
            <w:webHidden/>
          </w:rPr>
          <w:instrText xml:space="preserve"> PAGEREF _Toc154061134 \h </w:instrText>
        </w:r>
        <w:r w:rsidR="005B6088">
          <w:rPr>
            <w:noProof/>
            <w:webHidden/>
          </w:rPr>
        </w:r>
        <w:r w:rsidR="005B6088">
          <w:rPr>
            <w:noProof/>
            <w:webHidden/>
          </w:rPr>
          <w:fldChar w:fldCharType="separate"/>
        </w:r>
        <w:r w:rsidR="005B6088">
          <w:rPr>
            <w:noProof/>
            <w:webHidden/>
          </w:rPr>
          <w:t>36</w:t>
        </w:r>
        <w:r w:rsidR="005B6088">
          <w:rPr>
            <w:noProof/>
            <w:webHidden/>
          </w:rPr>
          <w:fldChar w:fldCharType="end"/>
        </w:r>
      </w:hyperlink>
    </w:p>
    <w:p w14:paraId="25A6C04D" w14:textId="0781B860" w:rsidR="005B6088" w:rsidRDefault="009C28BB">
      <w:pPr>
        <w:pStyle w:val="Abbildungsverzeichnis"/>
        <w:rPr>
          <w:noProof/>
          <w:sz w:val="22"/>
          <w:szCs w:val="22"/>
          <w:lang w:val="de-DE" w:eastAsia="de-DE"/>
        </w:rPr>
      </w:pPr>
      <w:hyperlink w:anchor="_Toc154061135" w:history="1">
        <w:r w:rsidR="005B6088" w:rsidRPr="0051002B">
          <w:rPr>
            <w:rStyle w:val="Hyperlink"/>
            <w:noProof/>
          </w:rPr>
          <w:t>Tabelle 18 Unterstützung für pflegende Angehörige</w:t>
        </w:r>
        <w:r w:rsidR="005B6088">
          <w:rPr>
            <w:noProof/>
            <w:webHidden/>
          </w:rPr>
          <w:tab/>
        </w:r>
        <w:r w:rsidR="005B6088">
          <w:rPr>
            <w:noProof/>
            <w:webHidden/>
          </w:rPr>
          <w:fldChar w:fldCharType="begin"/>
        </w:r>
        <w:r w:rsidR="005B6088">
          <w:rPr>
            <w:noProof/>
            <w:webHidden/>
          </w:rPr>
          <w:instrText xml:space="preserve"> PAGEREF _Toc154061135 \h </w:instrText>
        </w:r>
        <w:r w:rsidR="005B6088">
          <w:rPr>
            <w:noProof/>
            <w:webHidden/>
          </w:rPr>
        </w:r>
        <w:r w:rsidR="005B6088">
          <w:rPr>
            <w:noProof/>
            <w:webHidden/>
          </w:rPr>
          <w:fldChar w:fldCharType="separate"/>
        </w:r>
        <w:r w:rsidR="005B6088">
          <w:rPr>
            <w:noProof/>
            <w:webHidden/>
          </w:rPr>
          <w:t>39</w:t>
        </w:r>
        <w:r w:rsidR="005B6088">
          <w:rPr>
            <w:noProof/>
            <w:webHidden/>
          </w:rPr>
          <w:fldChar w:fldCharType="end"/>
        </w:r>
      </w:hyperlink>
    </w:p>
    <w:p w14:paraId="092C077E" w14:textId="75DFC3B4" w:rsidR="005B6088" w:rsidRDefault="009C28BB">
      <w:pPr>
        <w:pStyle w:val="Abbildungsverzeichnis"/>
        <w:rPr>
          <w:noProof/>
          <w:sz w:val="22"/>
          <w:szCs w:val="22"/>
          <w:lang w:val="de-DE" w:eastAsia="de-DE"/>
        </w:rPr>
      </w:pPr>
      <w:hyperlink w:anchor="_Toc154061136" w:history="1">
        <w:r w:rsidR="005B6088" w:rsidRPr="0051002B">
          <w:rPr>
            <w:rStyle w:val="Hyperlink"/>
            <w:noProof/>
          </w:rPr>
          <w:t>Tabelle 19 24-Stunden-Betreuung</w:t>
        </w:r>
        <w:r w:rsidR="005B6088">
          <w:rPr>
            <w:noProof/>
            <w:webHidden/>
          </w:rPr>
          <w:tab/>
        </w:r>
        <w:r w:rsidR="005B6088">
          <w:rPr>
            <w:noProof/>
            <w:webHidden/>
          </w:rPr>
          <w:fldChar w:fldCharType="begin"/>
        </w:r>
        <w:r w:rsidR="005B6088">
          <w:rPr>
            <w:noProof/>
            <w:webHidden/>
          </w:rPr>
          <w:instrText xml:space="preserve"> PAGEREF _Toc154061136 \h </w:instrText>
        </w:r>
        <w:r w:rsidR="005B6088">
          <w:rPr>
            <w:noProof/>
            <w:webHidden/>
          </w:rPr>
        </w:r>
        <w:r w:rsidR="005B6088">
          <w:rPr>
            <w:noProof/>
            <w:webHidden/>
          </w:rPr>
          <w:fldChar w:fldCharType="separate"/>
        </w:r>
        <w:r w:rsidR="005B6088">
          <w:rPr>
            <w:noProof/>
            <w:webHidden/>
          </w:rPr>
          <w:t>40</w:t>
        </w:r>
        <w:r w:rsidR="005B6088">
          <w:rPr>
            <w:noProof/>
            <w:webHidden/>
          </w:rPr>
          <w:fldChar w:fldCharType="end"/>
        </w:r>
      </w:hyperlink>
    </w:p>
    <w:p w14:paraId="7928251E" w14:textId="464170CA" w:rsidR="005B6088" w:rsidRDefault="009C28BB">
      <w:pPr>
        <w:pStyle w:val="Abbildungsverzeichnis"/>
        <w:rPr>
          <w:noProof/>
          <w:sz w:val="22"/>
          <w:szCs w:val="22"/>
          <w:lang w:val="de-DE" w:eastAsia="de-DE"/>
        </w:rPr>
      </w:pPr>
      <w:hyperlink w:anchor="_Toc154061137" w:history="1">
        <w:r w:rsidR="005B6088" w:rsidRPr="0051002B">
          <w:rPr>
            <w:rStyle w:val="Hyperlink"/>
            <w:noProof/>
          </w:rPr>
          <w:t>Tabelle 20 Pflegekarenzgeld</w:t>
        </w:r>
        <w:r w:rsidR="005B6088">
          <w:rPr>
            <w:noProof/>
            <w:webHidden/>
          </w:rPr>
          <w:tab/>
        </w:r>
        <w:r w:rsidR="005B6088">
          <w:rPr>
            <w:noProof/>
            <w:webHidden/>
          </w:rPr>
          <w:fldChar w:fldCharType="begin"/>
        </w:r>
        <w:r w:rsidR="005B6088">
          <w:rPr>
            <w:noProof/>
            <w:webHidden/>
          </w:rPr>
          <w:instrText xml:space="preserve"> PAGEREF _Toc154061137 \h </w:instrText>
        </w:r>
        <w:r w:rsidR="005B6088">
          <w:rPr>
            <w:noProof/>
            <w:webHidden/>
          </w:rPr>
        </w:r>
        <w:r w:rsidR="005B6088">
          <w:rPr>
            <w:noProof/>
            <w:webHidden/>
          </w:rPr>
          <w:fldChar w:fldCharType="separate"/>
        </w:r>
        <w:r w:rsidR="005B6088">
          <w:rPr>
            <w:noProof/>
            <w:webHidden/>
          </w:rPr>
          <w:t>42</w:t>
        </w:r>
        <w:r w:rsidR="005B6088">
          <w:rPr>
            <w:noProof/>
            <w:webHidden/>
          </w:rPr>
          <w:fldChar w:fldCharType="end"/>
        </w:r>
      </w:hyperlink>
    </w:p>
    <w:p w14:paraId="1424E085" w14:textId="45AF11FE" w:rsidR="005B6088" w:rsidRDefault="009C28BB">
      <w:pPr>
        <w:pStyle w:val="Abbildungsverzeichnis"/>
        <w:rPr>
          <w:noProof/>
          <w:sz w:val="22"/>
          <w:szCs w:val="22"/>
          <w:lang w:val="de-DE" w:eastAsia="de-DE"/>
        </w:rPr>
      </w:pPr>
      <w:hyperlink w:anchor="_Toc154061138" w:history="1">
        <w:r w:rsidR="005B6088" w:rsidRPr="0051002B">
          <w:rPr>
            <w:rStyle w:val="Hyperlink"/>
            <w:noProof/>
          </w:rPr>
          <w:t>Tabelle 21 Kriegsopferversorgung</w:t>
        </w:r>
        <w:r w:rsidR="005B6088">
          <w:rPr>
            <w:noProof/>
            <w:webHidden/>
          </w:rPr>
          <w:tab/>
        </w:r>
        <w:r w:rsidR="005B6088">
          <w:rPr>
            <w:noProof/>
            <w:webHidden/>
          </w:rPr>
          <w:fldChar w:fldCharType="begin"/>
        </w:r>
        <w:r w:rsidR="005B6088">
          <w:rPr>
            <w:noProof/>
            <w:webHidden/>
          </w:rPr>
          <w:instrText xml:space="preserve"> PAGEREF _Toc154061138 \h </w:instrText>
        </w:r>
        <w:r w:rsidR="005B6088">
          <w:rPr>
            <w:noProof/>
            <w:webHidden/>
          </w:rPr>
        </w:r>
        <w:r w:rsidR="005B6088">
          <w:rPr>
            <w:noProof/>
            <w:webHidden/>
          </w:rPr>
          <w:fldChar w:fldCharType="separate"/>
        </w:r>
        <w:r w:rsidR="005B6088">
          <w:rPr>
            <w:noProof/>
            <w:webHidden/>
          </w:rPr>
          <w:t>43</w:t>
        </w:r>
        <w:r w:rsidR="005B6088">
          <w:rPr>
            <w:noProof/>
            <w:webHidden/>
          </w:rPr>
          <w:fldChar w:fldCharType="end"/>
        </w:r>
      </w:hyperlink>
    </w:p>
    <w:p w14:paraId="65C60217" w14:textId="08684E87" w:rsidR="005B6088" w:rsidRDefault="009C28BB">
      <w:pPr>
        <w:pStyle w:val="Abbildungsverzeichnis"/>
        <w:rPr>
          <w:noProof/>
          <w:sz w:val="22"/>
          <w:szCs w:val="22"/>
          <w:lang w:val="de-DE" w:eastAsia="de-DE"/>
        </w:rPr>
      </w:pPr>
      <w:hyperlink w:anchor="_Toc154061139" w:history="1">
        <w:r w:rsidR="005B6088" w:rsidRPr="0051002B">
          <w:rPr>
            <w:rStyle w:val="Hyperlink"/>
            <w:noProof/>
          </w:rPr>
          <w:t>Tabelle 22 Kriegsgefangene und Zivilinternierte</w:t>
        </w:r>
        <w:r w:rsidR="005B6088">
          <w:rPr>
            <w:noProof/>
            <w:webHidden/>
          </w:rPr>
          <w:tab/>
        </w:r>
        <w:r w:rsidR="005B6088">
          <w:rPr>
            <w:noProof/>
            <w:webHidden/>
          </w:rPr>
          <w:fldChar w:fldCharType="begin"/>
        </w:r>
        <w:r w:rsidR="005B6088">
          <w:rPr>
            <w:noProof/>
            <w:webHidden/>
          </w:rPr>
          <w:instrText xml:space="preserve"> PAGEREF _Toc154061139 \h </w:instrText>
        </w:r>
        <w:r w:rsidR="005B6088">
          <w:rPr>
            <w:noProof/>
            <w:webHidden/>
          </w:rPr>
        </w:r>
        <w:r w:rsidR="005B6088">
          <w:rPr>
            <w:noProof/>
            <w:webHidden/>
          </w:rPr>
          <w:fldChar w:fldCharType="separate"/>
        </w:r>
        <w:r w:rsidR="005B6088">
          <w:rPr>
            <w:noProof/>
            <w:webHidden/>
          </w:rPr>
          <w:t>45</w:t>
        </w:r>
        <w:r w:rsidR="005B6088">
          <w:rPr>
            <w:noProof/>
            <w:webHidden/>
          </w:rPr>
          <w:fldChar w:fldCharType="end"/>
        </w:r>
      </w:hyperlink>
    </w:p>
    <w:p w14:paraId="784B19E6" w14:textId="43019E22" w:rsidR="005B6088" w:rsidRDefault="009C28BB">
      <w:pPr>
        <w:pStyle w:val="Abbildungsverzeichnis"/>
        <w:rPr>
          <w:noProof/>
          <w:sz w:val="22"/>
          <w:szCs w:val="22"/>
          <w:lang w:val="de-DE" w:eastAsia="de-DE"/>
        </w:rPr>
      </w:pPr>
      <w:hyperlink w:anchor="_Toc154061140" w:history="1">
        <w:r w:rsidR="005B6088" w:rsidRPr="0051002B">
          <w:rPr>
            <w:rStyle w:val="Hyperlink"/>
            <w:noProof/>
            <w:lang w:val="de-DE"/>
          </w:rPr>
          <w:t>Tabelle 23 Verbrechensopfer – Personen &amp; Anträge</w:t>
        </w:r>
        <w:r w:rsidR="005B6088">
          <w:rPr>
            <w:noProof/>
            <w:webHidden/>
          </w:rPr>
          <w:tab/>
        </w:r>
        <w:r w:rsidR="005B6088">
          <w:rPr>
            <w:noProof/>
            <w:webHidden/>
          </w:rPr>
          <w:fldChar w:fldCharType="begin"/>
        </w:r>
        <w:r w:rsidR="005B6088">
          <w:rPr>
            <w:noProof/>
            <w:webHidden/>
          </w:rPr>
          <w:instrText xml:space="preserve"> PAGEREF _Toc154061140 \h </w:instrText>
        </w:r>
        <w:r w:rsidR="005B6088">
          <w:rPr>
            <w:noProof/>
            <w:webHidden/>
          </w:rPr>
        </w:r>
        <w:r w:rsidR="005B6088">
          <w:rPr>
            <w:noProof/>
            <w:webHidden/>
          </w:rPr>
          <w:fldChar w:fldCharType="separate"/>
        </w:r>
        <w:r w:rsidR="005B6088">
          <w:rPr>
            <w:noProof/>
            <w:webHidden/>
          </w:rPr>
          <w:t>46</w:t>
        </w:r>
        <w:r w:rsidR="005B6088">
          <w:rPr>
            <w:noProof/>
            <w:webHidden/>
          </w:rPr>
          <w:fldChar w:fldCharType="end"/>
        </w:r>
      </w:hyperlink>
    </w:p>
    <w:p w14:paraId="742D7BD2" w14:textId="20D504F7" w:rsidR="005B6088" w:rsidRDefault="009C28BB">
      <w:pPr>
        <w:pStyle w:val="Abbildungsverzeichnis"/>
        <w:rPr>
          <w:noProof/>
          <w:sz w:val="22"/>
          <w:szCs w:val="22"/>
          <w:lang w:val="de-DE" w:eastAsia="de-DE"/>
        </w:rPr>
      </w:pPr>
      <w:hyperlink w:anchor="_Toc154061141" w:history="1">
        <w:r w:rsidR="005B6088" w:rsidRPr="0051002B">
          <w:rPr>
            <w:rStyle w:val="Hyperlink"/>
            <w:noProof/>
          </w:rPr>
          <w:t>Tabelle 24 Verbrechensopfer – Psychotherapie</w:t>
        </w:r>
        <w:r w:rsidR="005B6088">
          <w:rPr>
            <w:noProof/>
            <w:webHidden/>
          </w:rPr>
          <w:tab/>
        </w:r>
        <w:r w:rsidR="005B6088">
          <w:rPr>
            <w:noProof/>
            <w:webHidden/>
          </w:rPr>
          <w:fldChar w:fldCharType="begin"/>
        </w:r>
        <w:r w:rsidR="005B6088">
          <w:rPr>
            <w:noProof/>
            <w:webHidden/>
          </w:rPr>
          <w:instrText xml:space="preserve"> PAGEREF _Toc154061141 \h </w:instrText>
        </w:r>
        <w:r w:rsidR="005B6088">
          <w:rPr>
            <w:noProof/>
            <w:webHidden/>
          </w:rPr>
        </w:r>
        <w:r w:rsidR="005B6088">
          <w:rPr>
            <w:noProof/>
            <w:webHidden/>
          </w:rPr>
          <w:fldChar w:fldCharType="separate"/>
        </w:r>
        <w:r w:rsidR="005B6088">
          <w:rPr>
            <w:noProof/>
            <w:webHidden/>
          </w:rPr>
          <w:t>46</w:t>
        </w:r>
        <w:r w:rsidR="005B6088">
          <w:rPr>
            <w:noProof/>
            <w:webHidden/>
          </w:rPr>
          <w:fldChar w:fldCharType="end"/>
        </w:r>
      </w:hyperlink>
    </w:p>
    <w:p w14:paraId="0FF41D74" w14:textId="6C29357C" w:rsidR="005B6088" w:rsidRDefault="009C28BB">
      <w:pPr>
        <w:pStyle w:val="Abbildungsverzeichnis"/>
        <w:rPr>
          <w:noProof/>
          <w:sz w:val="22"/>
          <w:szCs w:val="22"/>
          <w:lang w:val="de-DE" w:eastAsia="de-DE"/>
        </w:rPr>
      </w:pPr>
      <w:hyperlink w:anchor="_Toc154061142" w:history="1">
        <w:r w:rsidR="005B6088" w:rsidRPr="0051002B">
          <w:rPr>
            <w:rStyle w:val="Hyperlink"/>
            <w:noProof/>
          </w:rPr>
          <w:t>Tabelle 25 Verbrechensopfer – Aufwand</w:t>
        </w:r>
        <w:r w:rsidR="005B6088">
          <w:rPr>
            <w:noProof/>
            <w:webHidden/>
          </w:rPr>
          <w:tab/>
        </w:r>
        <w:r w:rsidR="005B6088">
          <w:rPr>
            <w:noProof/>
            <w:webHidden/>
          </w:rPr>
          <w:fldChar w:fldCharType="begin"/>
        </w:r>
        <w:r w:rsidR="005B6088">
          <w:rPr>
            <w:noProof/>
            <w:webHidden/>
          </w:rPr>
          <w:instrText xml:space="preserve"> PAGEREF _Toc154061142 \h </w:instrText>
        </w:r>
        <w:r w:rsidR="005B6088">
          <w:rPr>
            <w:noProof/>
            <w:webHidden/>
          </w:rPr>
        </w:r>
        <w:r w:rsidR="005B6088">
          <w:rPr>
            <w:noProof/>
            <w:webHidden/>
          </w:rPr>
          <w:fldChar w:fldCharType="separate"/>
        </w:r>
        <w:r w:rsidR="005B6088">
          <w:rPr>
            <w:noProof/>
            <w:webHidden/>
          </w:rPr>
          <w:t>46</w:t>
        </w:r>
        <w:r w:rsidR="005B6088">
          <w:rPr>
            <w:noProof/>
            <w:webHidden/>
          </w:rPr>
          <w:fldChar w:fldCharType="end"/>
        </w:r>
      </w:hyperlink>
    </w:p>
    <w:p w14:paraId="231AAFDA" w14:textId="53A66BFE" w:rsidR="005B6088" w:rsidRDefault="009C28BB">
      <w:pPr>
        <w:pStyle w:val="Abbildungsverzeichnis"/>
        <w:rPr>
          <w:noProof/>
          <w:sz w:val="22"/>
          <w:szCs w:val="22"/>
          <w:lang w:val="de-DE" w:eastAsia="de-DE"/>
        </w:rPr>
      </w:pPr>
      <w:hyperlink w:anchor="_Toc154061143" w:history="1">
        <w:r w:rsidR="005B6088" w:rsidRPr="0051002B">
          <w:rPr>
            <w:rStyle w:val="Hyperlink"/>
            <w:noProof/>
          </w:rPr>
          <w:t>Tabelle 26 Heimopferrenten</w:t>
        </w:r>
        <w:r w:rsidR="005B6088">
          <w:rPr>
            <w:noProof/>
            <w:webHidden/>
          </w:rPr>
          <w:tab/>
        </w:r>
        <w:r w:rsidR="005B6088">
          <w:rPr>
            <w:noProof/>
            <w:webHidden/>
          </w:rPr>
          <w:fldChar w:fldCharType="begin"/>
        </w:r>
        <w:r w:rsidR="005B6088">
          <w:rPr>
            <w:noProof/>
            <w:webHidden/>
          </w:rPr>
          <w:instrText xml:space="preserve"> PAGEREF _Toc154061143 \h </w:instrText>
        </w:r>
        <w:r w:rsidR="005B6088">
          <w:rPr>
            <w:noProof/>
            <w:webHidden/>
          </w:rPr>
        </w:r>
        <w:r w:rsidR="005B6088">
          <w:rPr>
            <w:noProof/>
            <w:webHidden/>
          </w:rPr>
          <w:fldChar w:fldCharType="separate"/>
        </w:r>
        <w:r w:rsidR="005B6088">
          <w:rPr>
            <w:noProof/>
            <w:webHidden/>
          </w:rPr>
          <w:t>48</w:t>
        </w:r>
        <w:r w:rsidR="005B6088">
          <w:rPr>
            <w:noProof/>
            <w:webHidden/>
          </w:rPr>
          <w:fldChar w:fldCharType="end"/>
        </w:r>
      </w:hyperlink>
    </w:p>
    <w:p w14:paraId="51D90753" w14:textId="3DC0A10C" w:rsidR="005B6088" w:rsidRDefault="009C28BB">
      <w:pPr>
        <w:pStyle w:val="Abbildungsverzeichnis"/>
        <w:rPr>
          <w:noProof/>
          <w:sz w:val="22"/>
          <w:szCs w:val="22"/>
          <w:lang w:val="de-DE" w:eastAsia="de-DE"/>
        </w:rPr>
      </w:pPr>
      <w:hyperlink w:anchor="_Toc154061144" w:history="1">
        <w:r w:rsidR="005B6088" w:rsidRPr="0051002B">
          <w:rPr>
            <w:rStyle w:val="Hyperlink"/>
            <w:noProof/>
          </w:rPr>
          <w:t>Tabelle 27 Impfgeschädigte</w:t>
        </w:r>
        <w:r w:rsidR="005B6088">
          <w:rPr>
            <w:noProof/>
            <w:webHidden/>
          </w:rPr>
          <w:tab/>
        </w:r>
        <w:r w:rsidR="005B6088">
          <w:rPr>
            <w:noProof/>
            <w:webHidden/>
          </w:rPr>
          <w:fldChar w:fldCharType="begin"/>
        </w:r>
        <w:r w:rsidR="005B6088">
          <w:rPr>
            <w:noProof/>
            <w:webHidden/>
          </w:rPr>
          <w:instrText xml:space="preserve"> PAGEREF _Toc154061144 \h </w:instrText>
        </w:r>
        <w:r w:rsidR="005B6088">
          <w:rPr>
            <w:noProof/>
            <w:webHidden/>
          </w:rPr>
        </w:r>
        <w:r w:rsidR="005B6088">
          <w:rPr>
            <w:noProof/>
            <w:webHidden/>
          </w:rPr>
          <w:fldChar w:fldCharType="separate"/>
        </w:r>
        <w:r w:rsidR="005B6088">
          <w:rPr>
            <w:noProof/>
            <w:webHidden/>
          </w:rPr>
          <w:t>49</w:t>
        </w:r>
        <w:r w:rsidR="005B6088">
          <w:rPr>
            <w:noProof/>
            <w:webHidden/>
          </w:rPr>
          <w:fldChar w:fldCharType="end"/>
        </w:r>
      </w:hyperlink>
    </w:p>
    <w:p w14:paraId="0DFADFC9" w14:textId="547E0702" w:rsidR="005B6088" w:rsidRDefault="009C28BB">
      <w:pPr>
        <w:pStyle w:val="Abbildungsverzeichnis"/>
        <w:rPr>
          <w:noProof/>
          <w:sz w:val="22"/>
          <w:szCs w:val="22"/>
          <w:lang w:val="de-DE" w:eastAsia="de-DE"/>
        </w:rPr>
      </w:pPr>
      <w:hyperlink w:anchor="_Toc154061145" w:history="1">
        <w:r w:rsidR="005B6088" w:rsidRPr="0051002B">
          <w:rPr>
            <w:rStyle w:val="Hyperlink"/>
            <w:noProof/>
          </w:rPr>
          <w:t>Tabelle 28 Opferfürsorge – Bezieher/Bezieherinnen</w:t>
        </w:r>
        <w:r w:rsidR="005B6088">
          <w:rPr>
            <w:noProof/>
            <w:webHidden/>
          </w:rPr>
          <w:tab/>
        </w:r>
        <w:r w:rsidR="005B6088">
          <w:rPr>
            <w:noProof/>
            <w:webHidden/>
          </w:rPr>
          <w:fldChar w:fldCharType="begin"/>
        </w:r>
        <w:r w:rsidR="005B6088">
          <w:rPr>
            <w:noProof/>
            <w:webHidden/>
          </w:rPr>
          <w:instrText xml:space="preserve"> PAGEREF _Toc154061145 \h </w:instrText>
        </w:r>
        <w:r w:rsidR="005B6088">
          <w:rPr>
            <w:noProof/>
            <w:webHidden/>
          </w:rPr>
        </w:r>
        <w:r w:rsidR="005B6088">
          <w:rPr>
            <w:noProof/>
            <w:webHidden/>
          </w:rPr>
          <w:fldChar w:fldCharType="separate"/>
        </w:r>
        <w:r w:rsidR="005B6088">
          <w:rPr>
            <w:noProof/>
            <w:webHidden/>
          </w:rPr>
          <w:t>50</w:t>
        </w:r>
        <w:r w:rsidR="005B6088">
          <w:rPr>
            <w:noProof/>
            <w:webHidden/>
          </w:rPr>
          <w:fldChar w:fldCharType="end"/>
        </w:r>
      </w:hyperlink>
    </w:p>
    <w:p w14:paraId="6C67D352" w14:textId="3F59AC2D" w:rsidR="005B6088" w:rsidRDefault="009C28BB">
      <w:pPr>
        <w:pStyle w:val="Abbildungsverzeichnis"/>
        <w:rPr>
          <w:noProof/>
          <w:sz w:val="22"/>
          <w:szCs w:val="22"/>
          <w:lang w:val="de-DE" w:eastAsia="de-DE"/>
        </w:rPr>
      </w:pPr>
      <w:hyperlink w:anchor="_Toc154061146" w:history="1">
        <w:r w:rsidR="005B6088" w:rsidRPr="0051002B">
          <w:rPr>
            <w:rStyle w:val="Hyperlink"/>
            <w:noProof/>
          </w:rPr>
          <w:t>Tabelle 29 neu ausgestellte Behindertenpässe im Jahr 2022</w:t>
        </w:r>
        <w:r w:rsidR="005B6088">
          <w:rPr>
            <w:noProof/>
            <w:webHidden/>
          </w:rPr>
          <w:tab/>
        </w:r>
        <w:r w:rsidR="005B6088">
          <w:rPr>
            <w:noProof/>
            <w:webHidden/>
          </w:rPr>
          <w:fldChar w:fldCharType="begin"/>
        </w:r>
        <w:r w:rsidR="005B6088">
          <w:rPr>
            <w:noProof/>
            <w:webHidden/>
          </w:rPr>
          <w:instrText xml:space="preserve"> PAGEREF _Toc154061146 \h </w:instrText>
        </w:r>
        <w:r w:rsidR="005B6088">
          <w:rPr>
            <w:noProof/>
            <w:webHidden/>
          </w:rPr>
        </w:r>
        <w:r w:rsidR="005B6088">
          <w:rPr>
            <w:noProof/>
            <w:webHidden/>
          </w:rPr>
          <w:fldChar w:fldCharType="separate"/>
        </w:r>
        <w:r w:rsidR="005B6088">
          <w:rPr>
            <w:noProof/>
            <w:webHidden/>
          </w:rPr>
          <w:t>51</w:t>
        </w:r>
        <w:r w:rsidR="005B6088">
          <w:rPr>
            <w:noProof/>
            <w:webHidden/>
          </w:rPr>
          <w:fldChar w:fldCharType="end"/>
        </w:r>
      </w:hyperlink>
    </w:p>
    <w:p w14:paraId="6622DE8F" w14:textId="5A3C370B" w:rsidR="005B6088" w:rsidRDefault="009C28BB">
      <w:pPr>
        <w:pStyle w:val="Abbildungsverzeichnis"/>
        <w:rPr>
          <w:noProof/>
          <w:sz w:val="22"/>
          <w:szCs w:val="22"/>
          <w:lang w:val="de-DE" w:eastAsia="de-DE"/>
        </w:rPr>
      </w:pPr>
      <w:hyperlink w:anchor="_Toc154061147" w:history="1">
        <w:r w:rsidR="005B6088" w:rsidRPr="0051002B">
          <w:rPr>
            <w:rStyle w:val="Hyperlink"/>
            <w:noProof/>
          </w:rPr>
          <w:t>Tabelle 30 neu ausgestellte Parkausweise im Jahr 2022</w:t>
        </w:r>
        <w:r w:rsidR="005B6088">
          <w:rPr>
            <w:noProof/>
            <w:webHidden/>
          </w:rPr>
          <w:tab/>
        </w:r>
        <w:r w:rsidR="005B6088">
          <w:rPr>
            <w:noProof/>
            <w:webHidden/>
          </w:rPr>
          <w:fldChar w:fldCharType="begin"/>
        </w:r>
        <w:r w:rsidR="005B6088">
          <w:rPr>
            <w:noProof/>
            <w:webHidden/>
          </w:rPr>
          <w:instrText xml:space="preserve"> PAGEREF _Toc154061147 \h </w:instrText>
        </w:r>
        <w:r w:rsidR="005B6088">
          <w:rPr>
            <w:noProof/>
            <w:webHidden/>
          </w:rPr>
        </w:r>
        <w:r w:rsidR="005B6088">
          <w:rPr>
            <w:noProof/>
            <w:webHidden/>
          </w:rPr>
          <w:fldChar w:fldCharType="separate"/>
        </w:r>
        <w:r w:rsidR="005B6088">
          <w:rPr>
            <w:noProof/>
            <w:webHidden/>
          </w:rPr>
          <w:t>52</w:t>
        </w:r>
        <w:r w:rsidR="005B6088">
          <w:rPr>
            <w:noProof/>
            <w:webHidden/>
          </w:rPr>
          <w:fldChar w:fldCharType="end"/>
        </w:r>
      </w:hyperlink>
    </w:p>
    <w:p w14:paraId="62C0F1D5" w14:textId="66010B80" w:rsidR="005B6088" w:rsidRDefault="009C28BB">
      <w:pPr>
        <w:pStyle w:val="Abbildungsverzeichnis"/>
        <w:rPr>
          <w:noProof/>
          <w:sz w:val="22"/>
          <w:szCs w:val="22"/>
          <w:lang w:val="de-DE" w:eastAsia="de-DE"/>
        </w:rPr>
      </w:pPr>
      <w:hyperlink w:anchor="_Toc154061148" w:history="1">
        <w:r w:rsidR="005B6088" w:rsidRPr="0051002B">
          <w:rPr>
            <w:rStyle w:val="Hyperlink"/>
            <w:noProof/>
          </w:rPr>
          <w:t>Tabelle 31 Unterstützungsfonds (UF) 2022</w:t>
        </w:r>
        <w:r w:rsidR="005B6088">
          <w:rPr>
            <w:noProof/>
            <w:webHidden/>
          </w:rPr>
          <w:tab/>
        </w:r>
        <w:r w:rsidR="005B6088">
          <w:rPr>
            <w:noProof/>
            <w:webHidden/>
          </w:rPr>
          <w:fldChar w:fldCharType="begin"/>
        </w:r>
        <w:r w:rsidR="005B6088">
          <w:rPr>
            <w:noProof/>
            <w:webHidden/>
          </w:rPr>
          <w:instrText xml:space="preserve"> PAGEREF _Toc154061148 \h </w:instrText>
        </w:r>
        <w:r w:rsidR="005B6088">
          <w:rPr>
            <w:noProof/>
            <w:webHidden/>
          </w:rPr>
        </w:r>
        <w:r w:rsidR="005B6088">
          <w:rPr>
            <w:noProof/>
            <w:webHidden/>
          </w:rPr>
          <w:fldChar w:fldCharType="separate"/>
        </w:r>
        <w:r w:rsidR="005B6088">
          <w:rPr>
            <w:noProof/>
            <w:webHidden/>
          </w:rPr>
          <w:t>53</w:t>
        </w:r>
        <w:r w:rsidR="005B6088">
          <w:rPr>
            <w:noProof/>
            <w:webHidden/>
          </w:rPr>
          <w:fldChar w:fldCharType="end"/>
        </w:r>
      </w:hyperlink>
    </w:p>
    <w:p w14:paraId="1F0A6913" w14:textId="2431F937" w:rsidR="005B6088" w:rsidRDefault="009C28BB">
      <w:pPr>
        <w:pStyle w:val="Abbildungsverzeichnis"/>
        <w:rPr>
          <w:noProof/>
          <w:sz w:val="22"/>
          <w:szCs w:val="22"/>
          <w:lang w:val="de-DE" w:eastAsia="de-DE"/>
        </w:rPr>
      </w:pPr>
      <w:hyperlink w:anchor="_Toc154061149" w:history="1">
        <w:r w:rsidR="005B6088" w:rsidRPr="0051002B">
          <w:rPr>
            <w:rStyle w:val="Hyperlink"/>
            <w:noProof/>
          </w:rPr>
          <w:t>Tabelle 32 Sachverständigengutachten 2022 nach Landesstellen</w:t>
        </w:r>
        <w:r w:rsidR="005B6088">
          <w:rPr>
            <w:noProof/>
            <w:webHidden/>
          </w:rPr>
          <w:tab/>
        </w:r>
        <w:r w:rsidR="005B6088">
          <w:rPr>
            <w:noProof/>
            <w:webHidden/>
          </w:rPr>
          <w:fldChar w:fldCharType="begin"/>
        </w:r>
        <w:r w:rsidR="005B6088">
          <w:rPr>
            <w:noProof/>
            <w:webHidden/>
          </w:rPr>
          <w:instrText xml:space="preserve"> PAGEREF _Toc154061149 \h </w:instrText>
        </w:r>
        <w:r w:rsidR="005B6088">
          <w:rPr>
            <w:noProof/>
            <w:webHidden/>
          </w:rPr>
        </w:r>
        <w:r w:rsidR="005B6088">
          <w:rPr>
            <w:noProof/>
            <w:webHidden/>
          </w:rPr>
          <w:fldChar w:fldCharType="separate"/>
        </w:r>
        <w:r w:rsidR="005B6088">
          <w:rPr>
            <w:noProof/>
            <w:webHidden/>
          </w:rPr>
          <w:t>54</w:t>
        </w:r>
        <w:r w:rsidR="005B6088">
          <w:rPr>
            <w:noProof/>
            <w:webHidden/>
          </w:rPr>
          <w:fldChar w:fldCharType="end"/>
        </w:r>
      </w:hyperlink>
    </w:p>
    <w:p w14:paraId="6D6DB892" w14:textId="33DF4E12" w:rsidR="005B6088" w:rsidRDefault="009C28BB">
      <w:pPr>
        <w:pStyle w:val="Abbildungsverzeichnis"/>
        <w:rPr>
          <w:noProof/>
          <w:sz w:val="22"/>
          <w:szCs w:val="22"/>
          <w:lang w:val="de-DE" w:eastAsia="de-DE"/>
        </w:rPr>
      </w:pPr>
      <w:hyperlink w:anchor="_Toc154061150" w:history="1">
        <w:r w:rsidR="005B6088" w:rsidRPr="0051002B">
          <w:rPr>
            <w:rStyle w:val="Hyperlink"/>
            <w:noProof/>
          </w:rPr>
          <w:t>Tabelle 33 Sachverständigengutachten 2022 nach Fachbereichen</w:t>
        </w:r>
        <w:r w:rsidR="005B6088">
          <w:rPr>
            <w:noProof/>
            <w:webHidden/>
          </w:rPr>
          <w:tab/>
        </w:r>
        <w:r w:rsidR="005B6088">
          <w:rPr>
            <w:noProof/>
            <w:webHidden/>
          </w:rPr>
          <w:fldChar w:fldCharType="begin"/>
        </w:r>
        <w:r w:rsidR="005B6088">
          <w:rPr>
            <w:noProof/>
            <w:webHidden/>
          </w:rPr>
          <w:instrText xml:space="preserve"> PAGEREF _Toc154061150 \h </w:instrText>
        </w:r>
        <w:r w:rsidR="005B6088">
          <w:rPr>
            <w:noProof/>
            <w:webHidden/>
          </w:rPr>
        </w:r>
        <w:r w:rsidR="005B6088">
          <w:rPr>
            <w:noProof/>
            <w:webHidden/>
          </w:rPr>
          <w:fldChar w:fldCharType="separate"/>
        </w:r>
        <w:r w:rsidR="005B6088">
          <w:rPr>
            <w:noProof/>
            <w:webHidden/>
          </w:rPr>
          <w:t>55</w:t>
        </w:r>
        <w:r w:rsidR="005B6088">
          <w:rPr>
            <w:noProof/>
            <w:webHidden/>
          </w:rPr>
          <w:fldChar w:fldCharType="end"/>
        </w:r>
      </w:hyperlink>
    </w:p>
    <w:p w14:paraId="3981ABD5" w14:textId="41E42944" w:rsidR="00A40641" w:rsidRPr="009B5AA7" w:rsidRDefault="00AB3E92" w:rsidP="009B5AA7">
      <w:pPr>
        <w:pStyle w:val="Abbildungsverzeichnis"/>
      </w:pPr>
      <w:r w:rsidRPr="009B5AA7">
        <w:fldChar w:fldCharType="end"/>
      </w:r>
    </w:p>
    <w:p w14:paraId="3EA9E56B" w14:textId="77777777" w:rsidR="00F0419A" w:rsidRPr="00F40C8C" w:rsidRDefault="00F0419A" w:rsidP="00F0419A"/>
    <w:p w14:paraId="16D307F3" w14:textId="77777777" w:rsidR="005D5D4B" w:rsidRPr="00F40C8C" w:rsidRDefault="005D5D4B" w:rsidP="001958CF">
      <w:pPr>
        <w:sectPr w:rsidR="005D5D4B" w:rsidRPr="00F40C8C" w:rsidSect="00C73A3D">
          <w:footerReference w:type="first" r:id="rId53"/>
          <w:pgSz w:w="11900" w:h="16840" w:code="9"/>
          <w:pgMar w:top="1134" w:right="1134" w:bottom="1134" w:left="1134" w:header="0" w:footer="567" w:gutter="0"/>
          <w:cols w:space="708"/>
          <w:docGrid w:linePitch="360"/>
        </w:sectPr>
      </w:pPr>
    </w:p>
    <w:p w14:paraId="38E4B318" w14:textId="77777777" w:rsidR="005D5D4B" w:rsidRPr="009B5AA7" w:rsidRDefault="004D38A8" w:rsidP="00070CDA">
      <w:pPr>
        <w:pStyle w:val="1-small"/>
      </w:pPr>
      <w:bookmarkStart w:id="145" w:name="_Toc524067439"/>
      <w:bookmarkStart w:id="146" w:name="_Toc31558644"/>
      <w:bookmarkStart w:id="147" w:name="_Toc154061117"/>
      <w:r>
        <w:lastRenderedPageBreak/>
        <w:t>Abbildungsverzeichnis</w:t>
      </w:r>
      <w:bookmarkEnd w:id="145"/>
      <w:bookmarkEnd w:id="146"/>
      <w:bookmarkEnd w:id="147"/>
    </w:p>
    <w:p w14:paraId="5C3D24EE" w14:textId="5F28982C" w:rsidR="006C07D2" w:rsidRDefault="00AB3E92">
      <w:pPr>
        <w:pStyle w:val="Abbildungsverzeichnis"/>
        <w:rPr>
          <w:noProof/>
          <w:sz w:val="22"/>
          <w:szCs w:val="22"/>
          <w:lang w:val="de-DE" w:eastAsia="de-DE"/>
        </w:rPr>
      </w:pPr>
      <w:r w:rsidRPr="00F40C8C">
        <w:fldChar w:fldCharType="begin"/>
      </w:r>
      <w:r w:rsidRPr="00F40C8C">
        <w:instrText xml:space="preserve"> TOC \h \z \c "Abbildung" </w:instrText>
      </w:r>
      <w:r w:rsidRPr="00F40C8C">
        <w:fldChar w:fldCharType="separate"/>
      </w:r>
      <w:hyperlink w:anchor="_Toc147433009" w:history="1">
        <w:r w:rsidR="006C07D2" w:rsidRPr="00CA20E3">
          <w:rPr>
            <w:rStyle w:val="Hyperlink"/>
            <w:noProof/>
          </w:rPr>
          <w:t>Abbildung 1: Datasheet Jugendcoaching 2022</w:t>
        </w:r>
        <w:r w:rsidR="006C07D2">
          <w:rPr>
            <w:noProof/>
            <w:webHidden/>
          </w:rPr>
          <w:tab/>
        </w:r>
        <w:r w:rsidR="006C07D2">
          <w:rPr>
            <w:noProof/>
            <w:webHidden/>
          </w:rPr>
          <w:fldChar w:fldCharType="begin"/>
        </w:r>
        <w:r w:rsidR="006C07D2">
          <w:rPr>
            <w:noProof/>
            <w:webHidden/>
          </w:rPr>
          <w:instrText xml:space="preserve"> PAGEREF _Toc147433009 \h </w:instrText>
        </w:r>
        <w:r w:rsidR="006C07D2">
          <w:rPr>
            <w:noProof/>
            <w:webHidden/>
          </w:rPr>
        </w:r>
        <w:r w:rsidR="006C07D2">
          <w:rPr>
            <w:noProof/>
            <w:webHidden/>
          </w:rPr>
          <w:fldChar w:fldCharType="separate"/>
        </w:r>
        <w:r w:rsidR="005B6088">
          <w:rPr>
            <w:noProof/>
            <w:webHidden/>
          </w:rPr>
          <w:t>12</w:t>
        </w:r>
        <w:r w:rsidR="006C07D2">
          <w:rPr>
            <w:noProof/>
            <w:webHidden/>
          </w:rPr>
          <w:fldChar w:fldCharType="end"/>
        </w:r>
      </w:hyperlink>
    </w:p>
    <w:p w14:paraId="30BEA39E" w14:textId="6A75E954" w:rsidR="006C07D2" w:rsidRDefault="009C28BB">
      <w:pPr>
        <w:pStyle w:val="Abbildungsverzeichnis"/>
        <w:rPr>
          <w:noProof/>
          <w:sz w:val="22"/>
          <w:szCs w:val="22"/>
          <w:lang w:val="de-DE" w:eastAsia="de-DE"/>
        </w:rPr>
      </w:pPr>
      <w:hyperlink w:anchor="_Toc147433010" w:history="1">
        <w:r w:rsidR="006C07D2" w:rsidRPr="00CA20E3">
          <w:rPr>
            <w:rStyle w:val="Hyperlink"/>
            <w:noProof/>
          </w:rPr>
          <w:t>Abbildung 2: Datasheet AusbildungsFit 2022</w:t>
        </w:r>
        <w:r w:rsidR="006C07D2">
          <w:rPr>
            <w:noProof/>
            <w:webHidden/>
          </w:rPr>
          <w:tab/>
        </w:r>
        <w:r w:rsidR="006C07D2">
          <w:rPr>
            <w:noProof/>
            <w:webHidden/>
          </w:rPr>
          <w:fldChar w:fldCharType="begin"/>
        </w:r>
        <w:r w:rsidR="006C07D2">
          <w:rPr>
            <w:noProof/>
            <w:webHidden/>
          </w:rPr>
          <w:instrText xml:space="preserve"> PAGEREF _Toc147433010 \h </w:instrText>
        </w:r>
        <w:r w:rsidR="006C07D2">
          <w:rPr>
            <w:noProof/>
            <w:webHidden/>
          </w:rPr>
        </w:r>
        <w:r w:rsidR="006C07D2">
          <w:rPr>
            <w:noProof/>
            <w:webHidden/>
          </w:rPr>
          <w:fldChar w:fldCharType="separate"/>
        </w:r>
        <w:r w:rsidR="005B6088">
          <w:rPr>
            <w:noProof/>
            <w:webHidden/>
          </w:rPr>
          <w:t>13</w:t>
        </w:r>
        <w:r w:rsidR="006C07D2">
          <w:rPr>
            <w:noProof/>
            <w:webHidden/>
          </w:rPr>
          <w:fldChar w:fldCharType="end"/>
        </w:r>
      </w:hyperlink>
    </w:p>
    <w:p w14:paraId="1C97A01E" w14:textId="30993F16" w:rsidR="006C07D2" w:rsidRDefault="009C28BB">
      <w:pPr>
        <w:pStyle w:val="Abbildungsverzeichnis"/>
        <w:rPr>
          <w:noProof/>
          <w:sz w:val="22"/>
          <w:szCs w:val="22"/>
          <w:lang w:val="de-DE" w:eastAsia="de-DE"/>
        </w:rPr>
      </w:pPr>
      <w:hyperlink w:anchor="_Toc147433011" w:history="1">
        <w:r w:rsidR="006C07D2" w:rsidRPr="00CA20E3">
          <w:rPr>
            <w:rStyle w:val="Hyperlink"/>
            <w:noProof/>
          </w:rPr>
          <w:t>Abbildung 3: Datasheet Berufsausbildungsassistenz 2022</w:t>
        </w:r>
        <w:r w:rsidR="006C07D2">
          <w:rPr>
            <w:noProof/>
            <w:webHidden/>
          </w:rPr>
          <w:tab/>
        </w:r>
        <w:r w:rsidR="006C07D2">
          <w:rPr>
            <w:noProof/>
            <w:webHidden/>
          </w:rPr>
          <w:fldChar w:fldCharType="begin"/>
        </w:r>
        <w:r w:rsidR="006C07D2">
          <w:rPr>
            <w:noProof/>
            <w:webHidden/>
          </w:rPr>
          <w:instrText xml:space="preserve"> PAGEREF _Toc147433011 \h </w:instrText>
        </w:r>
        <w:r w:rsidR="006C07D2">
          <w:rPr>
            <w:noProof/>
            <w:webHidden/>
          </w:rPr>
        </w:r>
        <w:r w:rsidR="006C07D2">
          <w:rPr>
            <w:noProof/>
            <w:webHidden/>
          </w:rPr>
          <w:fldChar w:fldCharType="separate"/>
        </w:r>
        <w:r w:rsidR="005B6088">
          <w:rPr>
            <w:noProof/>
            <w:webHidden/>
          </w:rPr>
          <w:t>14</w:t>
        </w:r>
        <w:r w:rsidR="006C07D2">
          <w:rPr>
            <w:noProof/>
            <w:webHidden/>
          </w:rPr>
          <w:fldChar w:fldCharType="end"/>
        </w:r>
      </w:hyperlink>
    </w:p>
    <w:p w14:paraId="7FE66FD1" w14:textId="548901CF" w:rsidR="006C07D2" w:rsidRDefault="009C28BB">
      <w:pPr>
        <w:pStyle w:val="Abbildungsverzeichnis"/>
        <w:rPr>
          <w:noProof/>
          <w:sz w:val="22"/>
          <w:szCs w:val="22"/>
          <w:lang w:val="de-DE" w:eastAsia="de-DE"/>
        </w:rPr>
      </w:pPr>
      <w:hyperlink w:anchor="_Toc147433012" w:history="1">
        <w:r w:rsidR="006C07D2" w:rsidRPr="00CA20E3">
          <w:rPr>
            <w:rStyle w:val="Hyperlink"/>
            <w:noProof/>
          </w:rPr>
          <w:t>Abbildung 4: Datasheet Arbeitsassistenz 2022</w:t>
        </w:r>
        <w:r w:rsidR="006C07D2">
          <w:rPr>
            <w:noProof/>
            <w:webHidden/>
          </w:rPr>
          <w:tab/>
        </w:r>
        <w:r w:rsidR="006C07D2">
          <w:rPr>
            <w:noProof/>
            <w:webHidden/>
          </w:rPr>
          <w:fldChar w:fldCharType="begin"/>
        </w:r>
        <w:r w:rsidR="006C07D2">
          <w:rPr>
            <w:noProof/>
            <w:webHidden/>
          </w:rPr>
          <w:instrText xml:space="preserve"> PAGEREF _Toc147433012 \h </w:instrText>
        </w:r>
        <w:r w:rsidR="006C07D2">
          <w:rPr>
            <w:noProof/>
            <w:webHidden/>
          </w:rPr>
        </w:r>
        <w:r w:rsidR="006C07D2">
          <w:rPr>
            <w:noProof/>
            <w:webHidden/>
          </w:rPr>
          <w:fldChar w:fldCharType="separate"/>
        </w:r>
        <w:r w:rsidR="005B6088">
          <w:rPr>
            <w:noProof/>
            <w:webHidden/>
          </w:rPr>
          <w:t>15</w:t>
        </w:r>
        <w:r w:rsidR="006C07D2">
          <w:rPr>
            <w:noProof/>
            <w:webHidden/>
          </w:rPr>
          <w:fldChar w:fldCharType="end"/>
        </w:r>
      </w:hyperlink>
    </w:p>
    <w:p w14:paraId="465CABB9" w14:textId="7226D9A0" w:rsidR="006C07D2" w:rsidRDefault="009C28BB">
      <w:pPr>
        <w:pStyle w:val="Abbildungsverzeichnis"/>
        <w:rPr>
          <w:noProof/>
          <w:sz w:val="22"/>
          <w:szCs w:val="22"/>
          <w:lang w:val="de-DE" w:eastAsia="de-DE"/>
        </w:rPr>
      </w:pPr>
      <w:hyperlink w:anchor="_Toc147433013" w:history="1">
        <w:r w:rsidR="006C07D2" w:rsidRPr="00CA20E3">
          <w:rPr>
            <w:rStyle w:val="Hyperlink"/>
            <w:noProof/>
          </w:rPr>
          <w:t>Abbildung 5: Datasheet Jobcoaching 2022</w:t>
        </w:r>
        <w:r w:rsidR="006C07D2">
          <w:rPr>
            <w:noProof/>
            <w:webHidden/>
          </w:rPr>
          <w:tab/>
        </w:r>
        <w:r w:rsidR="006C07D2">
          <w:rPr>
            <w:noProof/>
            <w:webHidden/>
          </w:rPr>
          <w:fldChar w:fldCharType="begin"/>
        </w:r>
        <w:r w:rsidR="006C07D2">
          <w:rPr>
            <w:noProof/>
            <w:webHidden/>
          </w:rPr>
          <w:instrText xml:space="preserve"> PAGEREF _Toc147433013 \h </w:instrText>
        </w:r>
        <w:r w:rsidR="006C07D2">
          <w:rPr>
            <w:noProof/>
            <w:webHidden/>
          </w:rPr>
        </w:r>
        <w:r w:rsidR="006C07D2">
          <w:rPr>
            <w:noProof/>
            <w:webHidden/>
          </w:rPr>
          <w:fldChar w:fldCharType="separate"/>
        </w:r>
        <w:r w:rsidR="005B6088">
          <w:rPr>
            <w:noProof/>
            <w:webHidden/>
          </w:rPr>
          <w:t>16</w:t>
        </w:r>
        <w:r w:rsidR="006C07D2">
          <w:rPr>
            <w:noProof/>
            <w:webHidden/>
          </w:rPr>
          <w:fldChar w:fldCharType="end"/>
        </w:r>
      </w:hyperlink>
    </w:p>
    <w:p w14:paraId="6C34A95A" w14:textId="3EFEA71A" w:rsidR="006C07D2" w:rsidRDefault="009C28BB">
      <w:pPr>
        <w:pStyle w:val="Abbildungsverzeichnis"/>
        <w:rPr>
          <w:noProof/>
          <w:sz w:val="22"/>
          <w:szCs w:val="22"/>
          <w:lang w:val="de-DE" w:eastAsia="de-DE"/>
        </w:rPr>
      </w:pPr>
      <w:hyperlink w:anchor="_Toc147433014" w:history="1">
        <w:r w:rsidR="006C07D2" w:rsidRPr="00CA20E3">
          <w:rPr>
            <w:rStyle w:val="Hyperlink"/>
            <w:noProof/>
          </w:rPr>
          <w:t>Abbildung 6: Netzwerkstruktur AusBildung bis 18</w:t>
        </w:r>
        <w:r w:rsidR="006C07D2">
          <w:rPr>
            <w:noProof/>
            <w:webHidden/>
          </w:rPr>
          <w:tab/>
        </w:r>
        <w:r w:rsidR="006C07D2">
          <w:rPr>
            <w:noProof/>
            <w:webHidden/>
          </w:rPr>
          <w:fldChar w:fldCharType="begin"/>
        </w:r>
        <w:r w:rsidR="006C07D2">
          <w:rPr>
            <w:noProof/>
            <w:webHidden/>
          </w:rPr>
          <w:instrText xml:space="preserve"> PAGEREF _Toc147433014 \h </w:instrText>
        </w:r>
        <w:r w:rsidR="006C07D2">
          <w:rPr>
            <w:noProof/>
            <w:webHidden/>
          </w:rPr>
        </w:r>
        <w:r w:rsidR="006C07D2">
          <w:rPr>
            <w:noProof/>
            <w:webHidden/>
          </w:rPr>
          <w:fldChar w:fldCharType="separate"/>
        </w:r>
        <w:r w:rsidR="005B6088">
          <w:rPr>
            <w:noProof/>
            <w:webHidden/>
          </w:rPr>
          <w:t>22</w:t>
        </w:r>
        <w:r w:rsidR="006C07D2">
          <w:rPr>
            <w:noProof/>
            <w:webHidden/>
          </w:rPr>
          <w:fldChar w:fldCharType="end"/>
        </w:r>
      </w:hyperlink>
    </w:p>
    <w:p w14:paraId="3B51D709" w14:textId="46E6F32F" w:rsidR="006C07D2" w:rsidRDefault="009C28BB">
      <w:pPr>
        <w:pStyle w:val="Abbildungsverzeichnis"/>
        <w:rPr>
          <w:noProof/>
          <w:sz w:val="22"/>
          <w:szCs w:val="22"/>
          <w:lang w:val="de-DE" w:eastAsia="de-DE"/>
        </w:rPr>
      </w:pPr>
      <w:hyperlink w:anchor="_Toc147433015" w:history="1">
        <w:r w:rsidR="006C07D2" w:rsidRPr="00CA20E3">
          <w:rPr>
            <w:rStyle w:val="Hyperlink"/>
            <w:noProof/>
          </w:rPr>
          <w:t>Abbildung 7: Datasheet AusBildung bis 18 – 2022</w:t>
        </w:r>
        <w:r w:rsidR="006C07D2">
          <w:rPr>
            <w:noProof/>
            <w:webHidden/>
          </w:rPr>
          <w:tab/>
        </w:r>
        <w:r w:rsidR="006C07D2">
          <w:rPr>
            <w:noProof/>
            <w:webHidden/>
          </w:rPr>
          <w:fldChar w:fldCharType="begin"/>
        </w:r>
        <w:r w:rsidR="006C07D2">
          <w:rPr>
            <w:noProof/>
            <w:webHidden/>
          </w:rPr>
          <w:instrText xml:space="preserve"> PAGEREF _Toc147433015 \h </w:instrText>
        </w:r>
        <w:r w:rsidR="006C07D2">
          <w:rPr>
            <w:noProof/>
            <w:webHidden/>
          </w:rPr>
        </w:r>
        <w:r w:rsidR="006C07D2">
          <w:rPr>
            <w:noProof/>
            <w:webHidden/>
          </w:rPr>
          <w:fldChar w:fldCharType="separate"/>
        </w:r>
        <w:r w:rsidR="005B6088">
          <w:rPr>
            <w:noProof/>
            <w:webHidden/>
          </w:rPr>
          <w:t>23</w:t>
        </w:r>
        <w:r w:rsidR="006C07D2">
          <w:rPr>
            <w:noProof/>
            <w:webHidden/>
          </w:rPr>
          <w:fldChar w:fldCharType="end"/>
        </w:r>
      </w:hyperlink>
    </w:p>
    <w:p w14:paraId="4DB33921" w14:textId="51A7EC74" w:rsidR="006C07D2" w:rsidRDefault="009C28BB">
      <w:pPr>
        <w:pStyle w:val="Abbildungsverzeichnis"/>
        <w:rPr>
          <w:noProof/>
          <w:sz w:val="22"/>
          <w:szCs w:val="22"/>
          <w:lang w:val="de-DE" w:eastAsia="de-DE"/>
        </w:rPr>
      </w:pPr>
      <w:hyperlink w:anchor="_Toc147433016" w:history="1">
        <w:r w:rsidR="006C07D2" w:rsidRPr="00CA20E3">
          <w:rPr>
            <w:rStyle w:val="Hyperlink"/>
            <w:noProof/>
          </w:rPr>
          <w:t>Abbildung 8: Ablauf der fit2work Personenberatung</w:t>
        </w:r>
        <w:r w:rsidR="006C07D2">
          <w:rPr>
            <w:noProof/>
            <w:webHidden/>
          </w:rPr>
          <w:tab/>
        </w:r>
        <w:r w:rsidR="006C07D2">
          <w:rPr>
            <w:noProof/>
            <w:webHidden/>
          </w:rPr>
          <w:fldChar w:fldCharType="begin"/>
        </w:r>
        <w:r w:rsidR="006C07D2">
          <w:rPr>
            <w:noProof/>
            <w:webHidden/>
          </w:rPr>
          <w:instrText xml:space="preserve"> PAGEREF _Toc147433016 \h </w:instrText>
        </w:r>
        <w:r w:rsidR="006C07D2">
          <w:rPr>
            <w:noProof/>
            <w:webHidden/>
          </w:rPr>
        </w:r>
        <w:r w:rsidR="006C07D2">
          <w:rPr>
            <w:noProof/>
            <w:webHidden/>
          </w:rPr>
          <w:fldChar w:fldCharType="separate"/>
        </w:r>
        <w:r w:rsidR="005B6088">
          <w:rPr>
            <w:noProof/>
            <w:webHidden/>
          </w:rPr>
          <w:t>26</w:t>
        </w:r>
        <w:r w:rsidR="006C07D2">
          <w:rPr>
            <w:noProof/>
            <w:webHidden/>
          </w:rPr>
          <w:fldChar w:fldCharType="end"/>
        </w:r>
      </w:hyperlink>
    </w:p>
    <w:p w14:paraId="6FA37E0D" w14:textId="68CC911E" w:rsidR="006C07D2" w:rsidRDefault="009C28BB">
      <w:pPr>
        <w:pStyle w:val="Abbildungsverzeichnis"/>
        <w:rPr>
          <w:noProof/>
          <w:sz w:val="22"/>
          <w:szCs w:val="22"/>
          <w:lang w:val="de-DE" w:eastAsia="de-DE"/>
        </w:rPr>
      </w:pPr>
      <w:hyperlink w:anchor="_Toc147433017" w:history="1">
        <w:r w:rsidR="006C07D2" w:rsidRPr="00CA20E3">
          <w:rPr>
            <w:rStyle w:val="Hyperlink"/>
            <w:noProof/>
          </w:rPr>
          <w:t>Abbildung 9: Ablauf der fit2work Betriebsberatung</w:t>
        </w:r>
        <w:r w:rsidR="006C07D2">
          <w:rPr>
            <w:noProof/>
            <w:webHidden/>
          </w:rPr>
          <w:tab/>
        </w:r>
        <w:r w:rsidR="006C07D2">
          <w:rPr>
            <w:noProof/>
            <w:webHidden/>
          </w:rPr>
          <w:fldChar w:fldCharType="begin"/>
        </w:r>
        <w:r w:rsidR="006C07D2">
          <w:rPr>
            <w:noProof/>
            <w:webHidden/>
          </w:rPr>
          <w:instrText xml:space="preserve"> PAGEREF _Toc147433017 \h </w:instrText>
        </w:r>
        <w:r w:rsidR="006C07D2">
          <w:rPr>
            <w:noProof/>
            <w:webHidden/>
          </w:rPr>
        </w:r>
        <w:r w:rsidR="006C07D2">
          <w:rPr>
            <w:noProof/>
            <w:webHidden/>
          </w:rPr>
          <w:fldChar w:fldCharType="separate"/>
        </w:r>
        <w:r w:rsidR="005B6088">
          <w:rPr>
            <w:noProof/>
            <w:webHidden/>
          </w:rPr>
          <w:t>31</w:t>
        </w:r>
        <w:r w:rsidR="006C07D2">
          <w:rPr>
            <w:noProof/>
            <w:webHidden/>
          </w:rPr>
          <w:fldChar w:fldCharType="end"/>
        </w:r>
      </w:hyperlink>
    </w:p>
    <w:p w14:paraId="6E27BB78" w14:textId="7D904816" w:rsidR="006C07D2" w:rsidRDefault="009C28BB">
      <w:pPr>
        <w:pStyle w:val="Abbildungsverzeichnis"/>
        <w:rPr>
          <w:noProof/>
          <w:sz w:val="22"/>
          <w:szCs w:val="22"/>
          <w:lang w:val="de-DE" w:eastAsia="de-DE"/>
        </w:rPr>
      </w:pPr>
      <w:hyperlink w:anchor="_Toc147433018" w:history="1">
        <w:r w:rsidR="006C07D2" w:rsidRPr="00CA20E3">
          <w:rPr>
            <w:rStyle w:val="Hyperlink"/>
            <w:noProof/>
          </w:rPr>
          <w:t>Abbildung 9: Schlichtungsverfahren 2022</w:t>
        </w:r>
        <w:r w:rsidR="006C07D2">
          <w:rPr>
            <w:noProof/>
            <w:webHidden/>
          </w:rPr>
          <w:tab/>
        </w:r>
        <w:r w:rsidR="006C07D2">
          <w:rPr>
            <w:noProof/>
            <w:webHidden/>
          </w:rPr>
          <w:fldChar w:fldCharType="begin"/>
        </w:r>
        <w:r w:rsidR="006C07D2">
          <w:rPr>
            <w:noProof/>
            <w:webHidden/>
          </w:rPr>
          <w:instrText xml:space="preserve"> PAGEREF _Toc147433018 \h </w:instrText>
        </w:r>
        <w:r w:rsidR="006C07D2">
          <w:rPr>
            <w:noProof/>
            <w:webHidden/>
          </w:rPr>
        </w:r>
        <w:r w:rsidR="006C07D2">
          <w:rPr>
            <w:noProof/>
            <w:webHidden/>
          </w:rPr>
          <w:fldChar w:fldCharType="separate"/>
        </w:r>
        <w:r w:rsidR="005B6088">
          <w:rPr>
            <w:noProof/>
            <w:webHidden/>
          </w:rPr>
          <w:t>36</w:t>
        </w:r>
        <w:r w:rsidR="006C07D2">
          <w:rPr>
            <w:noProof/>
            <w:webHidden/>
          </w:rPr>
          <w:fldChar w:fldCharType="end"/>
        </w:r>
      </w:hyperlink>
    </w:p>
    <w:p w14:paraId="054FE974" w14:textId="32857925" w:rsidR="006C07D2" w:rsidRDefault="009C28BB">
      <w:pPr>
        <w:pStyle w:val="Abbildungsverzeichnis"/>
        <w:rPr>
          <w:noProof/>
          <w:sz w:val="22"/>
          <w:szCs w:val="22"/>
          <w:lang w:val="de-DE" w:eastAsia="de-DE"/>
        </w:rPr>
      </w:pPr>
      <w:hyperlink w:anchor="_Toc147433019" w:history="1">
        <w:r w:rsidR="006C07D2" w:rsidRPr="00CA20E3">
          <w:rPr>
            <w:rStyle w:val="Hyperlink"/>
            <w:noProof/>
          </w:rPr>
          <w:t>Abbildung 10: abgeschlossene Schlichtungsverfahren 2022</w:t>
        </w:r>
        <w:r w:rsidR="006C07D2">
          <w:rPr>
            <w:noProof/>
            <w:webHidden/>
          </w:rPr>
          <w:tab/>
        </w:r>
        <w:r w:rsidR="006C07D2">
          <w:rPr>
            <w:noProof/>
            <w:webHidden/>
          </w:rPr>
          <w:fldChar w:fldCharType="begin"/>
        </w:r>
        <w:r w:rsidR="006C07D2">
          <w:rPr>
            <w:noProof/>
            <w:webHidden/>
          </w:rPr>
          <w:instrText xml:space="preserve"> PAGEREF _Toc147433019 \h </w:instrText>
        </w:r>
        <w:r w:rsidR="006C07D2">
          <w:rPr>
            <w:noProof/>
            <w:webHidden/>
          </w:rPr>
        </w:r>
        <w:r w:rsidR="006C07D2">
          <w:rPr>
            <w:noProof/>
            <w:webHidden/>
          </w:rPr>
          <w:fldChar w:fldCharType="separate"/>
        </w:r>
        <w:r w:rsidR="005B6088">
          <w:rPr>
            <w:noProof/>
            <w:webHidden/>
          </w:rPr>
          <w:t>37</w:t>
        </w:r>
        <w:r w:rsidR="006C07D2">
          <w:rPr>
            <w:noProof/>
            <w:webHidden/>
          </w:rPr>
          <w:fldChar w:fldCharType="end"/>
        </w:r>
      </w:hyperlink>
    </w:p>
    <w:p w14:paraId="65BBA82F" w14:textId="1D71256E" w:rsidR="006C07D2" w:rsidRDefault="009C28BB">
      <w:pPr>
        <w:pStyle w:val="Abbildungsverzeichnis"/>
        <w:rPr>
          <w:noProof/>
          <w:sz w:val="22"/>
          <w:szCs w:val="22"/>
          <w:lang w:val="de-DE" w:eastAsia="de-DE"/>
        </w:rPr>
      </w:pPr>
      <w:hyperlink w:anchor="_Toc147433020" w:history="1">
        <w:r w:rsidR="006C07D2" w:rsidRPr="00CA20E3">
          <w:rPr>
            <w:rStyle w:val="Hyperlink"/>
            <w:noProof/>
          </w:rPr>
          <w:t>Abbildung 11: Verteilung der Sachverständigengutachten auf Landesstellen 2022</w:t>
        </w:r>
        <w:r w:rsidR="006C07D2">
          <w:rPr>
            <w:noProof/>
            <w:webHidden/>
          </w:rPr>
          <w:tab/>
        </w:r>
        <w:r w:rsidR="006C07D2">
          <w:rPr>
            <w:noProof/>
            <w:webHidden/>
          </w:rPr>
          <w:fldChar w:fldCharType="begin"/>
        </w:r>
        <w:r w:rsidR="006C07D2">
          <w:rPr>
            <w:noProof/>
            <w:webHidden/>
          </w:rPr>
          <w:instrText xml:space="preserve"> PAGEREF _Toc147433020 \h </w:instrText>
        </w:r>
        <w:r w:rsidR="006C07D2">
          <w:rPr>
            <w:noProof/>
            <w:webHidden/>
          </w:rPr>
        </w:r>
        <w:r w:rsidR="006C07D2">
          <w:rPr>
            <w:noProof/>
            <w:webHidden/>
          </w:rPr>
          <w:fldChar w:fldCharType="separate"/>
        </w:r>
        <w:r w:rsidR="005B6088">
          <w:rPr>
            <w:noProof/>
            <w:webHidden/>
          </w:rPr>
          <w:t>54</w:t>
        </w:r>
        <w:r w:rsidR="006C07D2">
          <w:rPr>
            <w:noProof/>
            <w:webHidden/>
          </w:rPr>
          <w:fldChar w:fldCharType="end"/>
        </w:r>
      </w:hyperlink>
    </w:p>
    <w:p w14:paraId="6B2FF0E2" w14:textId="7DFB35ED" w:rsidR="006C07D2" w:rsidRDefault="009C28BB">
      <w:pPr>
        <w:pStyle w:val="Abbildungsverzeichnis"/>
        <w:rPr>
          <w:noProof/>
          <w:sz w:val="22"/>
          <w:szCs w:val="22"/>
          <w:lang w:val="de-DE" w:eastAsia="de-DE"/>
        </w:rPr>
      </w:pPr>
      <w:hyperlink w:anchor="_Toc147433021" w:history="1">
        <w:r w:rsidR="006C07D2" w:rsidRPr="00CA20E3">
          <w:rPr>
            <w:rStyle w:val="Hyperlink"/>
            <w:noProof/>
          </w:rPr>
          <w:t>Abbildung 12: Verteilung der Sachverständigengutachten auf Fachbereiche 2022</w:t>
        </w:r>
        <w:r w:rsidR="006C07D2">
          <w:rPr>
            <w:noProof/>
            <w:webHidden/>
          </w:rPr>
          <w:tab/>
        </w:r>
        <w:r w:rsidR="006C07D2">
          <w:rPr>
            <w:noProof/>
            <w:webHidden/>
          </w:rPr>
          <w:fldChar w:fldCharType="begin"/>
        </w:r>
        <w:r w:rsidR="006C07D2">
          <w:rPr>
            <w:noProof/>
            <w:webHidden/>
          </w:rPr>
          <w:instrText xml:space="preserve"> PAGEREF _Toc147433021 \h </w:instrText>
        </w:r>
        <w:r w:rsidR="006C07D2">
          <w:rPr>
            <w:noProof/>
            <w:webHidden/>
          </w:rPr>
        </w:r>
        <w:r w:rsidR="006C07D2">
          <w:rPr>
            <w:noProof/>
            <w:webHidden/>
          </w:rPr>
          <w:fldChar w:fldCharType="separate"/>
        </w:r>
        <w:r w:rsidR="005B6088">
          <w:rPr>
            <w:noProof/>
            <w:webHidden/>
          </w:rPr>
          <w:t>55</w:t>
        </w:r>
        <w:r w:rsidR="006C07D2">
          <w:rPr>
            <w:noProof/>
            <w:webHidden/>
          </w:rPr>
          <w:fldChar w:fldCharType="end"/>
        </w:r>
      </w:hyperlink>
    </w:p>
    <w:p w14:paraId="23666212" w14:textId="55387D6C" w:rsidR="00A40641" w:rsidRPr="00F40C8C" w:rsidRDefault="00AB3E92" w:rsidP="009B5AA7">
      <w:pPr>
        <w:pStyle w:val="Abbildungsverzeichnis"/>
      </w:pPr>
      <w:r w:rsidRPr="00F40C8C">
        <w:fldChar w:fldCharType="end"/>
      </w:r>
    </w:p>
    <w:p w14:paraId="29CD1BE4" w14:textId="77777777" w:rsidR="005D674F" w:rsidRPr="00F40C8C" w:rsidRDefault="005D674F" w:rsidP="005D674F"/>
    <w:p w14:paraId="3CB3BB04" w14:textId="77777777" w:rsidR="005D5D4B" w:rsidRPr="00F40C8C" w:rsidRDefault="005D5D4B" w:rsidP="005D5D4B">
      <w:pPr>
        <w:sectPr w:rsidR="005D5D4B" w:rsidRPr="00F40C8C" w:rsidSect="00C73A3D">
          <w:footerReference w:type="first" r:id="rId54"/>
          <w:pgSz w:w="11900" w:h="16840" w:code="9"/>
          <w:pgMar w:top="1134" w:right="1134" w:bottom="1134" w:left="1134" w:header="0" w:footer="567" w:gutter="0"/>
          <w:cols w:space="708"/>
          <w:docGrid w:linePitch="360"/>
        </w:sectPr>
      </w:pPr>
    </w:p>
    <w:p w14:paraId="561A6357" w14:textId="77777777" w:rsidR="00611765" w:rsidRPr="00D17740" w:rsidRDefault="00033E9A" w:rsidP="00611765">
      <w:pPr>
        <w:pStyle w:val="KeinLeerraum"/>
        <w:framePr w:hSpace="142" w:wrap="around" w:hAnchor="text" w:yAlign="bottom" w:anchorLock="1"/>
        <w:rPr>
          <w:rStyle w:val="Fett"/>
        </w:rPr>
      </w:pPr>
      <w:r w:rsidRPr="00033E9A">
        <w:rPr>
          <w:rStyle w:val="Fett"/>
        </w:rPr>
        <w:lastRenderedPageBreak/>
        <w:t>Bundes</w:t>
      </w:r>
      <w:r w:rsidR="004009D1">
        <w:rPr>
          <w:rStyle w:val="Fett"/>
        </w:rPr>
        <w:t>amt für Soziales und Behindertenwesen</w:t>
      </w:r>
      <w:r w:rsidR="00EE7B36">
        <w:rPr>
          <w:rStyle w:val="Fett"/>
        </w:rPr>
        <w:br/>
      </w:r>
      <w:r w:rsidRPr="00033E9A">
        <w:rPr>
          <w:rStyle w:val="Fett"/>
        </w:rPr>
        <w:t>Sozial</w:t>
      </w:r>
      <w:r w:rsidR="004009D1">
        <w:rPr>
          <w:rStyle w:val="Fett"/>
        </w:rPr>
        <w:t>ministeriumservice</w:t>
      </w:r>
    </w:p>
    <w:p w14:paraId="4D61E71B" w14:textId="77777777" w:rsidR="00611765" w:rsidRPr="00D17740" w:rsidRDefault="004009D1" w:rsidP="00611765">
      <w:pPr>
        <w:pStyle w:val="KeinLeerraum"/>
        <w:framePr w:hSpace="142" w:wrap="around" w:hAnchor="text" w:yAlign="bottom" w:anchorLock="1"/>
      </w:pPr>
      <w:r>
        <w:t>Babenbergerstraße 5</w:t>
      </w:r>
      <w:r w:rsidR="00611765" w:rsidRPr="00D17740">
        <w:t>, 1010 Wien</w:t>
      </w:r>
    </w:p>
    <w:p w14:paraId="3FEBE33B" w14:textId="30D6304C" w:rsidR="00611765" w:rsidRPr="00D17740" w:rsidRDefault="002A063F" w:rsidP="00611765">
      <w:pPr>
        <w:pStyle w:val="KeinLeerraum"/>
        <w:framePr w:hSpace="142" w:wrap="around" w:hAnchor="text" w:yAlign="bottom" w:anchorLock="1"/>
      </w:pPr>
      <w:r>
        <w:t>01/588 31</w:t>
      </w:r>
    </w:p>
    <w:p w14:paraId="577921E7" w14:textId="77777777" w:rsidR="00611765" w:rsidRPr="00A02919" w:rsidRDefault="00033E9A" w:rsidP="00611765">
      <w:pPr>
        <w:pStyle w:val="KeinLeerraum"/>
        <w:framePr w:hSpace="142" w:wrap="around" w:hAnchor="text" w:yAlign="bottom" w:anchorLock="1"/>
        <w:rPr>
          <w:rStyle w:val="ROT"/>
        </w:rPr>
      </w:pPr>
      <w:r>
        <w:rPr>
          <w:rStyle w:val="ROT"/>
        </w:rPr>
        <w:t>sozialministerium</w:t>
      </w:r>
      <w:r w:rsidR="004009D1">
        <w:rPr>
          <w:rStyle w:val="ROT"/>
        </w:rPr>
        <w:t>service</w:t>
      </w:r>
      <w:r w:rsidR="00611765" w:rsidRPr="00A02919">
        <w:rPr>
          <w:rStyle w:val="ROT"/>
        </w:rPr>
        <w:t>.at</w:t>
      </w:r>
    </w:p>
    <w:p w14:paraId="5D168218" w14:textId="77777777" w:rsidR="00EA4843" w:rsidRPr="00611765" w:rsidRDefault="00EA4843" w:rsidP="00EA4843">
      <w:pPr>
        <w:pStyle w:val="KeinLeerraum"/>
      </w:pPr>
    </w:p>
    <w:sectPr w:rsidR="00EA4843" w:rsidRPr="00611765" w:rsidSect="00C73A3D">
      <w:footerReference w:type="first" r:id="rId55"/>
      <w:pgSz w:w="11900" w:h="16840" w:code="9"/>
      <w:pgMar w:top="1134" w:right="1134" w:bottom="1134" w:left="1134" w:header="0"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2893507" w16cex:dateUtc="2023-10-18T05:26:00Z"/>
  <w16cex:commentExtensible w16cex:durableId="129E2ECA" w16cex:dateUtc="2023-10-18T08:50:00Z"/>
  <w16cex:commentExtensible w16cex:durableId="3172658B" w16cex:dateUtc="2023-10-18T05:28:00Z"/>
  <w16cex:commentExtensible w16cex:durableId="67DE14F3" w16cex:dateUtc="2023-10-18T05:29:00Z"/>
  <w16cex:commentExtensible w16cex:durableId="0A2BDA15" w16cex:dateUtc="2023-10-18T05:29:00Z"/>
  <w16cex:commentExtensible w16cex:durableId="3EB81E63" w16cex:dateUtc="2023-10-18T05:30:00Z"/>
  <w16cex:commentExtensible w16cex:durableId="11FB48FB" w16cex:dateUtc="2023-10-18T05:31:00Z"/>
  <w16cex:commentExtensible w16cex:durableId="6D7F5E00" w16cex:dateUtc="2023-10-18T05:35:00Z"/>
  <w16cex:commentExtensible w16cex:durableId="1556571C" w16cex:dateUtc="2023-10-18T05:36:00Z"/>
  <w16cex:commentExtensible w16cex:durableId="1EE0FA51" w16cex:dateUtc="2023-10-18T0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B47C16" w16cid:durableId="52893507"/>
  <w16cid:commentId w16cid:paraId="3F3715BD" w16cid:durableId="129E2ECA"/>
  <w16cid:commentId w16cid:paraId="19A08592" w16cid:durableId="3172658B"/>
  <w16cid:commentId w16cid:paraId="3ABCCA69" w16cid:durableId="67DE14F3"/>
  <w16cid:commentId w16cid:paraId="2A4D4811" w16cid:durableId="0A2BDA15"/>
  <w16cid:commentId w16cid:paraId="03C9A086" w16cid:durableId="3EB81E63"/>
  <w16cid:commentId w16cid:paraId="023177AF" w16cid:durableId="11FB48FB"/>
  <w16cid:commentId w16cid:paraId="2E4226C7" w16cid:durableId="6D7F5E00"/>
  <w16cid:commentId w16cid:paraId="56BC7D31" w16cid:durableId="1556571C"/>
  <w16cid:commentId w16cid:paraId="20DD5E9A" w16cid:durableId="1EE0FA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F24DA" w14:textId="77777777" w:rsidR="00C5772C" w:rsidRPr="00F40C8C" w:rsidRDefault="00C5772C" w:rsidP="00F40C8C">
      <w:r>
        <w:separator/>
      </w:r>
    </w:p>
  </w:endnote>
  <w:endnote w:type="continuationSeparator" w:id="0">
    <w:p w14:paraId="7054FE21" w14:textId="77777777" w:rsidR="00C5772C" w:rsidRPr="00F40C8C" w:rsidRDefault="00C5772C" w:rsidP="00F4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AD15" w14:textId="226B13F7" w:rsidR="008D4F5A" w:rsidRPr="00F40C8C" w:rsidRDefault="008D4F5A" w:rsidP="00EC2930">
    <w:pPr>
      <w:pStyle w:val="Fuzeile"/>
    </w:pPr>
    <w:r w:rsidRPr="008A15DE">
      <w:fldChar w:fldCharType="begin"/>
    </w:r>
    <w:r w:rsidRPr="00F40C8C">
      <w:instrText>PAGE   \* MERGEFORMAT</w:instrText>
    </w:r>
    <w:r w:rsidRPr="008A15DE">
      <w:fldChar w:fldCharType="separate"/>
    </w:r>
    <w:r>
      <w:rPr>
        <w:noProof/>
      </w:rPr>
      <w:t>4</w:t>
    </w:r>
    <w:r w:rsidRPr="008A15DE">
      <w:fldChar w:fldCharType="end"/>
    </w:r>
    <w:r w:rsidRPr="00F40C8C">
      <w:t xml:space="preserve"> of </w:t>
    </w:r>
    <w:r w:rsidR="009C28BB">
      <w:fldChar w:fldCharType="begin"/>
    </w:r>
    <w:r w:rsidR="009C28BB">
      <w:instrText xml:space="preserve"> NUMPAGES   \* MERGEFORMAT </w:instrText>
    </w:r>
    <w:r w:rsidR="009C28BB">
      <w:fldChar w:fldCharType="separate"/>
    </w:r>
    <w:r>
      <w:rPr>
        <w:noProof/>
      </w:rPr>
      <w:t>61</w:t>
    </w:r>
    <w:r w:rsidR="009C28BB">
      <w:rPr>
        <w:noProof/>
      </w:rPr>
      <w:fldChar w:fldCharType="end"/>
    </w:r>
    <w:r w:rsidRPr="00F40C8C">
      <w:tab/>
    </w:r>
    <w:r w:rsidR="009C28BB">
      <w:fldChar w:fldCharType="begin"/>
    </w:r>
    <w:r w:rsidR="009C28BB">
      <w:instrText xml:space="preserve"> STYLEREF  Titel  \* MERGEFORMAT </w:instrText>
    </w:r>
    <w:r w:rsidR="009C28BB">
      <w:fldChar w:fldCharType="separate"/>
    </w:r>
    <w:r>
      <w:rPr>
        <w:noProof/>
      </w:rPr>
      <w:t>Geschäftsbericht 2022</w:t>
    </w:r>
    <w:r w:rsidR="009C28BB">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1261" w14:textId="785797CC" w:rsidR="008D4F5A" w:rsidRPr="00F40C8C" w:rsidRDefault="009C28BB" w:rsidP="00EB409A">
    <w:pPr>
      <w:pStyle w:val="Fuzeile"/>
    </w:pPr>
    <w:r>
      <w:fldChar w:fldCharType="begin"/>
    </w:r>
    <w:r>
      <w:instrText xml:space="preserve"> STYLEREF  Titel  \* MERGEFORMAT </w:instrText>
    </w:r>
    <w:r>
      <w:fldChar w:fldCharType="separate"/>
    </w:r>
    <w:r w:rsidR="008D4F5A">
      <w:rPr>
        <w:noProof/>
      </w:rPr>
      <w:t>Geschäftsbericht 2022</w:t>
    </w:r>
    <w:r>
      <w:rPr>
        <w:noProof/>
      </w:rPr>
      <w:fldChar w:fldCharType="end"/>
    </w:r>
    <w:r w:rsidR="008D4F5A" w:rsidRPr="00F40C8C">
      <w:t xml:space="preserve"> </w:t>
    </w:r>
    <w:r w:rsidR="008D4F5A" w:rsidRPr="00F40C8C">
      <w:tab/>
    </w:r>
    <w:r w:rsidR="008D4F5A" w:rsidRPr="008A15DE">
      <w:fldChar w:fldCharType="begin"/>
    </w:r>
    <w:r w:rsidR="008D4F5A" w:rsidRPr="00F40C8C">
      <w:instrText>PAGE   \* MERGEFORMAT</w:instrText>
    </w:r>
    <w:r w:rsidR="008D4F5A" w:rsidRPr="008A15DE">
      <w:fldChar w:fldCharType="separate"/>
    </w:r>
    <w:r w:rsidR="008D4F5A">
      <w:rPr>
        <w:noProof/>
      </w:rPr>
      <w:t>26</w:t>
    </w:r>
    <w:r w:rsidR="008D4F5A" w:rsidRPr="008A15DE">
      <w:fldChar w:fldCharType="end"/>
    </w:r>
    <w:r w:rsidR="008D4F5A" w:rsidRPr="00F40C8C">
      <w:t xml:space="preserve"> of </w:t>
    </w:r>
    <w:r>
      <w:fldChar w:fldCharType="begin"/>
    </w:r>
    <w:r>
      <w:instrText xml:space="preserve"> NUMPAGES   \* MERGEFORMAT </w:instrText>
    </w:r>
    <w:r>
      <w:fldChar w:fldCharType="separate"/>
    </w:r>
    <w:r w:rsidR="008D4F5A">
      <w:rPr>
        <w:noProof/>
      </w:rPr>
      <w:t>61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8DB0" w14:textId="77777777" w:rsidR="008D4F5A" w:rsidRDefault="008D4F5A" w:rsidP="00EB409A">
    <w:pPr>
      <w:pStyle w:val="Fuzeile"/>
    </w:pPr>
    <w:r w:rsidRPr="00F40C8C">
      <w:rPr>
        <w:noProof/>
        <w:lang w:val="de-DE" w:eastAsia="de-DE"/>
      </w:rPr>
      <mc:AlternateContent>
        <mc:Choice Requires="wps">
          <w:drawing>
            <wp:anchor distT="0" distB="0" distL="114300" distR="114300" simplePos="0" relativeHeight="251660800" behindDoc="1" locked="1" layoutInCell="1" allowOverlap="1" wp14:anchorId="67E1B0C8" wp14:editId="5847D4ED">
              <wp:simplePos x="0" y="0"/>
              <wp:positionH relativeFrom="page">
                <wp:posOffset>323850</wp:posOffset>
              </wp:positionH>
              <wp:positionV relativeFrom="margin">
                <wp:align>top</wp:align>
              </wp:positionV>
              <wp:extent cx="6911975" cy="9391650"/>
              <wp:effectExtent l="0" t="0" r="3175" b="0"/>
              <wp:wrapNone/>
              <wp:docPr id="10" name="Rechteck 10" descr="U4 Hintergrund"/>
              <wp:cNvGraphicFramePr/>
              <a:graphic xmlns:a="http://schemas.openxmlformats.org/drawingml/2006/main">
                <a:graphicData uri="http://schemas.microsoft.com/office/word/2010/wordprocessingShape">
                  <wps:wsp>
                    <wps:cNvSpPr/>
                    <wps:spPr>
                      <a:xfrm>
                        <a:off x="0" y="0"/>
                        <a:ext cx="6911975" cy="9391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41E4C30" id="Rechteck 10" o:spid="_x0000_s1026" alt="U4 Hintergrund" style="position:absolute;margin-left:25.5pt;margin-top:0;width:544.25pt;height:739.5pt;z-index:-25165568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" fillcolor="#e6eff3 [3212]" stroked="f" strokeweight="1pt">
              <w10:wrap anchorx="page" anchory="margin"/>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2EC1E" w14:textId="7946B4C2" w:rsidR="008D4F5A" w:rsidRPr="00F40C8C" w:rsidRDefault="009C28BB" w:rsidP="00EB409A">
    <w:pPr>
      <w:pStyle w:val="Fuzeile"/>
    </w:pPr>
    <w:r>
      <w:fldChar w:fldCharType="begin"/>
    </w:r>
    <w:r>
      <w:instrText xml:space="preserve"> STYLEREF  Titel  \* MERGEFORMAT </w:instrText>
    </w:r>
    <w:r>
      <w:fldChar w:fldCharType="separate"/>
    </w:r>
    <w:r w:rsidR="007A7E42">
      <w:rPr>
        <w:noProof/>
      </w:rPr>
      <w:t>Geschäftsbericht 2022</w:t>
    </w:r>
    <w:r>
      <w:rPr>
        <w:noProof/>
      </w:rPr>
      <w:fldChar w:fldCharType="end"/>
    </w:r>
    <w:r w:rsidR="008D4F5A" w:rsidRPr="00F40C8C">
      <w:t xml:space="preserve"> </w:t>
    </w:r>
    <w:r w:rsidR="008D4F5A" w:rsidRPr="00F40C8C">
      <w:tab/>
    </w:r>
    <w:r w:rsidR="008D4F5A" w:rsidRPr="008A15DE">
      <w:fldChar w:fldCharType="begin"/>
    </w:r>
    <w:r w:rsidR="008D4F5A" w:rsidRPr="00F40C8C">
      <w:instrText>PAGE   \* MERGEFORMAT</w:instrText>
    </w:r>
    <w:r w:rsidR="008D4F5A" w:rsidRPr="008A15DE">
      <w:fldChar w:fldCharType="separate"/>
    </w:r>
    <w:r w:rsidR="007A7E42">
      <w:rPr>
        <w:noProof/>
      </w:rPr>
      <w:t>2</w:t>
    </w:r>
    <w:r w:rsidR="008D4F5A" w:rsidRPr="008A15DE">
      <w:fldChar w:fldCharType="end"/>
    </w:r>
    <w:r w:rsidR="008D4F5A">
      <w:t xml:space="preserve"> </w:t>
    </w:r>
    <w:r w:rsidR="008D4F5A" w:rsidRPr="00F40C8C">
      <w:t xml:space="preserve"> </w:t>
    </w:r>
    <w:r>
      <w:fldChar w:fldCharType="begin"/>
    </w:r>
    <w:r>
      <w:instrText xml:space="preserve"> NUMPAGES   \* MERGEFORMAT </w:instrText>
    </w:r>
    <w:r>
      <w:fldChar w:fldCharType="separate"/>
    </w:r>
    <w:r w:rsidR="007A7E42">
      <w:rPr>
        <w:noProof/>
      </w:rPr>
      <w:t>61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181ED" w14:textId="77777777" w:rsidR="008D4F5A" w:rsidRPr="00F40C8C" w:rsidRDefault="008D4F5A" w:rsidP="00EB409A">
    <w:pPr>
      <w:pStyle w:val="Fuzeile"/>
    </w:pPr>
    <w:r w:rsidRPr="00DF3BFD">
      <w:rPr>
        <w:noProof/>
        <w:lang w:val="de-DE" w:eastAsia="de-DE"/>
      </w:rPr>
      <mc:AlternateContent>
        <mc:Choice Requires="wps">
          <w:drawing>
            <wp:anchor distT="0" distB="0" distL="114300" distR="114300" simplePos="0" relativeHeight="251666944" behindDoc="0" locked="1" layoutInCell="1" allowOverlap="1" wp14:anchorId="56D06EDC" wp14:editId="1539DD0B">
              <wp:simplePos x="0" y="0"/>
              <wp:positionH relativeFrom="page">
                <wp:align>left</wp:align>
              </wp:positionH>
              <wp:positionV relativeFrom="page">
                <wp:posOffset>10369550</wp:posOffset>
              </wp:positionV>
              <wp:extent cx="7563600" cy="324000"/>
              <wp:effectExtent l="0" t="0" r="0" b="0"/>
              <wp:wrapNone/>
              <wp:docPr id="3" name="axesPDF:ID:a82881b4-85f1-4af9-9dcf-cb7479ed7f91"/>
              <wp:cNvGraphicFramePr/>
              <a:graphic xmlns:a="http://schemas.openxmlformats.org/drawingml/2006/main">
                <a:graphicData uri="http://schemas.microsoft.com/office/word/2010/wordprocessingShape">
                  <wps:wsp>
                    <wps:cNvSpPr/>
                    <wps:spPr>
                      <a:xfrm>
                        <a:off x="0" y="0"/>
                        <a:ext cx="7563600" cy="324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6833F4B" id="axesPDF:ID:a82881b4-85f1-4af9-9dcf-cb7479ed7f91" o:spid="_x0000_s1026" style="position:absolute;margin-left:0;margin-top:816.5pt;width:595.55pt;height:25.5pt;z-index:2516669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"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A34FB" w14:textId="273B9803" w:rsidR="008D4F5A" w:rsidRPr="00F40C8C" w:rsidRDefault="009C28BB" w:rsidP="00EB409A">
    <w:pPr>
      <w:pStyle w:val="Fuzeile"/>
    </w:pPr>
    <w:r>
      <w:fldChar w:fldCharType="begin"/>
    </w:r>
    <w:r>
      <w:instrText xml:space="preserve"> STYLEREF  Titel  \* MERGEFORMAT </w:instrText>
    </w:r>
    <w:r>
      <w:fldChar w:fldCharType="separate"/>
    </w:r>
    <w:r>
      <w:rPr>
        <w:noProof/>
      </w:rPr>
      <w:t>Geschäftsbericht 2022</w:t>
    </w:r>
    <w:r>
      <w:rPr>
        <w:noProof/>
      </w:rPr>
      <w:fldChar w:fldCharType="end"/>
    </w:r>
    <w:r w:rsidR="008D4F5A" w:rsidRPr="00F40C8C">
      <w:t xml:space="preserve"> </w:t>
    </w:r>
    <w:r w:rsidR="008D4F5A" w:rsidRPr="00F40C8C">
      <w:tab/>
    </w:r>
    <w:r w:rsidR="008D4F5A">
      <w:t xml:space="preserve">Seite </w:t>
    </w:r>
    <w:r w:rsidR="008D4F5A" w:rsidRPr="008A15DE">
      <w:fldChar w:fldCharType="begin"/>
    </w:r>
    <w:r w:rsidR="008D4F5A" w:rsidRPr="00F40C8C">
      <w:instrText>PAGE   \* MERGEFORMAT</w:instrText>
    </w:r>
    <w:r w:rsidR="008D4F5A" w:rsidRPr="008A15DE">
      <w:fldChar w:fldCharType="separate"/>
    </w:r>
    <w:r>
      <w:rPr>
        <w:noProof/>
      </w:rPr>
      <w:t>21</w:t>
    </w:r>
    <w:r w:rsidR="008D4F5A" w:rsidRPr="008A15D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2745" w14:textId="77777777" w:rsidR="008D4F5A" w:rsidRPr="00F40C8C" w:rsidRDefault="008D4F5A" w:rsidP="00EB409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33B23" w14:textId="274C1B6C" w:rsidR="008D4F5A" w:rsidRPr="00F40C8C" w:rsidRDefault="008D4F5A" w:rsidP="00EC2930">
    <w:pPr>
      <w:pStyle w:val="Fuzeile"/>
    </w:pPr>
    <w:r>
      <w:t xml:space="preserve">Seite </w:t>
    </w:r>
    <w:r w:rsidRPr="008A15DE">
      <w:fldChar w:fldCharType="begin"/>
    </w:r>
    <w:r w:rsidRPr="00F40C8C">
      <w:instrText>PAGE   \* MERGEFORMAT</w:instrText>
    </w:r>
    <w:r w:rsidRPr="008A15DE">
      <w:fldChar w:fldCharType="separate"/>
    </w:r>
    <w:r>
      <w:rPr>
        <w:noProof/>
      </w:rPr>
      <w:t>20</w:t>
    </w:r>
    <w:r w:rsidRPr="008A15DE">
      <w:fldChar w:fldCharType="end"/>
    </w:r>
    <w:r w:rsidRPr="00F40C8C">
      <w:tab/>
    </w:r>
    <w:r w:rsidR="009C28BB">
      <w:fldChar w:fldCharType="begin"/>
    </w:r>
    <w:r w:rsidR="009C28BB">
      <w:instrText xml:space="preserve"> STYLEREF  Titel  \* MERGEFORMAT </w:instrText>
    </w:r>
    <w:r w:rsidR="009C28BB">
      <w:fldChar w:fldCharType="separate"/>
    </w:r>
    <w:r>
      <w:rPr>
        <w:noProof/>
      </w:rPr>
      <w:t>Geschäftsbericht 2022</w:t>
    </w:r>
    <w:r w:rsidR="009C28BB">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A0252" w14:textId="77CF747C" w:rsidR="008D4F5A" w:rsidRPr="00F40C8C" w:rsidRDefault="008D4F5A" w:rsidP="00EB409A">
    <w:pPr>
      <w:pStyle w:val="Fuzeile"/>
    </w:pPr>
    <w:r w:rsidRPr="008A15DE">
      <w:fldChar w:fldCharType="begin"/>
    </w:r>
    <w:r w:rsidRPr="00F40C8C">
      <w:instrText>PAGE   \* MERGEFORMAT</w:instrText>
    </w:r>
    <w:r w:rsidRPr="008A15DE">
      <w:fldChar w:fldCharType="separate"/>
    </w:r>
    <w:r>
      <w:rPr>
        <w:noProof/>
      </w:rPr>
      <w:t>4</w:t>
    </w:r>
    <w:r w:rsidRPr="008A15DE">
      <w:fldChar w:fldCharType="end"/>
    </w:r>
    <w:r w:rsidRPr="00F40C8C">
      <w:t xml:space="preserve"> of </w:t>
    </w:r>
    <w:r w:rsidR="009C28BB">
      <w:fldChar w:fldCharType="begin"/>
    </w:r>
    <w:r w:rsidR="009C28BB">
      <w:instrText xml:space="preserve"> NUMPAGES   \* MERGEFORMAT </w:instrText>
    </w:r>
    <w:r w:rsidR="009C28BB">
      <w:fldChar w:fldCharType="separate"/>
    </w:r>
    <w:r>
      <w:rPr>
        <w:noProof/>
      </w:rPr>
      <w:t>61</w:t>
    </w:r>
    <w:r w:rsidR="009C28BB">
      <w:rPr>
        <w:noProof/>
      </w:rPr>
      <w:fldChar w:fldCharType="end"/>
    </w:r>
    <w:r w:rsidRPr="00F40C8C">
      <w:tab/>
    </w:r>
    <w:r w:rsidR="009C28BB">
      <w:fldChar w:fldCharType="begin"/>
    </w:r>
    <w:r w:rsidR="009C28BB">
      <w:instrText xml:space="preserve"> STYLEREF  Titel  \* MERGEFORMAT </w:instrText>
    </w:r>
    <w:r w:rsidR="009C28BB">
      <w:fldChar w:fldCharType="separate"/>
    </w:r>
    <w:r>
      <w:rPr>
        <w:noProof/>
      </w:rPr>
      <w:t>Geschäftsbericht 2022</w:t>
    </w:r>
    <w:r w:rsidR="009C28BB">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1BCEC" w14:textId="7AAD3A20" w:rsidR="008D4F5A" w:rsidRPr="00F40C8C" w:rsidRDefault="009C28BB" w:rsidP="00EB409A">
    <w:pPr>
      <w:pStyle w:val="Fuzeile"/>
    </w:pPr>
    <w:r>
      <w:fldChar w:fldCharType="begin"/>
    </w:r>
    <w:r>
      <w:instrText xml:space="preserve"> STYLEREF  Titel  \* MERGEFORMAT </w:instrText>
    </w:r>
    <w:r>
      <w:fldChar w:fldCharType="separate"/>
    </w:r>
    <w:r w:rsidR="008D4F5A">
      <w:rPr>
        <w:noProof/>
      </w:rPr>
      <w:t>Geschäftsbericht 2022</w:t>
    </w:r>
    <w:r>
      <w:rPr>
        <w:noProof/>
      </w:rPr>
      <w:fldChar w:fldCharType="end"/>
    </w:r>
    <w:r w:rsidR="008D4F5A" w:rsidRPr="00F40C8C">
      <w:t xml:space="preserve"> </w:t>
    </w:r>
    <w:r w:rsidR="008D4F5A" w:rsidRPr="00F40C8C">
      <w:tab/>
    </w:r>
    <w:r w:rsidR="008D4F5A" w:rsidRPr="008A15DE">
      <w:fldChar w:fldCharType="begin"/>
    </w:r>
    <w:r w:rsidR="008D4F5A" w:rsidRPr="00F40C8C">
      <w:instrText>PAGE   \* MERGEFORMAT</w:instrText>
    </w:r>
    <w:r w:rsidR="008D4F5A" w:rsidRPr="008A15DE">
      <w:fldChar w:fldCharType="separate"/>
    </w:r>
    <w:r w:rsidR="008D4F5A">
      <w:rPr>
        <w:noProof/>
      </w:rPr>
      <w:t>5</w:t>
    </w:r>
    <w:r w:rsidR="008D4F5A" w:rsidRPr="008A15DE">
      <w:fldChar w:fldCharType="end"/>
    </w:r>
    <w:r w:rsidR="008D4F5A" w:rsidRPr="00F40C8C">
      <w:t xml:space="preserve"> of </w:t>
    </w:r>
    <w:r>
      <w:fldChar w:fldCharType="begin"/>
    </w:r>
    <w:r>
      <w:instrText xml:space="preserve"> NUMPAGES   \* MERGEFORMAT </w:instrText>
    </w:r>
    <w:r>
      <w:fldChar w:fldCharType="separate"/>
    </w:r>
    <w:r w:rsidR="008D4F5A">
      <w:rPr>
        <w:noProof/>
      </w:rPr>
      <w:t>61</w:t>
    </w:r>
    <w:r>
      <w:rPr>
        <w:noProof/>
      </w:rPr>
      <w:fldChar w:fldCharType="end"/>
    </w:r>
  </w:p>
  <w:p w14:paraId="78D96167" w14:textId="77777777" w:rsidR="008D4F5A" w:rsidRDefault="008D4F5A"/>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C44C" w14:textId="0FA11255" w:rsidR="008D4F5A" w:rsidRPr="00F40C8C" w:rsidRDefault="008D4F5A" w:rsidP="00EB409A">
    <w:pPr>
      <w:pStyle w:val="Fuzeile"/>
    </w:pPr>
    <w:r w:rsidRPr="008A15DE">
      <w:fldChar w:fldCharType="begin"/>
    </w:r>
    <w:r w:rsidRPr="00F40C8C">
      <w:instrText>PAGE   \* MERGEFORMAT</w:instrText>
    </w:r>
    <w:r w:rsidRPr="008A15DE">
      <w:fldChar w:fldCharType="separate"/>
    </w:r>
    <w:r>
      <w:rPr>
        <w:noProof/>
      </w:rPr>
      <w:t>25</w:t>
    </w:r>
    <w:r w:rsidRPr="008A15DE">
      <w:fldChar w:fldCharType="end"/>
    </w:r>
    <w:r w:rsidRPr="00F40C8C">
      <w:t xml:space="preserve"> of </w:t>
    </w:r>
    <w:r w:rsidR="009C28BB">
      <w:fldChar w:fldCharType="begin"/>
    </w:r>
    <w:r w:rsidR="009C28BB">
      <w:instrText xml:space="preserve"> NUMPAGES   \* MERGEFORMAT </w:instrText>
    </w:r>
    <w:r w:rsidR="009C28BB">
      <w:fldChar w:fldCharType="separate"/>
    </w:r>
    <w:r>
      <w:rPr>
        <w:noProof/>
      </w:rPr>
      <w:t>61</w:t>
    </w:r>
    <w:r w:rsidR="009C28BB">
      <w:rPr>
        <w:noProof/>
      </w:rPr>
      <w:fldChar w:fldCharType="end"/>
    </w:r>
    <w:r w:rsidRPr="00F40C8C">
      <w:tab/>
    </w:r>
    <w:r w:rsidR="009C28BB">
      <w:fldChar w:fldCharType="begin"/>
    </w:r>
    <w:r w:rsidR="009C28BB">
      <w:instrText xml:space="preserve"> STYLEREF  Titel  \* MERGEFORMAT </w:instrText>
    </w:r>
    <w:r w:rsidR="009C28BB">
      <w:fldChar w:fldCharType="separate"/>
    </w:r>
    <w:r>
      <w:rPr>
        <w:noProof/>
      </w:rPr>
      <w:t>Geschäftsbericht 2022</w:t>
    </w:r>
    <w:r w:rsidR="009C28B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80399" w14:textId="77777777" w:rsidR="00C5772C" w:rsidRPr="00F40C8C" w:rsidRDefault="00C5772C" w:rsidP="00F40C8C">
      <w:r>
        <w:separator/>
      </w:r>
    </w:p>
  </w:footnote>
  <w:footnote w:type="continuationSeparator" w:id="0">
    <w:p w14:paraId="0948B039" w14:textId="77777777" w:rsidR="00C5772C" w:rsidRPr="00F40C8C" w:rsidRDefault="00C5772C" w:rsidP="00F40C8C">
      <w:r>
        <w:continuationSeparator/>
      </w:r>
    </w:p>
  </w:footnote>
  <w:footnote w:id="1">
    <w:p w14:paraId="2B7487F5" w14:textId="77777777" w:rsidR="008D4F5A" w:rsidRPr="00C63EDB" w:rsidRDefault="008D4F5A" w:rsidP="00EA2B4F">
      <w:pPr>
        <w:pStyle w:val="Funotentext"/>
        <w:rPr>
          <w:lang w:val="de-DE"/>
        </w:rPr>
      </w:pPr>
      <w:r>
        <w:rPr>
          <w:rStyle w:val="Funotenzeichen"/>
        </w:rPr>
        <w:footnoteRef/>
      </w:r>
      <w:r>
        <w:t xml:space="preserve"> </w:t>
      </w:r>
      <w:r w:rsidRPr="00C63EDB">
        <w:t>Emerich</w:t>
      </w:r>
      <w:r>
        <w:t xml:space="preserve"> Tálos und Herbert Obinger: </w:t>
      </w:r>
      <w:r w:rsidRPr="00C63EDB">
        <w:t>Sozialstaat Österreich (1945–2020): Entwicklung – Maßnahmen – internationale Verortung</w:t>
      </w:r>
      <w:r>
        <w:t>, Innsbruck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B4AC" w14:textId="77777777" w:rsidR="008D4F5A" w:rsidRDefault="008D4F5A">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C62E3" w14:textId="77777777" w:rsidR="008D4F5A" w:rsidRDefault="008D4F5A" w:rsidP="0054244D"/>
  <w:p w14:paraId="691A7228" w14:textId="77777777" w:rsidR="008D4F5A" w:rsidRPr="007F4EE5" w:rsidRDefault="008D4F5A" w:rsidP="005424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89B33" w14:textId="17FE97B3" w:rsidR="008D4F5A" w:rsidRDefault="008D4F5A">
    <w:pPr>
      <w:pStyle w:val="Kopfzeile"/>
    </w:pPr>
    <w:r w:rsidRPr="00443CB8">
      <w:rPr>
        <w:noProof/>
        <w:lang w:val="de-DE" w:eastAsia="de-DE"/>
      </w:rPr>
      <w:drawing>
        <wp:anchor distT="0" distB="0" distL="114300" distR="114300" simplePos="0" relativeHeight="251668992" behindDoc="1" locked="1" layoutInCell="1" allowOverlap="1" wp14:anchorId="1D0E651A" wp14:editId="5D6F5F8F">
          <wp:simplePos x="0" y="0"/>
          <wp:positionH relativeFrom="page">
            <wp:align>right</wp:align>
          </wp:positionH>
          <wp:positionV relativeFrom="page">
            <wp:align>bottom</wp:align>
          </wp:positionV>
          <wp:extent cx="7486650" cy="10029825"/>
          <wp:effectExtent l="0" t="0" r="0" b="9525"/>
          <wp:wrapNone/>
          <wp:docPr id="4" name="axesPDF:ID:63b5fb6c-7c65-4821-99b6-78e3db79e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486650" cy="1002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BFD">
      <w:rPr>
        <w:noProof/>
        <w:lang w:val="de-DE" w:eastAsia="de-DE"/>
      </w:rPr>
      <mc:AlternateContent>
        <mc:Choice Requires="wps">
          <w:drawing>
            <wp:anchor distT="0" distB="0" distL="114300" distR="114300" simplePos="0" relativeHeight="251664896" behindDoc="0" locked="1" layoutInCell="1" allowOverlap="1" wp14:anchorId="2E6B8254" wp14:editId="6D738C3B">
              <wp:simplePos x="0" y="0"/>
              <wp:positionH relativeFrom="page">
                <wp:align>right</wp:align>
              </wp:positionH>
              <wp:positionV relativeFrom="page">
                <wp:align>top</wp:align>
              </wp:positionV>
              <wp:extent cx="323850" cy="10691495"/>
              <wp:effectExtent l="0" t="0" r="0" b="0"/>
              <wp:wrapNone/>
              <wp:docPr id="1" name="axesPDF:ID:ee0389a2-cd81-46d1-80e9-bc3eb89219ef"/>
              <wp:cNvGraphicFramePr/>
              <a:graphic xmlns:a="http://schemas.openxmlformats.org/drawingml/2006/main">
                <a:graphicData uri="http://schemas.microsoft.com/office/word/2010/wordprocessingShape">
                  <wps:wsp>
                    <wps:cNvSpPr/>
                    <wps:spPr>
                      <a:xfrm>
                        <a:off x="0" y="0"/>
                        <a:ext cx="323850" cy="106914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2BEF63" id="axesPDF:ID:ee0389a2-cd81-46d1-80e9-bc3eb89219ef" o:spid="_x0000_s1026" style="position:absolute;margin-left:-25.7pt;margin-top:0;width:25.5pt;height:841.85pt;z-index:2516648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" stroked="f" strokeweight="1pt">
              <w10:wrap anchorx="page" anchory="page"/>
              <w10:anchorlock/>
            </v:rect>
          </w:pict>
        </mc:Fallback>
      </mc:AlternateContent>
    </w:r>
    <w:r w:rsidRPr="00DF3BFD">
      <w:rPr>
        <w:noProof/>
        <w:lang w:val="de-DE" w:eastAsia="de-DE"/>
      </w:rPr>
      <mc:AlternateContent>
        <mc:Choice Requires="wps">
          <w:drawing>
            <wp:anchor distT="0" distB="0" distL="114300" distR="114300" simplePos="0" relativeHeight="251662848" behindDoc="0" locked="1" layoutInCell="1" allowOverlap="1" wp14:anchorId="04D7AAB9" wp14:editId="60BD3546">
              <wp:simplePos x="0" y="0"/>
              <wp:positionH relativeFrom="page">
                <wp:posOffset>0</wp:posOffset>
              </wp:positionH>
              <wp:positionV relativeFrom="page">
                <wp:posOffset>0</wp:posOffset>
              </wp:positionV>
              <wp:extent cx="324000" cy="10692000"/>
              <wp:effectExtent l="0" t="0" r="0" b="0"/>
              <wp:wrapNone/>
              <wp:docPr id="6" name="axesPDF:ID:712adab5-499c-4e1a-8c67-43aea6ef6a0c"/>
              <wp:cNvGraphicFramePr/>
              <a:graphic xmlns:a="http://schemas.openxmlformats.org/drawingml/2006/main">
                <a:graphicData uri="http://schemas.microsoft.com/office/word/2010/wordprocessingShape">
                  <wps:wsp>
                    <wps:cNvSpPr/>
                    <wps:spPr>
                      <a:xfrm>
                        <a:off x="0" y="0"/>
                        <a:ext cx="324000"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70B9DEC" id="axesPDF:ID:712adab5-499c-4e1a-8c67-43aea6ef6a0c" o:spid="_x0000_s1026" style="position:absolute;margin-left:0;margin-top:0;width:25.5pt;height:84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"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A2A72F9"/>
    <w:multiLevelType w:val="hybridMultilevel"/>
    <w:tmpl w:val="7E18EC2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5BFAF6E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E2E69"/>
    <w:multiLevelType w:val="hybridMultilevel"/>
    <w:tmpl w:val="E8D4B4F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E56161"/>
    <w:multiLevelType w:val="multilevel"/>
    <w:tmpl w:val="E494C5C6"/>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4"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5"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6" w15:restartNumberingAfterBreak="0">
    <w:nsid w:val="0C640B47"/>
    <w:multiLevelType w:val="multilevel"/>
    <w:tmpl w:val="FBF0E76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7" w15:restartNumberingAfterBreak="0">
    <w:nsid w:val="17247383"/>
    <w:multiLevelType w:val="multilevel"/>
    <w:tmpl w:val="D1BCD760"/>
    <w:styleLink w:val="Programm-Liste"/>
    <w:lvl w:ilvl="0">
      <w:start w:val="1"/>
      <w:numFmt w:val="bullet"/>
      <w:pStyle w:val="ProgrammAufzhlung1"/>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8" w15:restartNumberingAfterBreak="0">
    <w:nsid w:val="18C20564"/>
    <w:multiLevelType w:val="hybridMultilevel"/>
    <w:tmpl w:val="36966006"/>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B677F7C"/>
    <w:multiLevelType w:val="hybridMultilevel"/>
    <w:tmpl w:val="D08D52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F5534D3"/>
    <w:multiLevelType w:val="multilevel"/>
    <w:tmpl w:val="7994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733EF"/>
    <w:multiLevelType w:val="multilevel"/>
    <w:tmpl w:val="0DDA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4B1711"/>
    <w:multiLevelType w:val="hybridMultilevel"/>
    <w:tmpl w:val="57469A48"/>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3" w15:restartNumberingAfterBreak="0">
    <w:nsid w:val="31B7673D"/>
    <w:multiLevelType w:val="multilevel"/>
    <w:tmpl w:val="5952198E"/>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1320F" w:themeColor="text2"/>
        <w:sz w:val="24"/>
        <w:szCs w:val="20"/>
      </w:rPr>
    </w:lvl>
    <w:lvl w:ilvl="1">
      <w:start w:val="1"/>
      <w:numFmt w:val="bullet"/>
      <w:pStyle w:val="Aufzhlungszeichen2"/>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b w:val="0"/>
        <w:i w:val="0"/>
        <w:color w:val="auto"/>
        <w:sz w:val="24"/>
      </w:rPr>
    </w:lvl>
    <w:lvl w:ilvl="3">
      <w:start w:val="1"/>
      <w:numFmt w:val="bullet"/>
      <w:pStyle w:val="Aufzhlungszeichen4"/>
      <w:lvlText w:val="–"/>
      <w:lvlJc w:val="left"/>
      <w:pPr>
        <w:ind w:left="1588" w:hanging="397"/>
      </w:pPr>
      <w:rPr>
        <w:rFonts w:asciiTheme="minorHAnsi" w:hAnsiTheme="minorHAnsi" w:hint="default"/>
        <w:color w:val="E1320F"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14" w15:restartNumberingAfterBreak="0">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5DF439"/>
    <w:multiLevelType w:val="hybridMultilevel"/>
    <w:tmpl w:val="E4A00B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B0A7712"/>
    <w:multiLevelType w:val="multilevel"/>
    <w:tmpl w:val="9B72E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AA19BA"/>
    <w:multiLevelType w:val="multilevel"/>
    <w:tmpl w:val="2418F58A"/>
    <w:styleLink w:val="ATNummerierteListe"/>
    <w:lvl w:ilvl="0">
      <w:start w:val="1"/>
      <w:numFmt w:val="decimal"/>
      <w:pStyle w:val="Listennummer"/>
      <w:isLgl/>
      <w:lvlText w:val="%1."/>
      <w:lvlJc w:val="left"/>
      <w:pPr>
        <w:ind w:left="397" w:hanging="397"/>
      </w:pPr>
      <w:rPr>
        <w:rFonts w:asciiTheme="minorHAnsi" w:hAnsiTheme="minorHAnsi" w:hint="default"/>
        <w:b w:val="0"/>
        <w:i w:val="0"/>
        <w:color w:val="E1320F" w:themeColor="text2"/>
        <w:sz w:val="24"/>
      </w:rPr>
    </w:lvl>
    <w:lvl w:ilvl="1">
      <w:start w:val="1"/>
      <w:numFmt w:val="lowerLetter"/>
      <w:pStyle w:val="Listennummer2"/>
      <w:lvlText w:val="%2)"/>
      <w:lvlJc w:val="left"/>
      <w:pPr>
        <w:ind w:left="794" w:hanging="397"/>
      </w:pPr>
      <w:rPr>
        <w:rFonts w:asciiTheme="minorHAnsi" w:hAnsiTheme="minorHAnsi" w:hint="default"/>
        <w:b w:val="0"/>
        <w:i w:val="0"/>
        <w:color w:val="auto"/>
        <w:sz w:val="24"/>
      </w:rPr>
    </w:lvl>
    <w:lvl w:ilvl="2">
      <w:start w:val="1"/>
      <w:numFmt w:val="lowerRoman"/>
      <w:pStyle w:val="Listennummer3"/>
      <w:lvlText w:val="%3)"/>
      <w:lvlJc w:val="left"/>
      <w:pPr>
        <w:ind w:left="1191" w:hanging="397"/>
      </w:pPr>
      <w:rPr>
        <w:rFonts w:asciiTheme="minorHAnsi" w:hAnsiTheme="minorHAnsi" w:hint="default"/>
        <w:b w:val="0"/>
        <w:i w:val="0"/>
        <w:color w:val="auto"/>
        <w:sz w:val="24"/>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8" w15:restartNumberingAfterBreak="0">
    <w:nsid w:val="53C32494"/>
    <w:multiLevelType w:val="multilevel"/>
    <w:tmpl w:val="D230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0722F4"/>
    <w:multiLevelType w:val="multilevel"/>
    <w:tmpl w:val="3738D81A"/>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20" w15:restartNumberingAfterBreak="0">
    <w:nsid w:val="78A65538"/>
    <w:multiLevelType w:val="hybridMultilevel"/>
    <w:tmpl w:val="07A48596"/>
    <w:lvl w:ilvl="0" w:tplc="BFF6FB8A">
      <w:start w:val="1"/>
      <w:numFmt w:val="bullet"/>
      <w:lvlText w:val=""/>
      <w:lvlJc w:val="left"/>
      <w:pPr>
        <w:ind w:left="720" w:hanging="360"/>
      </w:pPr>
      <w:rPr>
        <w:rFonts w:ascii="Wingdings" w:hAnsi="Wingdings" w:hint="default"/>
        <w:b w:val="0"/>
        <w:i w:val="0"/>
        <w:color w:val="00800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B6E06E7"/>
    <w:multiLevelType w:val="multilevel"/>
    <w:tmpl w:val="13AE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4"/>
  </w:num>
  <w:num w:numId="4">
    <w:abstractNumId w:val="13"/>
  </w:num>
  <w:num w:numId="5">
    <w:abstractNumId w:val="3"/>
  </w:num>
  <w:num w:numId="6">
    <w:abstractNumId w:val="19"/>
  </w:num>
  <w:num w:numId="7">
    <w:abstractNumId w:val="5"/>
  </w:num>
  <w:num w:numId="8">
    <w:abstractNumId w:val="2"/>
  </w:num>
  <w:num w:numId="9">
    <w:abstractNumId w:val="19"/>
  </w:num>
  <w:num w:numId="10">
    <w:abstractNumId w:val="8"/>
  </w:num>
  <w:num w:numId="11">
    <w:abstractNumId w:val="7"/>
  </w:num>
  <w:num w:numId="12">
    <w:abstractNumId w:val="4"/>
  </w:num>
  <w:num w:numId="13">
    <w:abstractNumId w:val="17"/>
  </w:num>
  <w:num w:numId="14">
    <w:abstractNumId w:val="13"/>
  </w:num>
  <w:num w:numId="15">
    <w:abstractNumId w:val="7"/>
  </w:num>
  <w:num w:numId="16">
    <w:abstractNumId w:val="14"/>
  </w:num>
  <w:num w:numId="17">
    <w:abstractNumId w:val="6"/>
  </w:num>
  <w:num w:numId="18">
    <w:abstractNumId w:val="15"/>
  </w:num>
  <w:num w:numId="19">
    <w:abstractNumId w:val="19"/>
  </w:num>
  <w:num w:numId="20">
    <w:abstractNumId w:val="12"/>
  </w:num>
  <w:num w:numId="21">
    <w:abstractNumId w:val="20"/>
  </w:num>
  <w:num w:numId="22">
    <w:abstractNumId w:val="16"/>
  </w:num>
  <w:num w:numId="23">
    <w:abstractNumId w:val="11"/>
  </w:num>
  <w:num w:numId="24">
    <w:abstractNumId w:val="1"/>
  </w:num>
  <w:num w:numId="25">
    <w:abstractNumId w:val="10"/>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0"/>
  </w:num>
  <w:num w:numId="31">
    <w:abstractNumId w:val="18"/>
  </w:num>
  <w:num w:numId="3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formatting="1" w:enforcement="1"/>
  <w:autoFormatOverride/>
  <w:styleLockQFSet/>
  <w:defaultTabStop w:val="709"/>
  <w:autoHyphenation/>
  <w:hyphenationZone w:val="425"/>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E3"/>
    <w:rsid w:val="0000022D"/>
    <w:rsid w:val="00001814"/>
    <w:rsid w:val="00001EE6"/>
    <w:rsid w:val="00002317"/>
    <w:rsid w:val="00002989"/>
    <w:rsid w:val="0000329E"/>
    <w:rsid w:val="00003BED"/>
    <w:rsid w:val="00003F35"/>
    <w:rsid w:val="00003F95"/>
    <w:rsid w:val="00004996"/>
    <w:rsid w:val="000049E1"/>
    <w:rsid w:val="000064D9"/>
    <w:rsid w:val="000072C3"/>
    <w:rsid w:val="0000735E"/>
    <w:rsid w:val="000100F8"/>
    <w:rsid w:val="0001151E"/>
    <w:rsid w:val="00011FC5"/>
    <w:rsid w:val="000123FF"/>
    <w:rsid w:val="00012B41"/>
    <w:rsid w:val="00013491"/>
    <w:rsid w:val="000137A1"/>
    <w:rsid w:val="00014A5F"/>
    <w:rsid w:val="000164EF"/>
    <w:rsid w:val="00016B6F"/>
    <w:rsid w:val="00016CEF"/>
    <w:rsid w:val="00017121"/>
    <w:rsid w:val="000179DC"/>
    <w:rsid w:val="00020723"/>
    <w:rsid w:val="0002101B"/>
    <w:rsid w:val="000212EF"/>
    <w:rsid w:val="00024802"/>
    <w:rsid w:val="00025026"/>
    <w:rsid w:val="000255AE"/>
    <w:rsid w:val="00025850"/>
    <w:rsid w:val="00025F0E"/>
    <w:rsid w:val="000268FB"/>
    <w:rsid w:val="00026F3D"/>
    <w:rsid w:val="00027F51"/>
    <w:rsid w:val="00030101"/>
    <w:rsid w:val="000317BC"/>
    <w:rsid w:val="00031E66"/>
    <w:rsid w:val="00032C58"/>
    <w:rsid w:val="000330C7"/>
    <w:rsid w:val="0003329B"/>
    <w:rsid w:val="00033E9A"/>
    <w:rsid w:val="0003484D"/>
    <w:rsid w:val="000358F6"/>
    <w:rsid w:val="00036400"/>
    <w:rsid w:val="0003657F"/>
    <w:rsid w:val="0003687D"/>
    <w:rsid w:val="000371F0"/>
    <w:rsid w:val="00037450"/>
    <w:rsid w:val="00040931"/>
    <w:rsid w:val="00042028"/>
    <w:rsid w:val="00044475"/>
    <w:rsid w:val="00044E21"/>
    <w:rsid w:val="00045099"/>
    <w:rsid w:val="000455E1"/>
    <w:rsid w:val="0004654D"/>
    <w:rsid w:val="000467B9"/>
    <w:rsid w:val="00046B8B"/>
    <w:rsid w:val="000479FE"/>
    <w:rsid w:val="000503BA"/>
    <w:rsid w:val="00050A66"/>
    <w:rsid w:val="00050FA9"/>
    <w:rsid w:val="00051020"/>
    <w:rsid w:val="000515C8"/>
    <w:rsid w:val="00051708"/>
    <w:rsid w:val="00052BE7"/>
    <w:rsid w:val="000539BF"/>
    <w:rsid w:val="00053A9A"/>
    <w:rsid w:val="00053ACB"/>
    <w:rsid w:val="00053B53"/>
    <w:rsid w:val="00053C62"/>
    <w:rsid w:val="00054736"/>
    <w:rsid w:val="00054981"/>
    <w:rsid w:val="00054CF4"/>
    <w:rsid w:val="000551D8"/>
    <w:rsid w:val="0005561B"/>
    <w:rsid w:val="00055860"/>
    <w:rsid w:val="00055EEE"/>
    <w:rsid w:val="000565FF"/>
    <w:rsid w:val="0005722D"/>
    <w:rsid w:val="000619DC"/>
    <w:rsid w:val="00063749"/>
    <w:rsid w:val="00065628"/>
    <w:rsid w:val="00065AF8"/>
    <w:rsid w:val="00067072"/>
    <w:rsid w:val="000673D0"/>
    <w:rsid w:val="00067787"/>
    <w:rsid w:val="000703FF"/>
    <w:rsid w:val="00070CDA"/>
    <w:rsid w:val="00071182"/>
    <w:rsid w:val="00071587"/>
    <w:rsid w:val="0007166F"/>
    <w:rsid w:val="00071F30"/>
    <w:rsid w:val="000726AA"/>
    <w:rsid w:val="000727F2"/>
    <w:rsid w:val="00072A49"/>
    <w:rsid w:val="00072D03"/>
    <w:rsid w:val="00073221"/>
    <w:rsid w:val="0007435D"/>
    <w:rsid w:val="00075471"/>
    <w:rsid w:val="00075EB7"/>
    <w:rsid w:val="000764B5"/>
    <w:rsid w:val="00076F2E"/>
    <w:rsid w:val="000772EB"/>
    <w:rsid w:val="00077736"/>
    <w:rsid w:val="00080B51"/>
    <w:rsid w:val="0008182B"/>
    <w:rsid w:val="000819A4"/>
    <w:rsid w:val="00083280"/>
    <w:rsid w:val="0008506A"/>
    <w:rsid w:val="0008509E"/>
    <w:rsid w:val="00085C4F"/>
    <w:rsid w:val="00087055"/>
    <w:rsid w:val="0008749F"/>
    <w:rsid w:val="00090F32"/>
    <w:rsid w:val="0009126B"/>
    <w:rsid w:val="000919BA"/>
    <w:rsid w:val="000919DA"/>
    <w:rsid w:val="00092D19"/>
    <w:rsid w:val="00093B1C"/>
    <w:rsid w:val="00095015"/>
    <w:rsid w:val="000951FD"/>
    <w:rsid w:val="00095C6D"/>
    <w:rsid w:val="0009605F"/>
    <w:rsid w:val="0009611D"/>
    <w:rsid w:val="000967A1"/>
    <w:rsid w:val="00096AAF"/>
    <w:rsid w:val="00096E4F"/>
    <w:rsid w:val="00096E99"/>
    <w:rsid w:val="00097023"/>
    <w:rsid w:val="0009756A"/>
    <w:rsid w:val="0009781A"/>
    <w:rsid w:val="000A00A9"/>
    <w:rsid w:val="000A0372"/>
    <w:rsid w:val="000A12E3"/>
    <w:rsid w:val="000A252A"/>
    <w:rsid w:val="000A28EE"/>
    <w:rsid w:val="000A3C6D"/>
    <w:rsid w:val="000A4CA0"/>
    <w:rsid w:val="000A61EF"/>
    <w:rsid w:val="000A6BFD"/>
    <w:rsid w:val="000A7BD4"/>
    <w:rsid w:val="000B1081"/>
    <w:rsid w:val="000B1770"/>
    <w:rsid w:val="000B1AE2"/>
    <w:rsid w:val="000B350F"/>
    <w:rsid w:val="000B4252"/>
    <w:rsid w:val="000B484F"/>
    <w:rsid w:val="000B4C1F"/>
    <w:rsid w:val="000B4DFF"/>
    <w:rsid w:val="000B63AF"/>
    <w:rsid w:val="000B7865"/>
    <w:rsid w:val="000C0D96"/>
    <w:rsid w:val="000C1702"/>
    <w:rsid w:val="000C2BFA"/>
    <w:rsid w:val="000C2D13"/>
    <w:rsid w:val="000C3064"/>
    <w:rsid w:val="000C307B"/>
    <w:rsid w:val="000C34EA"/>
    <w:rsid w:val="000C3D4B"/>
    <w:rsid w:val="000C47A0"/>
    <w:rsid w:val="000C4906"/>
    <w:rsid w:val="000C69D9"/>
    <w:rsid w:val="000D0795"/>
    <w:rsid w:val="000D1353"/>
    <w:rsid w:val="000D1ADB"/>
    <w:rsid w:val="000D3463"/>
    <w:rsid w:val="000D4B6C"/>
    <w:rsid w:val="000D5485"/>
    <w:rsid w:val="000D5D98"/>
    <w:rsid w:val="000D63D6"/>
    <w:rsid w:val="000D64AC"/>
    <w:rsid w:val="000D6D11"/>
    <w:rsid w:val="000D7AB0"/>
    <w:rsid w:val="000E0111"/>
    <w:rsid w:val="000E0443"/>
    <w:rsid w:val="000E124F"/>
    <w:rsid w:val="000E15DF"/>
    <w:rsid w:val="000E18F3"/>
    <w:rsid w:val="000E1D65"/>
    <w:rsid w:val="000E235B"/>
    <w:rsid w:val="000E3D1F"/>
    <w:rsid w:val="000E43D9"/>
    <w:rsid w:val="000E534A"/>
    <w:rsid w:val="000E594D"/>
    <w:rsid w:val="000E59E3"/>
    <w:rsid w:val="000E5AAC"/>
    <w:rsid w:val="000E6501"/>
    <w:rsid w:val="000E7594"/>
    <w:rsid w:val="000E7831"/>
    <w:rsid w:val="000F0443"/>
    <w:rsid w:val="000F0E59"/>
    <w:rsid w:val="000F1391"/>
    <w:rsid w:val="000F31D2"/>
    <w:rsid w:val="000F4CFC"/>
    <w:rsid w:val="000F4D65"/>
    <w:rsid w:val="000F66EA"/>
    <w:rsid w:val="000F6EED"/>
    <w:rsid w:val="000F709C"/>
    <w:rsid w:val="000F74E2"/>
    <w:rsid w:val="000F753C"/>
    <w:rsid w:val="000F7F3C"/>
    <w:rsid w:val="001015A4"/>
    <w:rsid w:val="00101813"/>
    <w:rsid w:val="00101EAA"/>
    <w:rsid w:val="001023D8"/>
    <w:rsid w:val="00102787"/>
    <w:rsid w:val="001029A1"/>
    <w:rsid w:val="00102D80"/>
    <w:rsid w:val="001039AD"/>
    <w:rsid w:val="00104362"/>
    <w:rsid w:val="00106E85"/>
    <w:rsid w:val="001070FF"/>
    <w:rsid w:val="0010793B"/>
    <w:rsid w:val="00107A20"/>
    <w:rsid w:val="00107FBC"/>
    <w:rsid w:val="00110D8F"/>
    <w:rsid w:val="001119D1"/>
    <w:rsid w:val="00111E74"/>
    <w:rsid w:val="00112197"/>
    <w:rsid w:val="00113267"/>
    <w:rsid w:val="0011367B"/>
    <w:rsid w:val="00113919"/>
    <w:rsid w:val="0011419F"/>
    <w:rsid w:val="0011495D"/>
    <w:rsid w:val="00114F89"/>
    <w:rsid w:val="0011511A"/>
    <w:rsid w:val="001151E2"/>
    <w:rsid w:val="001152FA"/>
    <w:rsid w:val="0011569C"/>
    <w:rsid w:val="001156F8"/>
    <w:rsid w:val="00115CA2"/>
    <w:rsid w:val="00115E91"/>
    <w:rsid w:val="00116587"/>
    <w:rsid w:val="001166B3"/>
    <w:rsid w:val="00117276"/>
    <w:rsid w:val="0011790D"/>
    <w:rsid w:val="00117F31"/>
    <w:rsid w:val="0012001B"/>
    <w:rsid w:val="001208AC"/>
    <w:rsid w:val="001215E0"/>
    <w:rsid w:val="00121834"/>
    <w:rsid w:val="00122218"/>
    <w:rsid w:val="00122E28"/>
    <w:rsid w:val="00123895"/>
    <w:rsid w:val="001243FE"/>
    <w:rsid w:val="00124E19"/>
    <w:rsid w:val="001254BF"/>
    <w:rsid w:val="00125FFA"/>
    <w:rsid w:val="0012606E"/>
    <w:rsid w:val="00126208"/>
    <w:rsid w:val="001276F2"/>
    <w:rsid w:val="00127D0B"/>
    <w:rsid w:val="00130630"/>
    <w:rsid w:val="00130BB6"/>
    <w:rsid w:val="00131B87"/>
    <w:rsid w:val="00132291"/>
    <w:rsid w:val="0013276E"/>
    <w:rsid w:val="00132B2D"/>
    <w:rsid w:val="00133015"/>
    <w:rsid w:val="0013364E"/>
    <w:rsid w:val="001336C3"/>
    <w:rsid w:val="001344E9"/>
    <w:rsid w:val="001351A3"/>
    <w:rsid w:val="0013537C"/>
    <w:rsid w:val="001370F3"/>
    <w:rsid w:val="001377E0"/>
    <w:rsid w:val="00137A95"/>
    <w:rsid w:val="00141349"/>
    <w:rsid w:val="00141C32"/>
    <w:rsid w:val="00142333"/>
    <w:rsid w:val="001436A9"/>
    <w:rsid w:val="001437D4"/>
    <w:rsid w:val="001446E7"/>
    <w:rsid w:val="001448E2"/>
    <w:rsid w:val="00144DE8"/>
    <w:rsid w:val="001463BA"/>
    <w:rsid w:val="001463E6"/>
    <w:rsid w:val="00146FCE"/>
    <w:rsid w:val="00147179"/>
    <w:rsid w:val="0014767B"/>
    <w:rsid w:val="00147A44"/>
    <w:rsid w:val="00147EED"/>
    <w:rsid w:val="001503FF"/>
    <w:rsid w:val="001511DD"/>
    <w:rsid w:val="001512F6"/>
    <w:rsid w:val="001515FB"/>
    <w:rsid w:val="00151A07"/>
    <w:rsid w:val="001538CA"/>
    <w:rsid w:val="00154118"/>
    <w:rsid w:val="00154AC0"/>
    <w:rsid w:val="00154F46"/>
    <w:rsid w:val="0015577F"/>
    <w:rsid w:val="00155809"/>
    <w:rsid w:val="00157696"/>
    <w:rsid w:val="00160742"/>
    <w:rsid w:val="00162458"/>
    <w:rsid w:val="001639CF"/>
    <w:rsid w:val="001641A4"/>
    <w:rsid w:val="00164C69"/>
    <w:rsid w:val="00164CBC"/>
    <w:rsid w:val="00165461"/>
    <w:rsid w:val="001668FE"/>
    <w:rsid w:val="00166AB5"/>
    <w:rsid w:val="00166B5E"/>
    <w:rsid w:val="0017029E"/>
    <w:rsid w:val="001704ED"/>
    <w:rsid w:val="00170724"/>
    <w:rsid w:val="00170937"/>
    <w:rsid w:val="00171351"/>
    <w:rsid w:val="00171D2E"/>
    <w:rsid w:val="00171D7A"/>
    <w:rsid w:val="00171F16"/>
    <w:rsid w:val="001729AD"/>
    <w:rsid w:val="00172C06"/>
    <w:rsid w:val="00173DD0"/>
    <w:rsid w:val="001745D3"/>
    <w:rsid w:val="001749DF"/>
    <w:rsid w:val="00174C3A"/>
    <w:rsid w:val="001752CA"/>
    <w:rsid w:val="001757AB"/>
    <w:rsid w:val="001762AE"/>
    <w:rsid w:val="00176306"/>
    <w:rsid w:val="00176DA2"/>
    <w:rsid w:val="00177557"/>
    <w:rsid w:val="00177F92"/>
    <w:rsid w:val="00180CDE"/>
    <w:rsid w:val="00180FFD"/>
    <w:rsid w:val="001810CC"/>
    <w:rsid w:val="001815FF"/>
    <w:rsid w:val="00182ABB"/>
    <w:rsid w:val="001831B3"/>
    <w:rsid w:val="00183237"/>
    <w:rsid w:val="00183392"/>
    <w:rsid w:val="00183440"/>
    <w:rsid w:val="00183C26"/>
    <w:rsid w:val="001852F6"/>
    <w:rsid w:val="00186F4A"/>
    <w:rsid w:val="00187E73"/>
    <w:rsid w:val="00190FC1"/>
    <w:rsid w:val="001913C6"/>
    <w:rsid w:val="001938CC"/>
    <w:rsid w:val="0019477F"/>
    <w:rsid w:val="00194C37"/>
    <w:rsid w:val="00194F87"/>
    <w:rsid w:val="001958CF"/>
    <w:rsid w:val="00195CA8"/>
    <w:rsid w:val="00196478"/>
    <w:rsid w:val="00197CE8"/>
    <w:rsid w:val="001A0101"/>
    <w:rsid w:val="001A04BA"/>
    <w:rsid w:val="001A05D9"/>
    <w:rsid w:val="001A1C9C"/>
    <w:rsid w:val="001A200C"/>
    <w:rsid w:val="001A2CC1"/>
    <w:rsid w:val="001A3036"/>
    <w:rsid w:val="001A3757"/>
    <w:rsid w:val="001A3B66"/>
    <w:rsid w:val="001A55D6"/>
    <w:rsid w:val="001A6775"/>
    <w:rsid w:val="001A6DFB"/>
    <w:rsid w:val="001A6E5D"/>
    <w:rsid w:val="001A7241"/>
    <w:rsid w:val="001B0195"/>
    <w:rsid w:val="001B0CE3"/>
    <w:rsid w:val="001B0D86"/>
    <w:rsid w:val="001B38CF"/>
    <w:rsid w:val="001B4834"/>
    <w:rsid w:val="001B4C11"/>
    <w:rsid w:val="001B553A"/>
    <w:rsid w:val="001B5635"/>
    <w:rsid w:val="001B5755"/>
    <w:rsid w:val="001B65BB"/>
    <w:rsid w:val="001B6ABA"/>
    <w:rsid w:val="001B754C"/>
    <w:rsid w:val="001B7E2C"/>
    <w:rsid w:val="001C0796"/>
    <w:rsid w:val="001C12D4"/>
    <w:rsid w:val="001C1433"/>
    <w:rsid w:val="001C1653"/>
    <w:rsid w:val="001C18C0"/>
    <w:rsid w:val="001C1950"/>
    <w:rsid w:val="001C1B9F"/>
    <w:rsid w:val="001C21CE"/>
    <w:rsid w:val="001C3263"/>
    <w:rsid w:val="001C3D65"/>
    <w:rsid w:val="001C4606"/>
    <w:rsid w:val="001C4998"/>
    <w:rsid w:val="001C4B2F"/>
    <w:rsid w:val="001C4F35"/>
    <w:rsid w:val="001C5508"/>
    <w:rsid w:val="001C5556"/>
    <w:rsid w:val="001C5FBE"/>
    <w:rsid w:val="001C752C"/>
    <w:rsid w:val="001C7A71"/>
    <w:rsid w:val="001D12CE"/>
    <w:rsid w:val="001D1909"/>
    <w:rsid w:val="001D3194"/>
    <w:rsid w:val="001D36C9"/>
    <w:rsid w:val="001D453E"/>
    <w:rsid w:val="001D4780"/>
    <w:rsid w:val="001D50A4"/>
    <w:rsid w:val="001D6050"/>
    <w:rsid w:val="001D68D0"/>
    <w:rsid w:val="001D6AB8"/>
    <w:rsid w:val="001D7225"/>
    <w:rsid w:val="001E10BC"/>
    <w:rsid w:val="001E1361"/>
    <w:rsid w:val="001E13E3"/>
    <w:rsid w:val="001E23C7"/>
    <w:rsid w:val="001E255A"/>
    <w:rsid w:val="001E376C"/>
    <w:rsid w:val="001E41C4"/>
    <w:rsid w:val="001E431A"/>
    <w:rsid w:val="001E4458"/>
    <w:rsid w:val="001E4764"/>
    <w:rsid w:val="001E4E98"/>
    <w:rsid w:val="001E4FEE"/>
    <w:rsid w:val="001E6DEC"/>
    <w:rsid w:val="001E7675"/>
    <w:rsid w:val="001E7835"/>
    <w:rsid w:val="001E7BFD"/>
    <w:rsid w:val="001F1BDA"/>
    <w:rsid w:val="001F212F"/>
    <w:rsid w:val="001F23D8"/>
    <w:rsid w:val="001F2544"/>
    <w:rsid w:val="001F2959"/>
    <w:rsid w:val="001F309C"/>
    <w:rsid w:val="001F30B0"/>
    <w:rsid w:val="001F37CE"/>
    <w:rsid w:val="001F3BCD"/>
    <w:rsid w:val="001F4404"/>
    <w:rsid w:val="001F4630"/>
    <w:rsid w:val="001F52EA"/>
    <w:rsid w:val="001F537F"/>
    <w:rsid w:val="001F548C"/>
    <w:rsid w:val="001F66F6"/>
    <w:rsid w:val="001F6D2D"/>
    <w:rsid w:val="001F7A2B"/>
    <w:rsid w:val="001F7E7B"/>
    <w:rsid w:val="00200233"/>
    <w:rsid w:val="002003B7"/>
    <w:rsid w:val="002006F5"/>
    <w:rsid w:val="00202817"/>
    <w:rsid w:val="0020368C"/>
    <w:rsid w:val="00203EE0"/>
    <w:rsid w:val="00203F1F"/>
    <w:rsid w:val="002040F3"/>
    <w:rsid w:val="002054B0"/>
    <w:rsid w:val="00207169"/>
    <w:rsid w:val="00207668"/>
    <w:rsid w:val="00207AF1"/>
    <w:rsid w:val="002109CE"/>
    <w:rsid w:val="002111D9"/>
    <w:rsid w:val="002123BE"/>
    <w:rsid w:val="0021281A"/>
    <w:rsid w:val="00212F01"/>
    <w:rsid w:val="002134A1"/>
    <w:rsid w:val="00213E1D"/>
    <w:rsid w:val="002149BA"/>
    <w:rsid w:val="00214CEF"/>
    <w:rsid w:val="0021798B"/>
    <w:rsid w:val="00220DF4"/>
    <w:rsid w:val="00221089"/>
    <w:rsid w:val="002213A6"/>
    <w:rsid w:val="00221836"/>
    <w:rsid w:val="00221C56"/>
    <w:rsid w:val="0022209C"/>
    <w:rsid w:val="00222AD3"/>
    <w:rsid w:val="00225ABD"/>
    <w:rsid w:val="00225FFF"/>
    <w:rsid w:val="002264C1"/>
    <w:rsid w:val="0022683F"/>
    <w:rsid w:val="00226C18"/>
    <w:rsid w:val="00227414"/>
    <w:rsid w:val="002303F8"/>
    <w:rsid w:val="0023094D"/>
    <w:rsid w:val="00230AA3"/>
    <w:rsid w:val="00231A3B"/>
    <w:rsid w:val="00232ABD"/>
    <w:rsid w:val="00232B46"/>
    <w:rsid w:val="00232BB6"/>
    <w:rsid w:val="0023331F"/>
    <w:rsid w:val="002337B3"/>
    <w:rsid w:val="00233DBB"/>
    <w:rsid w:val="002340CF"/>
    <w:rsid w:val="0023449A"/>
    <w:rsid w:val="0023527E"/>
    <w:rsid w:val="00235AE7"/>
    <w:rsid w:val="00236ACB"/>
    <w:rsid w:val="00236E3F"/>
    <w:rsid w:val="00240144"/>
    <w:rsid w:val="002417E4"/>
    <w:rsid w:val="00241FB1"/>
    <w:rsid w:val="00242865"/>
    <w:rsid w:val="002429C4"/>
    <w:rsid w:val="00242C84"/>
    <w:rsid w:val="0024370F"/>
    <w:rsid w:val="0024379E"/>
    <w:rsid w:val="0024398E"/>
    <w:rsid w:val="00243DC9"/>
    <w:rsid w:val="00245752"/>
    <w:rsid w:val="00246075"/>
    <w:rsid w:val="002472C4"/>
    <w:rsid w:val="002476C4"/>
    <w:rsid w:val="00247BEB"/>
    <w:rsid w:val="00250049"/>
    <w:rsid w:val="002500B4"/>
    <w:rsid w:val="00250210"/>
    <w:rsid w:val="0025133E"/>
    <w:rsid w:val="002515DA"/>
    <w:rsid w:val="00251992"/>
    <w:rsid w:val="00251B46"/>
    <w:rsid w:val="00251FE9"/>
    <w:rsid w:val="00252BF1"/>
    <w:rsid w:val="00253F08"/>
    <w:rsid w:val="0025596E"/>
    <w:rsid w:val="00255A03"/>
    <w:rsid w:val="00257E11"/>
    <w:rsid w:val="0026090E"/>
    <w:rsid w:val="00261B6E"/>
    <w:rsid w:val="00262685"/>
    <w:rsid w:val="00263291"/>
    <w:rsid w:val="00263298"/>
    <w:rsid w:val="002642AB"/>
    <w:rsid w:val="00264565"/>
    <w:rsid w:val="00265A39"/>
    <w:rsid w:val="00265A77"/>
    <w:rsid w:val="00266C0A"/>
    <w:rsid w:val="00266E2B"/>
    <w:rsid w:val="00267023"/>
    <w:rsid w:val="002670E9"/>
    <w:rsid w:val="0026716E"/>
    <w:rsid w:val="002676C4"/>
    <w:rsid w:val="0027124F"/>
    <w:rsid w:val="00271668"/>
    <w:rsid w:val="0027226E"/>
    <w:rsid w:val="00273459"/>
    <w:rsid w:val="00273620"/>
    <w:rsid w:val="0027389B"/>
    <w:rsid w:val="0027398A"/>
    <w:rsid w:val="0027562E"/>
    <w:rsid w:val="002756E0"/>
    <w:rsid w:val="00276819"/>
    <w:rsid w:val="00277059"/>
    <w:rsid w:val="002770AA"/>
    <w:rsid w:val="002810E6"/>
    <w:rsid w:val="0028158C"/>
    <w:rsid w:val="002819DF"/>
    <w:rsid w:val="00281B7F"/>
    <w:rsid w:val="00282EE0"/>
    <w:rsid w:val="002835EE"/>
    <w:rsid w:val="002840EE"/>
    <w:rsid w:val="002854B4"/>
    <w:rsid w:val="00287840"/>
    <w:rsid w:val="002878F2"/>
    <w:rsid w:val="002901B7"/>
    <w:rsid w:val="002902F6"/>
    <w:rsid w:val="00290732"/>
    <w:rsid w:val="002911F7"/>
    <w:rsid w:val="002920FA"/>
    <w:rsid w:val="00292476"/>
    <w:rsid w:val="00292BA2"/>
    <w:rsid w:val="00292BD1"/>
    <w:rsid w:val="00292F92"/>
    <w:rsid w:val="002936BF"/>
    <w:rsid w:val="00293B73"/>
    <w:rsid w:val="0029493C"/>
    <w:rsid w:val="00295C2A"/>
    <w:rsid w:val="00295E5C"/>
    <w:rsid w:val="0029775D"/>
    <w:rsid w:val="00297A0A"/>
    <w:rsid w:val="00297C01"/>
    <w:rsid w:val="002A063F"/>
    <w:rsid w:val="002A0B69"/>
    <w:rsid w:val="002A1617"/>
    <w:rsid w:val="002A1F44"/>
    <w:rsid w:val="002A268D"/>
    <w:rsid w:val="002A2BA1"/>
    <w:rsid w:val="002A431C"/>
    <w:rsid w:val="002A4339"/>
    <w:rsid w:val="002A47E9"/>
    <w:rsid w:val="002A521F"/>
    <w:rsid w:val="002A5C20"/>
    <w:rsid w:val="002A722E"/>
    <w:rsid w:val="002A72E2"/>
    <w:rsid w:val="002A736A"/>
    <w:rsid w:val="002A7649"/>
    <w:rsid w:val="002A76E7"/>
    <w:rsid w:val="002B0950"/>
    <w:rsid w:val="002B1B52"/>
    <w:rsid w:val="002B2760"/>
    <w:rsid w:val="002B2CE2"/>
    <w:rsid w:val="002B3762"/>
    <w:rsid w:val="002B44F7"/>
    <w:rsid w:val="002B5BE3"/>
    <w:rsid w:val="002B62ED"/>
    <w:rsid w:val="002B72C1"/>
    <w:rsid w:val="002B735B"/>
    <w:rsid w:val="002B769B"/>
    <w:rsid w:val="002B7F17"/>
    <w:rsid w:val="002C0831"/>
    <w:rsid w:val="002C0E8C"/>
    <w:rsid w:val="002C0FD7"/>
    <w:rsid w:val="002C105F"/>
    <w:rsid w:val="002C1182"/>
    <w:rsid w:val="002C184B"/>
    <w:rsid w:val="002C3642"/>
    <w:rsid w:val="002C55B7"/>
    <w:rsid w:val="002C5BB4"/>
    <w:rsid w:val="002C64D4"/>
    <w:rsid w:val="002C701C"/>
    <w:rsid w:val="002C70C9"/>
    <w:rsid w:val="002D015D"/>
    <w:rsid w:val="002D0250"/>
    <w:rsid w:val="002D06A3"/>
    <w:rsid w:val="002D1D52"/>
    <w:rsid w:val="002D219A"/>
    <w:rsid w:val="002D264C"/>
    <w:rsid w:val="002D2A87"/>
    <w:rsid w:val="002D474E"/>
    <w:rsid w:val="002D6B95"/>
    <w:rsid w:val="002D6BE0"/>
    <w:rsid w:val="002D71ED"/>
    <w:rsid w:val="002E0790"/>
    <w:rsid w:val="002E0795"/>
    <w:rsid w:val="002E0DFD"/>
    <w:rsid w:val="002E185D"/>
    <w:rsid w:val="002E1D92"/>
    <w:rsid w:val="002E1DE5"/>
    <w:rsid w:val="002E24A0"/>
    <w:rsid w:val="002E2670"/>
    <w:rsid w:val="002E2E1E"/>
    <w:rsid w:val="002E31CB"/>
    <w:rsid w:val="002E3580"/>
    <w:rsid w:val="002E4220"/>
    <w:rsid w:val="002E4226"/>
    <w:rsid w:val="002E4545"/>
    <w:rsid w:val="002E46D6"/>
    <w:rsid w:val="002E4735"/>
    <w:rsid w:val="002E4BB6"/>
    <w:rsid w:val="002E4C38"/>
    <w:rsid w:val="002E5203"/>
    <w:rsid w:val="002E6CED"/>
    <w:rsid w:val="002E6FB1"/>
    <w:rsid w:val="002E7602"/>
    <w:rsid w:val="002E7DD1"/>
    <w:rsid w:val="002E7FAC"/>
    <w:rsid w:val="002F09F4"/>
    <w:rsid w:val="002F0DB6"/>
    <w:rsid w:val="002F1616"/>
    <w:rsid w:val="002F1BFC"/>
    <w:rsid w:val="002F296B"/>
    <w:rsid w:val="002F3007"/>
    <w:rsid w:val="002F3175"/>
    <w:rsid w:val="002F3801"/>
    <w:rsid w:val="002F3BCB"/>
    <w:rsid w:val="002F5116"/>
    <w:rsid w:val="002F58CF"/>
    <w:rsid w:val="002F5B98"/>
    <w:rsid w:val="002F6743"/>
    <w:rsid w:val="002F6BFB"/>
    <w:rsid w:val="002F730D"/>
    <w:rsid w:val="002F7429"/>
    <w:rsid w:val="002F787A"/>
    <w:rsid w:val="002F7B3B"/>
    <w:rsid w:val="002F7F10"/>
    <w:rsid w:val="003002CD"/>
    <w:rsid w:val="0030047C"/>
    <w:rsid w:val="003004CC"/>
    <w:rsid w:val="003016B2"/>
    <w:rsid w:val="00301898"/>
    <w:rsid w:val="00301927"/>
    <w:rsid w:val="00301C71"/>
    <w:rsid w:val="00301ED7"/>
    <w:rsid w:val="00302806"/>
    <w:rsid w:val="0030304B"/>
    <w:rsid w:val="003032F1"/>
    <w:rsid w:val="00303C95"/>
    <w:rsid w:val="00304094"/>
    <w:rsid w:val="00304C54"/>
    <w:rsid w:val="00305500"/>
    <w:rsid w:val="00305AD7"/>
    <w:rsid w:val="003075C2"/>
    <w:rsid w:val="003077B7"/>
    <w:rsid w:val="00307FEF"/>
    <w:rsid w:val="00310B4A"/>
    <w:rsid w:val="0031194C"/>
    <w:rsid w:val="00311DAD"/>
    <w:rsid w:val="00311F45"/>
    <w:rsid w:val="0031263C"/>
    <w:rsid w:val="00313972"/>
    <w:rsid w:val="00315B6F"/>
    <w:rsid w:val="00315FE4"/>
    <w:rsid w:val="00316525"/>
    <w:rsid w:val="00316CF5"/>
    <w:rsid w:val="00320197"/>
    <w:rsid w:val="00320333"/>
    <w:rsid w:val="003206AD"/>
    <w:rsid w:val="00320F64"/>
    <w:rsid w:val="0032106A"/>
    <w:rsid w:val="00321959"/>
    <w:rsid w:val="00321966"/>
    <w:rsid w:val="00322BA1"/>
    <w:rsid w:val="0032313F"/>
    <w:rsid w:val="003267F2"/>
    <w:rsid w:val="00326810"/>
    <w:rsid w:val="0033185A"/>
    <w:rsid w:val="00331A8F"/>
    <w:rsid w:val="00332959"/>
    <w:rsid w:val="00332CB6"/>
    <w:rsid w:val="00332D53"/>
    <w:rsid w:val="0033302F"/>
    <w:rsid w:val="003337E7"/>
    <w:rsid w:val="003340AD"/>
    <w:rsid w:val="00334C19"/>
    <w:rsid w:val="00335518"/>
    <w:rsid w:val="00336161"/>
    <w:rsid w:val="003368B1"/>
    <w:rsid w:val="00336913"/>
    <w:rsid w:val="00337B39"/>
    <w:rsid w:val="003401EA"/>
    <w:rsid w:val="003406EA"/>
    <w:rsid w:val="003408F6"/>
    <w:rsid w:val="00340AE6"/>
    <w:rsid w:val="00340C96"/>
    <w:rsid w:val="00342B6A"/>
    <w:rsid w:val="00344026"/>
    <w:rsid w:val="00344361"/>
    <w:rsid w:val="003446A8"/>
    <w:rsid w:val="00344B9A"/>
    <w:rsid w:val="0034651F"/>
    <w:rsid w:val="00346745"/>
    <w:rsid w:val="00347E5F"/>
    <w:rsid w:val="00350EC8"/>
    <w:rsid w:val="00353057"/>
    <w:rsid w:val="0035319B"/>
    <w:rsid w:val="00353260"/>
    <w:rsid w:val="00353DA2"/>
    <w:rsid w:val="003545B2"/>
    <w:rsid w:val="00354667"/>
    <w:rsid w:val="00354756"/>
    <w:rsid w:val="00354A81"/>
    <w:rsid w:val="00355A0C"/>
    <w:rsid w:val="00355A56"/>
    <w:rsid w:val="00356A6A"/>
    <w:rsid w:val="0035710E"/>
    <w:rsid w:val="0036125B"/>
    <w:rsid w:val="00361761"/>
    <w:rsid w:val="0036214B"/>
    <w:rsid w:val="00362D8F"/>
    <w:rsid w:val="00363557"/>
    <w:rsid w:val="00363B23"/>
    <w:rsid w:val="0036560E"/>
    <w:rsid w:val="003657C7"/>
    <w:rsid w:val="003664D5"/>
    <w:rsid w:val="00366728"/>
    <w:rsid w:val="00366A86"/>
    <w:rsid w:val="00367C4C"/>
    <w:rsid w:val="003703A4"/>
    <w:rsid w:val="0037088E"/>
    <w:rsid w:val="00370952"/>
    <w:rsid w:val="003714B5"/>
    <w:rsid w:val="00371F7B"/>
    <w:rsid w:val="003732ED"/>
    <w:rsid w:val="003740F9"/>
    <w:rsid w:val="00376328"/>
    <w:rsid w:val="00376467"/>
    <w:rsid w:val="0037652C"/>
    <w:rsid w:val="003769B8"/>
    <w:rsid w:val="00380142"/>
    <w:rsid w:val="00380164"/>
    <w:rsid w:val="00381990"/>
    <w:rsid w:val="0038233F"/>
    <w:rsid w:val="00382BE7"/>
    <w:rsid w:val="00382F60"/>
    <w:rsid w:val="00383149"/>
    <w:rsid w:val="00383184"/>
    <w:rsid w:val="0038357C"/>
    <w:rsid w:val="00383D93"/>
    <w:rsid w:val="00383F7C"/>
    <w:rsid w:val="0038456E"/>
    <w:rsid w:val="00384FD0"/>
    <w:rsid w:val="003851E6"/>
    <w:rsid w:val="003853EF"/>
    <w:rsid w:val="0038576C"/>
    <w:rsid w:val="003869A7"/>
    <w:rsid w:val="00386B86"/>
    <w:rsid w:val="003879C8"/>
    <w:rsid w:val="003879DE"/>
    <w:rsid w:val="00387ED7"/>
    <w:rsid w:val="00387F8F"/>
    <w:rsid w:val="00390A0F"/>
    <w:rsid w:val="00390FFE"/>
    <w:rsid w:val="0039286B"/>
    <w:rsid w:val="00392E7D"/>
    <w:rsid w:val="003939FF"/>
    <w:rsid w:val="00393F76"/>
    <w:rsid w:val="00395C21"/>
    <w:rsid w:val="00396A2F"/>
    <w:rsid w:val="00397192"/>
    <w:rsid w:val="00397700"/>
    <w:rsid w:val="00397AFC"/>
    <w:rsid w:val="003A0501"/>
    <w:rsid w:val="003A0627"/>
    <w:rsid w:val="003A0B61"/>
    <w:rsid w:val="003A0DC9"/>
    <w:rsid w:val="003A124C"/>
    <w:rsid w:val="003A2A32"/>
    <w:rsid w:val="003A370C"/>
    <w:rsid w:val="003A48DD"/>
    <w:rsid w:val="003A4B26"/>
    <w:rsid w:val="003A4F1D"/>
    <w:rsid w:val="003A5731"/>
    <w:rsid w:val="003A603A"/>
    <w:rsid w:val="003A6505"/>
    <w:rsid w:val="003A6754"/>
    <w:rsid w:val="003A782A"/>
    <w:rsid w:val="003B04F6"/>
    <w:rsid w:val="003B1004"/>
    <w:rsid w:val="003B25F1"/>
    <w:rsid w:val="003B3F0E"/>
    <w:rsid w:val="003B4019"/>
    <w:rsid w:val="003B4DA6"/>
    <w:rsid w:val="003B4EE4"/>
    <w:rsid w:val="003B5638"/>
    <w:rsid w:val="003B5B7C"/>
    <w:rsid w:val="003B66DE"/>
    <w:rsid w:val="003B6770"/>
    <w:rsid w:val="003B734E"/>
    <w:rsid w:val="003C0393"/>
    <w:rsid w:val="003C093D"/>
    <w:rsid w:val="003C0AC7"/>
    <w:rsid w:val="003C12BD"/>
    <w:rsid w:val="003C1595"/>
    <w:rsid w:val="003C1DAB"/>
    <w:rsid w:val="003C2600"/>
    <w:rsid w:val="003C2A02"/>
    <w:rsid w:val="003C3304"/>
    <w:rsid w:val="003C3EEC"/>
    <w:rsid w:val="003C431E"/>
    <w:rsid w:val="003C518D"/>
    <w:rsid w:val="003C5398"/>
    <w:rsid w:val="003C5806"/>
    <w:rsid w:val="003C7B64"/>
    <w:rsid w:val="003D0204"/>
    <w:rsid w:val="003D09FA"/>
    <w:rsid w:val="003D0AA7"/>
    <w:rsid w:val="003D0D27"/>
    <w:rsid w:val="003D1109"/>
    <w:rsid w:val="003D11B6"/>
    <w:rsid w:val="003D25A6"/>
    <w:rsid w:val="003D25DD"/>
    <w:rsid w:val="003D2630"/>
    <w:rsid w:val="003D2ED9"/>
    <w:rsid w:val="003D31DB"/>
    <w:rsid w:val="003D3C72"/>
    <w:rsid w:val="003D474E"/>
    <w:rsid w:val="003D55AA"/>
    <w:rsid w:val="003D5F85"/>
    <w:rsid w:val="003D6BBE"/>
    <w:rsid w:val="003D7187"/>
    <w:rsid w:val="003D72EC"/>
    <w:rsid w:val="003E0220"/>
    <w:rsid w:val="003E0340"/>
    <w:rsid w:val="003E1712"/>
    <w:rsid w:val="003E17FC"/>
    <w:rsid w:val="003E24BB"/>
    <w:rsid w:val="003E26C8"/>
    <w:rsid w:val="003E2D08"/>
    <w:rsid w:val="003E38AD"/>
    <w:rsid w:val="003E3B95"/>
    <w:rsid w:val="003E43A5"/>
    <w:rsid w:val="003E48D2"/>
    <w:rsid w:val="003E4A72"/>
    <w:rsid w:val="003E4F87"/>
    <w:rsid w:val="003E5FEC"/>
    <w:rsid w:val="003E66D1"/>
    <w:rsid w:val="003E7137"/>
    <w:rsid w:val="003E73F3"/>
    <w:rsid w:val="003E79FF"/>
    <w:rsid w:val="003F06D0"/>
    <w:rsid w:val="003F1AB0"/>
    <w:rsid w:val="003F3B6B"/>
    <w:rsid w:val="003F4F43"/>
    <w:rsid w:val="003F598F"/>
    <w:rsid w:val="003F6059"/>
    <w:rsid w:val="003F638C"/>
    <w:rsid w:val="003F7BEC"/>
    <w:rsid w:val="004007B9"/>
    <w:rsid w:val="004009D1"/>
    <w:rsid w:val="00400B04"/>
    <w:rsid w:val="00402DBD"/>
    <w:rsid w:val="004034D3"/>
    <w:rsid w:val="00403566"/>
    <w:rsid w:val="0040393A"/>
    <w:rsid w:val="0040395E"/>
    <w:rsid w:val="004061DD"/>
    <w:rsid w:val="00406C8F"/>
    <w:rsid w:val="004072D5"/>
    <w:rsid w:val="004101A9"/>
    <w:rsid w:val="00410EBA"/>
    <w:rsid w:val="004110F4"/>
    <w:rsid w:val="00412301"/>
    <w:rsid w:val="0041251D"/>
    <w:rsid w:val="00412763"/>
    <w:rsid w:val="00412E33"/>
    <w:rsid w:val="004139B6"/>
    <w:rsid w:val="00414317"/>
    <w:rsid w:val="004149A7"/>
    <w:rsid w:val="00415B42"/>
    <w:rsid w:val="004161BD"/>
    <w:rsid w:val="0041671C"/>
    <w:rsid w:val="00417A6D"/>
    <w:rsid w:val="00417CA6"/>
    <w:rsid w:val="00420100"/>
    <w:rsid w:val="004210A6"/>
    <w:rsid w:val="00421862"/>
    <w:rsid w:val="00421E22"/>
    <w:rsid w:val="00421E25"/>
    <w:rsid w:val="004236D9"/>
    <w:rsid w:val="00423EDC"/>
    <w:rsid w:val="00424085"/>
    <w:rsid w:val="00424AA7"/>
    <w:rsid w:val="00425B76"/>
    <w:rsid w:val="004265EA"/>
    <w:rsid w:val="004269FB"/>
    <w:rsid w:val="004278A6"/>
    <w:rsid w:val="00430B49"/>
    <w:rsid w:val="00430FA7"/>
    <w:rsid w:val="00431289"/>
    <w:rsid w:val="00431293"/>
    <w:rsid w:val="00433093"/>
    <w:rsid w:val="0043438E"/>
    <w:rsid w:val="00435668"/>
    <w:rsid w:val="00435C07"/>
    <w:rsid w:val="00435E38"/>
    <w:rsid w:val="00436373"/>
    <w:rsid w:val="004367E9"/>
    <w:rsid w:val="00436B70"/>
    <w:rsid w:val="00440CD3"/>
    <w:rsid w:val="004418C6"/>
    <w:rsid w:val="00442829"/>
    <w:rsid w:val="0044284A"/>
    <w:rsid w:val="00442A62"/>
    <w:rsid w:val="00443C71"/>
    <w:rsid w:val="00443CB8"/>
    <w:rsid w:val="00444689"/>
    <w:rsid w:val="00445050"/>
    <w:rsid w:val="004450A2"/>
    <w:rsid w:val="0044559B"/>
    <w:rsid w:val="00445FC1"/>
    <w:rsid w:val="004466CE"/>
    <w:rsid w:val="004479CA"/>
    <w:rsid w:val="004504D6"/>
    <w:rsid w:val="00450768"/>
    <w:rsid w:val="00450BBD"/>
    <w:rsid w:val="00450D16"/>
    <w:rsid w:val="004518DC"/>
    <w:rsid w:val="00451B8C"/>
    <w:rsid w:val="00451C22"/>
    <w:rsid w:val="00452E6B"/>
    <w:rsid w:val="0045372F"/>
    <w:rsid w:val="0045394F"/>
    <w:rsid w:val="00453975"/>
    <w:rsid w:val="00453F29"/>
    <w:rsid w:val="00454184"/>
    <w:rsid w:val="00456184"/>
    <w:rsid w:val="0045653F"/>
    <w:rsid w:val="00457918"/>
    <w:rsid w:val="0046017D"/>
    <w:rsid w:val="00460AC9"/>
    <w:rsid w:val="00460CA2"/>
    <w:rsid w:val="00460E08"/>
    <w:rsid w:val="004616D3"/>
    <w:rsid w:val="00461767"/>
    <w:rsid w:val="004620D6"/>
    <w:rsid w:val="0046213B"/>
    <w:rsid w:val="0046274B"/>
    <w:rsid w:val="00462951"/>
    <w:rsid w:val="00462B9E"/>
    <w:rsid w:val="0046391D"/>
    <w:rsid w:val="004639B3"/>
    <w:rsid w:val="004640DC"/>
    <w:rsid w:val="0046468A"/>
    <w:rsid w:val="00464700"/>
    <w:rsid w:val="00465BA8"/>
    <w:rsid w:val="00465D3F"/>
    <w:rsid w:val="00466C16"/>
    <w:rsid w:val="00467EE2"/>
    <w:rsid w:val="00470229"/>
    <w:rsid w:val="004708FB"/>
    <w:rsid w:val="004710A7"/>
    <w:rsid w:val="0047124D"/>
    <w:rsid w:val="00471F06"/>
    <w:rsid w:val="0047218F"/>
    <w:rsid w:val="00472ADD"/>
    <w:rsid w:val="00472B73"/>
    <w:rsid w:val="00472FF4"/>
    <w:rsid w:val="004735C8"/>
    <w:rsid w:val="00475CBE"/>
    <w:rsid w:val="00476FBF"/>
    <w:rsid w:val="004770BF"/>
    <w:rsid w:val="0047730A"/>
    <w:rsid w:val="004802E4"/>
    <w:rsid w:val="00480550"/>
    <w:rsid w:val="00482773"/>
    <w:rsid w:val="0048346F"/>
    <w:rsid w:val="00483FA1"/>
    <w:rsid w:val="00484C6D"/>
    <w:rsid w:val="00485DE8"/>
    <w:rsid w:val="00486558"/>
    <w:rsid w:val="0048696C"/>
    <w:rsid w:val="00486A6A"/>
    <w:rsid w:val="00487202"/>
    <w:rsid w:val="00487628"/>
    <w:rsid w:val="00487D4D"/>
    <w:rsid w:val="0049068A"/>
    <w:rsid w:val="00490F0C"/>
    <w:rsid w:val="0049219F"/>
    <w:rsid w:val="00492823"/>
    <w:rsid w:val="00492BA0"/>
    <w:rsid w:val="004944DD"/>
    <w:rsid w:val="0049458E"/>
    <w:rsid w:val="00494FB6"/>
    <w:rsid w:val="00495F99"/>
    <w:rsid w:val="0049689C"/>
    <w:rsid w:val="004978BE"/>
    <w:rsid w:val="004A00A8"/>
    <w:rsid w:val="004A02C1"/>
    <w:rsid w:val="004A0815"/>
    <w:rsid w:val="004A10E2"/>
    <w:rsid w:val="004A18E6"/>
    <w:rsid w:val="004A1C61"/>
    <w:rsid w:val="004A2998"/>
    <w:rsid w:val="004A3A37"/>
    <w:rsid w:val="004A3C99"/>
    <w:rsid w:val="004A431A"/>
    <w:rsid w:val="004A4666"/>
    <w:rsid w:val="004A56BA"/>
    <w:rsid w:val="004A6A75"/>
    <w:rsid w:val="004B0265"/>
    <w:rsid w:val="004B0B4F"/>
    <w:rsid w:val="004B101D"/>
    <w:rsid w:val="004B1DCD"/>
    <w:rsid w:val="004B200D"/>
    <w:rsid w:val="004B2665"/>
    <w:rsid w:val="004B39A3"/>
    <w:rsid w:val="004B40F0"/>
    <w:rsid w:val="004B472E"/>
    <w:rsid w:val="004B4C2C"/>
    <w:rsid w:val="004B4D9F"/>
    <w:rsid w:val="004B5537"/>
    <w:rsid w:val="004B6247"/>
    <w:rsid w:val="004B637B"/>
    <w:rsid w:val="004B67B2"/>
    <w:rsid w:val="004B7239"/>
    <w:rsid w:val="004B7319"/>
    <w:rsid w:val="004B741B"/>
    <w:rsid w:val="004B7858"/>
    <w:rsid w:val="004C0BE2"/>
    <w:rsid w:val="004C1292"/>
    <w:rsid w:val="004C1EDA"/>
    <w:rsid w:val="004C1F01"/>
    <w:rsid w:val="004C24F6"/>
    <w:rsid w:val="004C54F1"/>
    <w:rsid w:val="004C5C2F"/>
    <w:rsid w:val="004C6450"/>
    <w:rsid w:val="004C737C"/>
    <w:rsid w:val="004D04E7"/>
    <w:rsid w:val="004D089A"/>
    <w:rsid w:val="004D12E4"/>
    <w:rsid w:val="004D3814"/>
    <w:rsid w:val="004D3829"/>
    <w:rsid w:val="004D38A8"/>
    <w:rsid w:val="004D3E4A"/>
    <w:rsid w:val="004D46D1"/>
    <w:rsid w:val="004D55BB"/>
    <w:rsid w:val="004D5BA7"/>
    <w:rsid w:val="004D5F82"/>
    <w:rsid w:val="004D6F12"/>
    <w:rsid w:val="004D7530"/>
    <w:rsid w:val="004D7B28"/>
    <w:rsid w:val="004E0263"/>
    <w:rsid w:val="004E1CCD"/>
    <w:rsid w:val="004E21CA"/>
    <w:rsid w:val="004E2619"/>
    <w:rsid w:val="004E36D5"/>
    <w:rsid w:val="004E39D5"/>
    <w:rsid w:val="004E602F"/>
    <w:rsid w:val="004E633A"/>
    <w:rsid w:val="004E6A5E"/>
    <w:rsid w:val="004E6B21"/>
    <w:rsid w:val="004E73B6"/>
    <w:rsid w:val="004E74BA"/>
    <w:rsid w:val="004E7971"/>
    <w:rsid w:val="004E7C0E"/>
    <w:rsid w:val="004F044A"/>
    <w:rsid w:val="004F0990"/>
    <w:rsid w:val="004F1F88"/>
    <w:rsid w:val="004F3D87"/>
    <w:rsid w:val="004F632C"/>
    <w:rsid w:val="004F7620"/>
    <w:rsid w:val="004F7D0C"/>
    <w:rsid w:val="004F7D76"/>
    <w:rsid w:val="00500B05"/>
    <w:rsid w:val="0050108C"/>
    <w:rsid w:val="00501C02"/>
    <w:rsid w:val="00501D14"/>
    <w:rsid w:val="005028C8"/>
    <w:rsid w:val="00502E38"/>
    <w:rsid w:val="00503A2D"/>
    <w:rsid w:val="00503D52"/>
    <w:rsid w:val="005042C1"/>
    <w:rsid w:val="00504397"/>
    <w:rsid w:val="005044FD"/>
    <w:rsid w:val="00505222"/>
    <w:rsid w:val="00505717"/>
    <w:rsid w:val="00505FC7"/>
    <w:rsid w:val="00506D78"/>
    <w:rsid w:val="005072DB"/>
    <w:rsid w:val="00507DD5"/>
    <w:rsid w:val="00507F9A"/>
    <w:rsid w:val="00510392"/>
    <w:rsid w:val="005111CB"/>
    <w:rsid w:val="00511426"/>
    <w:rsid w:val="005115A0"/>
    <w:rsid w:val="00511894"/>
    <w:rsid w:val="005118BF"/>
    <w:rsid w:val="00511FCA"/>
    <w:rsid w:val="005122EB"/>
    <w:rsid w:val="00512C3C"/>
    <w:rsid w:val="005130BF"/>
    <w:rsid w:val="005132A1"/>
    <w:rsid w:val="005132A3"/>
    <w:rsid w:val="005134E9"/>
    <w:rsid w:val="00513CC5"/>
    <w:rsid w:val="00514088"/>
    <w:rsid w:val="0051452F"/>
    <w:rsid w:val="0051506E"/>
    <w:rsid w:val="0051546D"/>
    <w:rsid w:val="0051662D"/>
    <w:rsid w:val="005204CA"/>
    <w:rsid w:val="005204EC"/>
    <w:rsid w:val="0052185A"/>
    <w:rsid w:val="00522B26"/>
    <w:rsid w:val="00522CDC"/>
    <w:rsid w:val="00522FC5"/>
    <w:rsid w:val="00524500"/>
    <w:rsid w:val="00524780"/>
    <w:rsid w:val="00524837"/>
    <w:rsid w:val="00525813"/>
    <w:rsid w:val="005270F4"/>
    <w:rsid w:val="005278FC"/>
    <w:rsid w:val="005303E4"/>
    <w:rsid w:val="00530C05"/>
    <w:rsid w:val="00532B55"/>
    <w:rsid w:val="00532DCE"/>
    <w:rsid w:val="00533220"/>
    <w:rsid w:val="00533D6A"/>
    <w:rsid w:val="00534712"/>
    <w:rsid w:val="0053498C"/>
    <w:rsid w:val="0053565A"/>
    <w:rsid w:val="00535A06"/>
    <w:rsid w:val="00535DAD"/>
    <w:rsid w:val="00536299"/>
    <w:rsid w:val="005367FD"/>
    <w:rsid w:val="005368C4"/>
    <w:rsid w:val="00537D17"/>
    <w:rsid w:val="00537F7E"/>
    <w:rsid w:val="0054079F"/>
    <w:rsid w:val="00540AA3"/>
    <w:rsid w:val="00540B8B"/>
    <w:rsid w:val="00542322"/>
    <w:rsid w:val="0054244D"/>
    <w:rsid w:val="00543E1B"/>
    <w:rsid w:val="00545869"/>
    <w:rsid w:val="005463C0"/>
    <w:rsid w:val="00546BBD"/>
    <w:rsid w:val="005476FC"/>
    <w:rsid w:val="00547E8F"/>
    <w:rsid w:val="0055057E"/>
    <w:rsid w:val="00550969"/>
    <w:rsid w:val="00551B59"/>
    <w:rsid w:val="00552207"/>
    <w:rsid w:val="005528C2"/>
    <w:rsid w:val="00552C3C"/>
    <w:rsid w:val="00553A30"/>
    <w:rsid w:val="005541E8"/>
    <w:rsid w:val="00555114"/>
    <w:rsid w:val="005552BD"/>
    <w:rsid w:val="00555BFB"/>
    <w:rsid w:val="00555CC6"/>
    <w:rsid w:val="00557612"/>
    <w:rsid w:val="005606BB"/>
    <w:rsid w:val="00560A91"/>
    <w:rsid w:val="0056116B"/>
    <w:rsid w:val="0056170E"/>
    <w:rsid w:val="00561CEB"/>
    <w:rsid w:val="005630DA"/>
    <w:rsid w:val="0056328E"/>
    <w:rsid w:val="005646E0"/>
    <w:rsid w:val="0056495A"/>
    <w:rsid w:val="00564D6B"/>
    <w:rsid w:val="00565E27"/>
    <w:rsid w:val="00566570"/>
    <w:rsid w:val="0056680D"/>
    <w:rsid w:val="005670E3"/>
    <w:rsid w:val="005671E0"/>
    <w:rsid w:val="00567492"/>
    <w:rsid w:val="00567DC8"/>
    <w:rsid w:val="0057002A"/>
    <w:rsid w:val="005705F7"/>
    <w:rsid w:val="00570BDB"/>
    <w:rsid w:val="00570DC5"/>
    <w:rsid w:val="00571E01"/>
    <w:rsid w:val="00573936"/>
    <w:rsid w:val="00573DB5"/>
    <w:rsid w:val="005746DC"/>
    <w:rsid w:val="005747D0"/>
    <w:rsid w:val="00574FB3"/>
    <w:rsid w:val="00575E91"/>
    <w:rsid w:val="0057680A"/>
    <w:rsid w:val="0058014D"/>
    <w:rsid w:val="005803B9"/>
    <w:rsid w:val="005803C4"/>
    <w:rsid w:val="0058070C"/>
    <w:rsid w:val="005817FF"/>
    <w:rsid w:val="00581C39"/>
    <w:rsid w:val="00581C86"/>
    <w:rsid w:val="00583944"/>
    <w:rsid w:val="00583DDF"/>
    <w:rsid w:val="00584421"/>
    <w:rsid w:val="0058497B"/>
    <w:rsid w:val="00584EC7"/>
    <w:rsid w:val="005856F0"/>
    <w:rsid w:val="0058647C"/>
    <w:rsid w:val="00586A12"/>
    <w:rsid w:val="005907C6"/>
    <w:rsid w:val="00590D9E"/>
    <w:rsid w:val="00591655"/>
    <w:rsid w:val="00591F3A"/>
    <w:rsid w:val="00592208"/>
    <w:rsid w:val="005926A1"/>
    <w:rsid w:val="00592BE9"/>
    <w:rsid w:val="005931DA"/>
    <w:rsid w:val="00593321"/>
    <w:rsid w:val="00593658"/>
    <w:rsid w:val="00593ADC"/>
    <w:rsid w:val="00593E95"/>
    <w:rsid w:val="00593F50"/>
    <w:rsid w:val="0059419B"/>
    <w:rsid w:val="0059456F"/>
    <w:rsid w:val="005945F4"/>
    <w:rsid w:val="00595E35"/>
    <w:rsid w:val="00595FD9"/>
    <w:rsid w:val="00596149"/>
    <w:rsid w:val="005A0FD5"/>
    <w:rsid w:val="005A111B"/>
    <w:rsid w:val="005A1882"/>
    <w:rsid w:val="005A2BFE"/>
    <w:rsid w:val="005A3FDC"/>
    <w:rsid w:val="005A4582"/>
    <w:rsid w:val="005A50A0"/>
    <w:rsid w:val="005A7B8D"/>
    <w:rsid w:val="005B0922"/>
    <w:rsid w:val="005B0959"/>
    <w:rsid w:val="005B0F3D"/>
    <w:rsid w:val="005B133A"/>
    <w:rsid w:val="005B133D"/>
    <w:rsid w:val="005B16BD"/>
    <w:rsid w:val="005B25A0"/>
    <w:rsid w:val="005B2DA3"/>
    <w:rsid w:val="005B30CC"/>
    <w:rsid w:val="005B4039"/>
    <w:rsid w:val="005B4305"/>
    <w:rsid w:val="005B512E"/>
    <w:rsid w:val="005B5215"/>
    <w:rsid w:val="005B6088"/>
    <w:rsid w:val="005B6B39"/>
    <w:rsid w:val="005B6E49"/>
    <w:rsid w:val="005C2781"/>
    <w:rsid w:val="005C34C2"/>
    <w:rsid w:val="005C3AFC"/>
    <w:rsid w:val="005C3C71"/>
    <w:rsid w:val="005C4172"/>
    <w:rsid w:val="005C4A4D"/>
    <w:rsid w:val="005C55EA"/>
    <w:rsid w:val="005C5C1D"/>
    <w:rsid w:val="005C7137"/>
    <w:rsid w:val="005D0771"/>
    <w:rsid w:val="005D080F"/>
    <w:rsid w:val="005D1229"/>
    <w:rsid w:val="005D3C24"/>
    <w:rsid w:val="005D4095"/>
    <w:rsid w:val="005D40D5"/>
    <w:rsid w:val="005D43D0"/>
    <w:rsid w:val="005D5D4B"/>
    <w:rsid w:val="005D66CD"/>
    <w:rsid w:val="005D674F"/>
    <w:rsid w:val="005D719C"/>
    <w:rsid w:val="005D7297"/>
    <w:rsid w:val="005D752B"/>
    <w:rsid w:val="005D7F60"/>
    <w:rsid w:val="005E07E7"/>
    <w:rsid w:val="005E0A99"/>
    <w:rsid w:val="005E1C40"/>
    <w:rsid w:val="005E1EAE"/>
    <w:rsid w:val="005E2D9D"/>
    <w:rsid w:val="005E3C74"/>
    <w:rsid w:val="005E4296"/>
    <w:rsid w:val="005E4488"/>
    <w:rsid w:val="005E6D2F"/>
    <w:rsid w:val="005F0489"/>
    <w:rsid w:val="005F04C3"/>
    <w:rsid w:val="005F05F4"/>
    <w:rsid w:val="005F0A0F"/>
    <w:rsid w:val="005F1CE6"/>
    <w:rsid w:val="005F1D5B"/>
    <w:rsid w:val="005F217D"/>
    <w:rsid w:val="005F3599"/>
    <w:rsid w:val="005F4A32"/>
    <w:rsid w:val="005F5D2F"/>
    <w:rsid w:val="005F5E23"/>
    <w:rsid w:val="005F641B"/>
    <w:rsid w:val="005F6550"/>
    <w:rsid w:val="005F6D00"/>
    <w:rsid w:val="00600464"/>
    <w:rsid w:val="0060097F"/>
    <w:rsid w:val="006016FF"/>
    <w:rsid w:val="006020DE"/>
    <w:rsid w:val="0060404D"/>
    <w:rsid w:val="00604DDB"/>
    <w:rsid w:val="00605DB9"/>
    <w:rsid w:val="006066A0"/>
    <w:rsid w:val="00606D99"/>
    <w:rsid w:val="00606F0F"/>
    <w:rsid w:val="00607F4D"/>
    <w:rsid w:val="00610E34"/>
    <w:rsid w:val="006113C0"/>
    <w:rsid w:val="00611765"/>
    <w:rsid w:val="006125AB"/>
    <w:rsid w:val="00612FF9"/>
    <w:rsid w:val="0061304B"/>
    <w:rsid w:val="0061361F"/>
    <w:rsid w:val="00614779"/>
    <w:rsid w:val="006149AE"/>
    <w:rsid w:val="00615035"/>
    <w:rsid w:val="006162EF"/>
    <w:rsid w:val="006171FB"/>
    <w:rsid w:val="00617CA7"/>
    <w:rsid w:val="00620487"/>
    <w:rsid w:val="006204B1"/>
    <w:rsid w:val="006207ED"/>
    <w:rsid w:val="00621D33"/>
    <w:rsid w:val="00622BB4"/>
    <w:rsid w:val="00622BF0"/>
    <w:rsid w:val="00623944"/>
    <w:rsid w:val="00623C23"/>
    <w:rsid w:val="00624495"/>
    <w:rsid w:val="0062459D"/>
    <w:rsid w:val="00625EF2"/>
    <w:rsid w:val="00627319"/>
    <w:rsid w:val="00630C43"/>
    <w:rsid w:val="006310A7"/>
    <w:rsid w:val="00632A93"/>
    <w:rsid w:val="00632C73"/>
    <w:rsid w:val="006331A4"/>
    <w:rsid w:val="00634BEE"/>
    <w:rsid w:val="00634C35"/>
    <w:rsid w:val="00635000"/>
    <w:rsid w:val="00635B84"/>
    <w:rsid w:val="00636651"/>
    <w:rsid w:val="00636D9C"/>
    <w:rsid w:val="00637164"/>
    <w:rsid w:val="006401B2"/>
    <w:rsid w:val="0064031B"/>
    <w:rsid w:val="00640F88"/>
    <w:rsid w:val="0064206F"/>
    <w:rsid w:val="00642ECB"/>
    <w:rsid w:val="00643BEF"/>
    <w:rsid w:val="006456D7"/>
    <w:rsid w:val="00645826"/>
    <w:rsid w:val="00646449"/>
    <w:rsid w:val="006465BC"/>
    <w:rsid w:val="006476B4"/>
    <w:rsid w:val="006479F8"/>
    <w:rsid w:val="00647A73"/>
    <w:rsid w:val="006505AC"/>
    <w:rsid w:val="006505B2"/>
    <w:rsid w:val="0065072A"/>
    <w:rsid w:val="006515CC"/>
    <w:rsid w:val="00651F40"/>
    <w:rsid w:val="0065211A"/>
    <w:rsid w:val="00652324"/>
    <w:rsid w:val="0065256D"/>
    <w:rsid w:val="00653511"/>
    <w:rsid w:val="00653814"/>
    <w:rsid w:val="00653E3A"/>
    <w:rsid w:val="00654591"/>
    <w:rsid w:val="006549B9"/>
    <w:rsid w:val="00654D9D"/>
    <w:rsid w:val="00655FDF"/>
    <w:rsid w:val="00656CFA"/>
    <w:rsid w:val="00656F37"/>
    <w:rsid w:val="00657EF7"/>
    <w:rsid w:val="00657F41"/>
    <w:rsid w:val="00657F48"/>
    <w:rsid w:val="00660013"/>
    <w:rsid w:val="0066041A"/>
    <w:rsid w:val="0066061F"/>
    <w:rsid w:val="0066171B"/>
    <w:rsid w:val="00661837"/>
    <w:rsid w:val="006627DA"/>
    <w:rsid w:val="00662D0E"/>
    <w:rsid w:val="00664A00"/>
    <w:rsid w:val="006651C2"/>
    <w:rsid w:val="00665F36"/>
    <w:rsid w:val="00666D36"/>
    <w:rsid w:val="006672DF"/>
    <w:rsid w:val="006674A6"/>
    <w:rsid w:val="00667BB4"/>
    <w:rsid w:val="00667CD0"/>
    <w:rsid w:val="00667FE2"/>
    <w:rsid w:val="006715A8"/>
    <w:rsid w:val="00671D5C"/>
    <w:rsid w:val="0067209E"/>
    <w:rsid w:val="006720C5"/>
    <w:rsid w:val="006723C5"/>
    <w:rsid w:val="00672B9E"/>
    <w:rsid w:val="0067320C"/>
    <w:rsid w:val="006750E1"/>
    <w:rsid w:val="006763CB"/>
    <w:rsid w:val="00676572"/>
    <w:rsid w:val="00676799"/>
    <w:rsid w:val="00677032"/>
    <w:rsid w:val="00677CA4"/>
    <w:rsid w:val="00680196"/>
    <w:rsid w:val="006801B7"/>
    <w:rsid w:val="006804AF"/>
    <w:rsid w:val="00680916"/>
    <w:rsid w:val="00680E58"/>
    <w:rsid w:val="00680F3E"/>
    <w:rsid w:val="006813B6"/>
    <w:rsid w:val="006813FA"/>
    <w:rsid w:val="00681786"/>
    <w:rsid w:val="00682650"/>
    <w:rsid w:val="00682EAD"/>
    <w:rsid w:val="00683809"/>
    <w:rsid w:val="00686857"/>
    <w:rsid w:val="0068685C"/>
    <w:rsid w:val="006868A2"/>
    <w:rsid w:val="00686EC8"/>
    <w:rsid w:val="00687AE1"/>
    <w:rsid w:val="00687BCB"/>
    <w:rsid w:val="00690237"/>
    <w:rsid w:val="0069114A"/>
    <w:rsid w:val="0069449E"/>
    <w:rsid w:val="006949CD"/>
    <w:rsid w:val="006978CE"/>
    <w:rsid w:val="00697914"/>
    <w:rsid w:val="006A0403"/>
    <w:rsid w:val="006A044C"/>
    <w:rsid w:val="006A06BB"/>
    <w:rsid w:val="006A136B"/>
    <w:rsid w:val="006A19C4"/>
    <w:rsid w:val="006A2AD3"/>
    <w:rsid w:val="006A2F8F"/>
    <w:rsid w:val="006A360A"/>
    <w:rsid w:val="006A3782"/>
    <w:rsid w:val="006A5A2A"/>
    <w:rsid w:val="006A5B2E"/>
    <w:rsid w:val="006A67AE"/>
    <w:rsid w:val="006A7439"/>
    <w:rsid w:val="006A77FE"/>
    <w:rsid w:val="006A78BC"/>
    <w:rsid w:val="006A7E89"/>
    <w:rsid w:val="006B2268"/>
    <w:rsid w:val="006B2398"/>
    <w:rsid w:val="006B35B1"/>
    <w:rsid w:val="006B3964"/>
    <w:rsid w:val="006B3B84"/>
    <w:rsid w:val="006B44D1"/>
    <w:rsid w:val="006B48A8"/>
    <w:rsid w:val="006B5DC6"/>
    <w:rsid w:val="006B6249"/>
    <w:rsid w:val="006B76A5"/>
    <w:rsid w:val="006C01B3"/>
    <w:rsid w:val="006C07D2"/>
    <w:rsid w:val="006C0E98"/>
    <w:rsid w:val="006C1C83"/>
    <w:rsid w:val="006C2F79"/>
    <w:rsid w:val="006C37FD"/>
    <w:rsid w:val="006C3FEE"/>
    <w:rsid w:val="006C4066"/>
    <w:rsid w:val="006C4497"/>
    <w:rsid w:val="006C4712"/>
    <w:rsid w:val="006C4B6A"/>
    <w:rsid w:val="006C5DA1"/>
    <w:rsid w:val="006C5E66"/>
    <w:rsid w:val="006C62AA"/>
    <w:rsid w:val="006C6A7A"/>
    <w:rsid w:val="006C7425"/>
    <w:rsid w:val="006D0297"/>
    <w:rsid w:val="006D0A84"/>
    <w:rsid w:val="006D0EA0"/>
    <w:rsid w:val="006D38B0"/>
    <w:rsid w:val="006D4659"/>
    <w:rsid w:val="006D5DDD"/>
    <w:rsid w:val="006D615A"/>
    <w:rsid w:val="006E0417"/>
    <w:rsid w:val="006E124B"/>
    <w:rsid w:val="006E1D4C"/>
    <w:rsid w:val="006E1F71"/>
    <w:rsid w:val="006E34E8"/>
    <w:rsid w:val="006E4184"/>
    <w:rsid w:val="006E4492"/>
    <w:rsid w:val="006E5DA4"/>
    <w:rsid w:val="006E71F7"/>
    <w:rsid w:val="006E7BA7"/>
    <w:rsid w:val="006F07F5"/>
    <w:rsid w:val="006F0F6A"/>
    <w:rsid w:val="006F1F1E"/>
    <w:rsid w:val="006F2187"/>
    <w:rsid w:val="006F243A"/>
    <w:rsid w:val="006F31C8"/>
    <w:rsid w:val="006F432A"/>
    <w:rsid w:val="006F466B"/>
    <w:rsid w:val="006F494C"/>
    <w:rsid w:val="006F573A"/>
    <w:rsid w:val="006F6AAC"/>
    <w:rsid w:val="006F72FF"/>
    <w:rsid w:val="006F772A"/>
    <w:rsid w:val="006F7FA0"/>
    <w:rsid w:val="00700395"/>
    <w:rsid w:val="0070062E"/>
    <w:rsid w:val="00700E81"/>
    <w:rsid w:val="00700F1E"/>
    <w:rsid w:val="00701526"/>
    <w:rsid w:val="007018CA"/>
    <w:rsid w:val="0070284D"/>
    <w:rsid w:val="00702A7F"/>
    <w:rsid w:val="00702BCF"/>
    <w:rsid w:val="007041CC"/>
    <w:rsid w:val="00704BF2"/>
    <w:rsid w:val="00704E21"/>
    <w:rsid w:val="00705E78"/>
    <w:rsid w:val="0070632C"/>
    <w:rsid w:val="00706909"/>
    <w:rsid w:val="00706AAE"/>
    <w:rsid w:val="00707358"/>
    <w:rsid w:val="0070794F"/>
    <w:rsid w:val="007111A5"/>
    <w:rsid w:val="00712274"/>
    <w:rsid w:val="007125E5"/>
    <w:rsid w:val="007131C4"/>
    <w:rsid w:val="007141F4"/>
    <w:rsid w:val="00714348"/>
    <w:rsid w:val="00714731"/>
    <w:rsid w:val="0071661A"/>
    <w:rsid w:val="00717600"/>
    <w:rsid w:val="00717D2D"/>
    <w:rsid w:val="00721C20"/>
    <w:rsid w:val="00721F3A"/>
    <w:rsid w:val="00722B1E"/>
    <w:rsid w:val="00730961"/>
    <w:rsid w:val="007316EC"/>
    <w:rsid w:val="00731D1D"/>
    <w:rsid w:val="00731E79"/>
    <w:rsid w:val="007326FD"/>
    <w:rsid w:val="00733231"/>
    <w:rsid w:val="00733489"/>
    <w:rsid w:val="00733798"/>
    <w:rsid w:val="00733C8F"/>
    <w:rsid w:val="00734A43"/>
    <w:rsid w:val="00736BEE"/>
    <w:rsid w:val="00736DBD"/>
    <w:rsid w:val="00737491"/>
    <w:rsid w:val="00737C0D"/>
    <w:rsid w:val="007403E0"/>
    <w:rsid w:val="0074105E"/>
    <w:rsid w:val="0074167D"/>
    <w:rsid w:val="00741F42"/>
    <w:rsid w:val="0074204D"/>
    <w:rsid w:val="00744F39"/>
    <w:rsid w:val="00744FC5"/>
    <w:rsid w:val="0074505C"/>
    <w:rsid w:val="0074577C"/>
    <w:rsid w:val="00745C43"/>
    <w:rsid w:val="00747455"/>
    <w:rsid w:val="00747E62"/>
    <w:rsid w:val="007508D6"/>
    <w:rsid w:val="007519A1"/>
    <w:rsid w:val="00752B20"/>
    <w:rsid w:val="00752B59"/>
    <w:rsid w:val="00752BF0"/>
    <w:rsid w:val="0075305B"/>
    <w:rsid w:val="007538F1"/>
    <w:rsid w:val="007541B5"/>
    <w:rsid w:val="00754938"/>
    <w:rsid w:val="00754CF1"/>
    <w:rsid w:val="00754E01"/>
    <w:rsid w:val="0075521E"/>
    <w:rsid w:val="007559A2"/>
    <w:rsid w:val="0075742C"/>
    <w:rsid w:val="0075766E"/>
    <w:rsid w:val="00757CF4"/>
    <w:rsid w:val="007608A8"/>
    <w:rsid w:val="007608E5"/>
    <w:rsid w:val="00761FA6"/>
    <w:rsid w:val="0076251C"/>
    <w:rsid w:val="00762626"/>
    <w:rsid w:val="00762CF2"/>
    <w:rsid w:val="00762F41"/>
    <w:rsid w:val="00763C0B"/>
    <w:rsid w:val="00764A06"/>
    <w:rsid w:val="00764AB8"/>
    <w:rsid w:val="00764C8C"/>
    <w:rsid w:val="00765484"/>
    <w:rsid w:val="007664F8"/>
    <w:rsid w:val="00767F8B"/>
    <w:rsid w:val="00770FC0"/>
    <w:rsid w:val="007711B4"/>
    <w:rsid w:val="00771B07"/>
    <w:rsid w:val="007731C7"/>
    <w:rsid w:val="0077372B"/>
    <w:rsid w:val="007738B6"/>
    <w:rsid w:val="00774335"/>
    <w:rsid w:val="00774472"/>
    <w:rsid w:val="007748B2"/>
    <w:rsid w:val="00775CF4"/>
    <w:rsid w:val="0077719B"/>
    <w:rsid w:val="0078015D"/>
    <w:rsid w:val="00781881"/>
    <w:rsid w:val="00782174"/>
    <w:rsid w:val="007828F2"/>
    <w:rsid w:val="00782FFF"/>
    <w:rsid w:val="007830A5"/>
    <w:rsid w:val="00783275"/>
    <w:rsid w:val="00784055"/>
    <w:rsid w:val="00785BC6"/>
    <w:rsid w:val="007867C0"/>
    <w:rsid w:val="00786836"/>
    <w:rsid w:val="00787370"/>
    <w:rsid w:val="00787B3F"/>
    <w:rsid w:val="00790CFC"/>
    <w:rsid w:val="00790D6A"/>
    <w:rsid w:val="00790F74"/>
    <w:rsid w:val="00791495"/>
    <w:rsid w:val="00791546"/>
    <w:rsid w:val="00793C98"/>
    <w:rsid w:val="00793DFC"/>
    <w:rsid w:val="00794F77"/>
    <w:rsid w:val="00794F90"/>
    <w:rsid w:val="007955EF"/>
    <w:rsid w:val="0079578B"/>
    <w:rsid w:val="00795EDB"/>
    <w:rsid w:val="00796282"/>
    <w:rsid w:val="007A0513"/>
    <w:rsid w:val="007A1F6A"/>
    <w:rsid w:val="007A4E0D"/>
    <w:rsid w:val="007A4E39"/>
    <w:rsid w:val="007A5323"/>
    <w:rsid w:val="007A58CA"/>
    <w:rsid w:val="007A5F82"/>
    <w:rsid w:val="007A7028"/>
    <w:rsid w:val="007A713E"/>
    <w:rsid w:val="007A71DA"/>
    <w:rsid w:val="007A7894"/>
    <w:rsid w:val="007A7BC0"/>
    <w:rsid w:val="007A7E42"/>
    <w:rsid w:val="007B09FB"/>
    <w:rsid w:val="007B0B05"/>
    <w:rsid w:val="007B0E2A"/>
    <w:rsid w:val="007B120A"/>
    <w:rsid w:val="007B1A7C"/>
    <w:rsid w:val="007B20D2"/>
    <w:rsid w:val="007B36A0"/>
    <w:rsid w:val="007B371C"/>
    <w:rsid w:val="007B440A"/>
    <w:rsid w:val="007B4EA3"/>
    <w:rsid w:val="007B5795"/>
    <w:rsid w:val="007B6D17"/>
    <w:rsid w:val="007B7760"/>
    <w:rsid w:val="007C110E"/>
    <w:rsid w:val="007C12BC"/>
    <w:rsid w:val="007C32B2"/>
    <w:rsid w:val="007C4396"/>
    <w:rsid w:val="007C46ED"/>
    <w:rsid w:val="007C61C6"/>
    <w:rsid w:val="007C71A8"/>
    <w:rsid w:val="007C75D3"/>
    <w:rsid w:val="007C773E"/>
    <w:rsid w:val="007C784C"/>
    <w:rsid w:val="007C7D10"/>
    <w:rsid w:val="007D19E6"/>
    <w:rsid w:val="007D1C54"/>
    <w:rsid w:val="007D2292"/>
    <w:rsid w:val="007D2756"/>
    <w:rsid w:val="007D3C92"/>
    <w:rsid w:val="007D3ECE"/>
    <w:rsid w:val="007D431E"/>
    <w:rsid w:val="007D453A"/>
    <w:rsid w:val="007D618B"/>
    <w:rsid w:val="007D61E0"/>
    <w:rsid w:val="007D6675"/>
    <w:rsid w:val="007D678F"/>
    <w:rsid w:val="007D78A4"/>
    <w:rsid w:val="007E014A"/>
    <w:rsid w:val="007E0741"/>
    <w:rsid w:val="007E1449"/>
    <w:rsid w:val="007E196A"/>
    <w:rsid w:val="007E1BD9"/>
    <w:rsid w:val="007E3DCB"/>
    <w:rsid w:val="007E3FD5"/>
    <w:rsid w:val="007E4294"/>
    <w:rsid w:val="007E5477"/>
    <w:rsid w:val="007E5A06"/>
    <w:rsid w:val="007E60BB"/>
    <w:rsid w:val="007E67FD"/>
    <w:rsid w:val="007E6C01"/>
    <w:rsid w:val="007E7BF6"/>
    <w:rsid w:val="007F045C"/>
    <w:rsid w:val="007F045F"/>
    <w:rsid w:val="007F0AF7"/>
    <w:rsid w:val="007F0B25"/>
    <w:rsid w:val="007F1923"/>
    <w:rsid w:val="007F1BA4"/>
    <w:rsid w:val="007F208A"/>
    <w:rsid w:val="007F2D0B"/>
    <w:rsid w:val="007F2EAE"/>
    <w:rsid w:val="007F35A3"/>
    <w:rsid w:val="007F3AB7"/>
    <w:rsid w:val="007F4329"/>
    <w:rsid w:val="007F437D"/>
    <w:rsid w:val="007F4EE5"/>
    <w:rsid w:val="007F58DC"/>
    <w:rsid w:val="007F5B91"/>
    <w:rsid w:val="007F6177"/>
    <w:rsid w:val="007F6D61"/>
    <w:rsid w:val="0080014C"/>
    <w:rsid w:val="008001D3"/>
    <w:rsid w:val="00800963"/>
    <w:rsid w:val="00800BB1"/>
    <w:rsid w:val="00800C1C"/>
    <w:rsid w:val="00800C84"/>
    <w:rsid w:val="008029BC"/>
    <w:rsid w:val="00802CE5"/>
    <w:rsid w:val="0080363F"/>
    <w:rsid w:val="00805858"/>
    <w:rsid w:val="00805AE0"/>
    <w:rsid w:val="00806828"/>
    <w:rsid w:val="00806A28"/>
    <w:rsid w:val="00807870"/>
    <w:rsid w:val="00807AD8"/>
    <w:rsid w:val="00807DC5"/>
    <w:rsid w:val="00810076"/>
    <w:rsid w:val="0081079B"/>
    <w:rsid w:val="008108D2"/>
    <w:rsid w:val="00810BF1"/>
    <w:rsid w:val="00811204"/>
    <w:rsid w:val="0081161E"/>
    <w:rsid w:val="008117AB"/>
    <w:rsid w:val="008117FA"/>
    <w:rsid w:val="00811839"/>
    <w:rsid w:val="00813DB9"/>
    <w:rsid w:val="00815D55"/>
    <w:rsid w:val="00815E4F"/>
    <w:rsid w:val="00816AEC"/>
    <w:rsid w:val="008178C8"/>
    <w:rsid w:val="00821D14"/>
    <w:rsid w:val="00821FE0"/>
    <w:rsid w:val="00822817"/>
    <w:rsid w:val="0082305D"/>
    <w:rsid w:val="008237D1"/>
    <w:rsid w:val="00823E10"/>
    <w:rsid w:val="0082452B"/>
    <w:rsid w:val="00824D11"/>
    <w:rsid w:val="00824D59"/>
    <w:rsid w:val="00824E40"/>
    <w:rsid w:val="00824F60"/>
    <w:rsid w:val="00825C00"/>
    <w:rsid w:val="0082695C"/>
    <w:rsid w:val="00827E2C"/>
    <w:rsid w:val="00827F62"/>
    <w:rsid w:val="00830A6A"/>
    <w:rsid w:val="00830BD4"/>
    <w:rsid w:val="00830C0D"/>
    <w:rsid w:val="008311A2"/>
    <w:rsid w:val="008322FE"/>
    <w:rsid w:val="008323EB"/>
    <w:rsid w:val="008327CA"/>
    <w:rsid w:val="0083382F"/>
    <w:rsid w:val="0083386F"/>
    <w:rsid w:val="00833D64"/>
    <w:rsid w:val="008352A8"/>
    <w:rsid w:val="00835B92"/>
    <w:rsid w:val="00835FBC"/>
    <w:rsid w:val="0083718A"/>
    <w:rsid w:val="008375E1"/>
    <w:rsid w:val="0084086A"/>
    <w:rsid w:val="008422B2"/>
    <w:rsid w:val="00843834"/>
    <w:rsid w:val="00843CCD"/>
    <w:rsid w:val="00844617"/>
    <w:rsid w:val="00844C9B"/>
    <w:rsid w:val="00844F1E"/>
    <w:rsid w:val="00844F3B"/>
    <w:rsid w:val="00845A28"/>
    <w:rsid w:val="00845C35"/>
    <w:rsid w:val="008473AF"/>
    <w:rsid w:val="008500AD"/>
    <w:rsid w:val="00850BAC"/>
    <w:rsid w:val="00852CDB"/>
    <w:rsid w:val="008535B6"/>
    <w:rsid w:val="00853C84"/>
    <w:rsid w:val="008546C9"/>
    <w:rsid w:val="008547B7"/>
    <w:rsid w:val="00855640"/>
    <w:rsid w:val="00856E37"/>
    <w:rsid w:val="00856F94"/>
    <w:rsid w:val="00857491"/>
    <w:rsid w:val="00860497"/>
    <w:rsid w:val="008610AB"/>
    <w:rsid w:val="00861EA8"/>
    <w:rsid w:val="00861F95"/>
    <w:rsid w:val="0086248C"/>
    <w:rsid w:val="0086261C"/>
    <w:rsid w:val="00862AD2"/>
    <w:rsid w:val="00862FD8"/>
    <w:rsid w:val="0086389F"/>
    <w:rsid w:val="00863936"/>
    <w:rsid w:val="00864420"/>
    <w:rsid w:val="008655E8"/>
    <w:rsid w:val="00865635"/>
    <w:rsid w:val="00865895"/>
    <w:rsid w:val="00865E96"/>
    <w:rsid w:val="0086666D"/>
    <w:rsid w:val="0086791A"/>
    <w:rsid w:val="00867BDA"/>
    <w:rsid w:val="00867C70"/>
    <w:rsid w:val="00870676"/>
    <w:rsid w:val="00870CBD"/>
    <w:rsid w:val="00871767"/>
    <w:rsid w:val="00871A23"/>
    <w:rsid w:val="008726BB"/>
    <w:rsid w:val="008737CC"/>
    <w:rsid w:val="00873D52"/>
    <w:rsid w:val="008740A6"/>
    <w:rsid w:val="00874263"/>
    <w:rsid w:val="00874A0D"/>
    <w:rsid w:val="00874AC2"/>
    <w:rsid w:val="0087546C"/>
    <w:rsid w:val="008757CF"/>
    <w:rsid w:val="00875D18"/>
    <w:rsid w:val="008770F7"/>
    <w:rsid w:val="008776FD"/>
    <w:rsid w:val="00877E95"/>
    <w:rsid w:val="00877F5C"/>
    <w:rsid w:val="00880852"/>
    <w:rsid w:val="00880866"/>
    <w:rsid w:val="00880C92"/>
    <w:rsid w:val="00881265"/>
    <w:rsid w:val="00881F8C"/>
    <w:rsid w:val="0088216A"/>
    <w:rsid w:val="00882A4A"/>
    <w:rsid w:val="00882FB0"/>
    <w:rsid w:val="00883302"/>
    <w:rsid w:val="00883C6E"/>
    <w:rsid w:val="00884678"/>
    <w:rsid w:val="008851A9"/>
    <w:rsid w:val="00885FC7"/>
    <w:rsid w:val="008874F3"/>
    <w:rsid w:val="00887541"/>
    <w:rsid w:val="00890E40"/>
    <w:rsid w:val="0089203A"/>
    <w:rsid w:val="00892A2A"/>
    <w:rsid w:val="00892A57"/>
    <w:rsid w:val="00892CB0"/>
    <w:rsid w:val="00892F58"/>
    <w:rsid w:val="00894171"/>
    <w:rsid w:val="00894554"/>
    <w:rsid w:val="00895537"/>
    <w:rsid w:val="00896E33"/>
    <w:rsid w:val="00896E93"/>
    <w:rsid w:val="008977D9"/>
    <w:rsid w:val="00897DF5"/>
    <w:rsid w:val="008A08B7"/>
    <w:rsid w:val="008A15DE"/>
    <w:rsid w:val="008A1AB8"/>
    <w:rsid w:val="008A1BC1"/>
    <w:rsid w:val="008A21BF"/>
    <w:rsid w:val="008A24B9"/>
    <w:rsid w:val="008A2BD8"/>
    <w:rsid w:val="008A2D55"/>
    <w:rsid w:val="008A36F5"/>
    <w:rsid w:val="008A4194"/>
    <w:rsid w:val="008A46CD"/>
    <w:rsid w:val="008A62E7"/>
    <w:rsid w:val="008A6EFA"/>
    <w:rsid w:val="008A7673"/>
    <w:rsid w:val="008B01BF"/>
    <w:rsid w:val="008B18BD"/>
    <w:rsid w:val="008B196B"/>
    <w:rsid w:val="008B2E74"/>
    <w:rsid w:val="008B380A"/>
    <w:rsid w:val="008B386F"/>
    <w:rsid w:val="008B4D1A"/>
    <w:rsid w:val="008B4DEA"/>
    <w:rsid w:val="008B5D83"/>
    <w:rsid w:val="008B7926"/>
    <w:rsid w:val="008C022A"/>
    <w:rsid w:val="008C0536"/>
    <w:rsid w:val="008C0DAA"/>
    <w:rsid w:val="008C16D0"/>
    <w:rsid w:val="008C1FFA"/>
    <w:rsid w:val="008C2FA6"/>
    <w:rsid w:val="008C3167"/>
    <w:rsid w:val="008C379D"/>
    <w:rsid w:val="008C3F12"/>
    <w:rsid w:val="008C4174"/>
    <w:rsid w:val="008C42A6"/>
    <w:rsid w:val="008C5373"/>
    <w:rsid w:val="008C5526"/>
    <w:rsid w:val="008C5C7A"/>
    <w:rsid w:val="008C61F3"/>
    <w:rsid w:val="008C664E"/>
    <w:rsid w:val="008C773C"/>
    <w:rsid w:val="008C7932"/>
    <w:rsid w:val="008C7CF1"/>
    <w:rsid w:val="008C7E38"/>
    <w:rsid w:val="008D069C"/>
    <w:rsid w:val="008D0B26"/>
    <w:rsid w:val="008D3A2A"/>
    <w:rsid w:val="008D3BF1"/>
    <w:rsid w:val="008D3EAF"/>
    <w:rsid w:val="008D4001"/>
    <w:rsid w:val="008D4034"/>
    <w:rsid w:val="008D4D3C"/>
    <w:rsid w:val="008D4F5A"/>
    <w:rsid w:val="008D516A"/>
    <w:rsid w:val="008D554A"/>
    <w:rsid w:val="008D5A6B"/>
    <w:rsid w:val="008E0299"/>
    <w:rsid w:val="008E072F"/>
    <w:rsid w:val="008E18A5"/>
    <w:rsid w:val="008E25E4"/>
    <w:rsid w:val="008E2771"/>
    <w:rsid w:val="008E2C33"/>
    <w:rsid w:val="008E3164"/>
    <w:rsid w:val="008E32DE"/>
    <w:rsid w:val="008E3A65"/>
    <w:rsid w:val="008E456B"/>
    <w:rsid w:val="008E4746"/>
    <w:rsid w:val="008E596A"/>
    <w:rsid w:val="008E5BDD"/>
    <w:rsid w:val="008E607A"/>
    <w:rsid w:val="008E61FE"/>
    <w:rsid w:val="008E7722"/>
    <w:rsid w:val="008F0024"/>
    <w:rsid w:val="008F0F13"/>
    <w:rsid w:val="008F1901"/>
    <w:rsid w:val="008F22C2"/>
    <w:rsid w:val="008F24FD"/>
    <w:rsid w:val="008F2970"/>
    <w:rsid w:val="008F37E2"/>
    <w:rsid w:val="008F3B81"/>
    <w:rsid w:val="008F43DA"/>
    <w:rsid w:val="008F4A10"/>
    <w:rsid w:val="008F5EFB"/>
    <w:rsid w:val="008F745B"/>
    <w:rsid w:val="009008ED"/>
    <w:rsid w:val="00900BBA"/>
    <w:rsid w:val="00902F50"/>
    <w:rsid w:val="0090440C"/>
    <w:rsid w:val="00904814"/>
    <w:rsid w:val="00905576"/>
    <w:rsid w:val="00905A39"/>
    <w:rsid w:val="0090606A"/>
    <w:rsid w:val="00906287"/>
    <w:rsid w:val="00906C81"/>
    <w:rsid w:val="00907B94"/>
    <w:rsid w:val="00907CB2"/>
    <w:rsid w:val="00907E29"/>
    <w:rsid w:val="009109C4"/>
    <w:rsid w:val="00912730"/>
    <w:rsid w:val="009131B9"/>
    <w:rsid w:val="0091372F"/>
    <w:rsid w:val="00913FE3"/>
    <w:rsid w:val="00914EEE"/>
    <w:rsid w:val="00914FD9"/>
    <w:rsid w:val="00915871"/>
    <w:rsid w:val="00915D93"/>
    <w:rsid w:val="0091683C"/>
    <w:rsid w:val="00917157"/>
    <w:rsid w:val="0091740A"/>
    <w:rsid w:val="009176CC"/>
    <w:rsid w:val="009176D6"/>
    <w:rsid w:val="009201DC"/>
    <w:rsid w:val="009204BD"/>
    <w:rsid w:val="00921639"/>
    <w:rsid w:val="00921776"/>
    <w:rsid w:val="00921D62"/>
    <w:rsid w:val="009228D2"/>
    <w:rsid w:val="0092393F"/>
    <w:rsid w:val="00923C59"/>
    <w:rsid w:val="00923DB4"/>
    <w:rsid w:val="0092490E"/>
    <w:rsid w:val="0092593A"/>
    <w:rsid w:val="00925DA2"/>
    <w:rsid w:val="00925F74"/>
    <w:rsid w:val="00926424"/>
    <w:rsid w:val="009267D2"/>
    <w:rsid w:val="009269C1"/>
    <w:rsid w:val="009277CB"/>
    <w:rsid w:val="00927A59"/>
    <w:rsid w:val="00927E19"/>
    <w:rsid w:val="0093034A"/>
    <w:rsid w:val="00931E44"/>
    <w:rsid w:val="00932378"/>
    <w:rsid w:val="00932E24"/>
    <w:rsid w:val="00933749"/>
    <w:rsid w:val="00933B27"/>
    <w:rsid w:val="00934296"/>
    <w:rsid w:val="009345CD"/>
    <w:rsid w:val="00934F80"/>
    <w:rsid w:val="009352E3"/>
    <w:rsid w:val="00936742"/>
    <w:rsid w:val="0093790D"/>
    <w:rsid w:val="00937F7F"/>
    <w:rsid w:val="00940372"/>
    <w:rsid w:val="00940448"/>
    <w:rsid w:val="00940501"/>
    <w:rsid w:val="009406F6"/>
    <w:rsid w:val="009415EB"/>
    <w:rsid w:val="00942624"/>
    <w:rsid w:val="00943B51"/>
    <w:rsid w:val="009449A4"/>
    <w:rsid w:val="0094583F"/>
    <w:rsid w:val="00945A93"/>
    <w:rsid w:val="00945D55"/>
    <w:rsid w:val="009465EC"/>
    <w:rsid w:val="00946E62"/>
    <w:rsid w:val="00950322"/>
    <w:rsid w:val="00950490"/>
    <w:rsid w:val="00950C3F"/>
    <w:rsid w:val="009539E2"/>
    <w:rsid w:val="009546A2"/>
    <w:rsid w:val="00954773"/>
    <w:rsid w:val="00954FAC"/>
    <w:rsid w:val="00955354"/>
    <w:rsid w:val="00955612"/>
    <w:rsid w:val="0095614F"/>
    <w:rsid w:val="009565F2"/>
    <w:rsid w:val="0095736A"/>
    <w:rsid w:val="009576C6"/>
    <w:rsid w:val="00957B1A"/>
    <w:rsid w:val="00961197"/>
    <w:rsid w:val="0096189B"/>
    <w:rsid w:val="009637D7"/>
    <w:rsid w:val="00965415"/>
    <w:rsid w:val="00965DCF"/>
    <w:rsid w:val="00967112"/>
    <w:rsid w:val="0096726A"/>
    <w:rsid w:val="009672EA"/>
    <w:rsid w:val="00967B97"/>
    <w:rsid w:val="00967D65"/>
    <w:rsid w:val="00967E8D"/>
    <w:rsid w:val="00971082"/>
    <w:rsid w:val="009715F3"/>
    <w:rsid w:val="009716AB"/>
    <w:rsid w:val="00971E7F"/>
    <w:rsid w:val="00972185"/>
    <w:rsid w:val="00972468"/>
    <w:rsid w:val="009724A5"/>
    <w:rsid w:val="0097298D"/>
    <w:rsid w:val="00972CFD"/>
    <w:rsid w:val="00972D4A"/>
    <w:rsid w:val="00973A68"/>
    <w:rsid w:val="00974DE9"/>
    <w:rsid w:val="009753D3"/>
    <w:rsid w:val="00977555"/>
    <w:rsid w:val="0097758B"/>
    <w:rsid w:val="0097765C"/>
    <w:rsid w:val="009808C3"/>
    <w:rsid w:val="00982B32"/>
    <w:rsid w:val="00982B33"/>
    <w:rsid w:val="00982DB8"/>
    <w:rsid w:val="00984531"/>
    <w:rsid w:val="00984938"/>
    <w:rsid w:val="00985418"/>
    <w:rsid w:val="00985704"/>
    <w:rsid w:val="00986C87"/>
    <w:rsid w:val="00986E87"/>
    <w:rsid w:val="00986FCE"/>
    <w:rsid w:val="009903C6"/>
    <w:rsid w:val="009904E3"/>
    <w:rsid w:val="009906D0"/>
    <w:rsid w:val="009911C5"/>
    <w:rsid w:val="009914FD"/>
    <w:rsid w:val="009921AE"/>
    <w:rsid w:val="009925DA"/>
    <w:rsid w:val="00992723"/>
    <w:rsid w:val="00993D2F"/>
    <w:rsid w:val="00993ED2"/>
    <w:rsid w:val="00994DAE"/>
    <w:rsid w:val="00995DC6"/>
    <w:rsid w:val="00997971"/>
    <w:rsid w:val="00997B3E"/>
    <w:rsid w:val="009A25E9"/>
    <w:rsid w:val="009A5AE7"/>
    <w:rsid w:val="009A70BA"/>
    <w:rsid w:val="009A732B"/>
    <w:rsid w:val="009A74AF"/>
    <w:rsid w:val="009A7650"/>
    <w:rsid w:val="009A77F7"/>
    <w:rsid w:val="009A7CB9"/>
    <w:rsid w:val="009B0887"/>
    <w:rsid w:val="009B0FBD"/>
    <w:rsid w:val="009B11BE"/>
    <w:rsid w:val="009B14F3"/>
    <w:rsid w:val="009B1E48"/>
    <w:rsid w:val="009B347E"/>
    <w:rsid w:val="009B3C57"/>
    <w:rsid w:val="009B502B"/>
    <w:rsid w:val="009B5A69"/>
    <w:rsid w:val="009B5AA7"/>
    <w:rsid w:val="009B66F3"/>
    <w:rsid w:val="009B72B6"/>
    <w:rsid w:val="009B781F"/>
    <w:rsid w:val="009B7CE1"/>
    <w:rsid w:val="009C095C"/>
    <w:rsid w:val="009C0E8B"/>
    <w:rsid w:val="009C1150"/>
    <w:rsid w:val="009C13CF"/>
    <w:rsid w:val="009C14E1"/>
    <w:rsid w:val="009C1B7A"/>
    <w:rsid w:val="009C28BB"/>
    <w:rsid w:val="009C3F8D"/>
    <w:rsid w:val="009C5AA5"/>
    <w:rsid w:val="009C707A"/>
    <w:rsid w:val="009C7A1B"/>
    <w:rsid w:val="009D04B6"/>
    <w:rsid w:val="009D0608"/>
    <w:rsid w:val="009D1493"/>
    <w:rsid w:val="009D1A7C"/>
    <w:rsid w:val="009D1B5E"/>
    <w:rsid w:val="009D2149"/>
    <w:rsid w:val="009D288D"/>
    <w:rsid w:val="009D2A2A"/>
    <w:rsid w:val="009D2F4B"/>
    <w:rsid w:val="009D3116"/>
    <w:rsid w:val="009D3758"/>
    <w:rsid w:val="009D3B69"/>
    <w:rsid w:val="009D5490"/>
    <w:rsid w:val="009D594D"/>
    <w:rsid w:val="009D5B1E"/>
    <w:rsid w:val="009D5C4B"/>
    <w:rsid w:val="009D6E37"/>
    <w:rsid w:val="009D71C3"/>
    <w:rsid w:val="009D721B"/>
    <w:rsid w:val="009D757B"/>
    <w:rsid w:val="009D77DC"/>
    <w:rsid w:val="009E0030"/>
    <w:rsid w:val="009E0785"/>
    <w:rsid w:val="009E221B"/>
    <w:rsid w:val="009E243E"/>
    <w:rsid w:val="009E3293"/>
    <w:rsid w:val="009E42C9"/>
    <w:rsid w:val="009E5CBD"/>
    <w:rsid w:val="009E5DC0"/>
    <w:rsid w:val="009E76BC"/>
    <w:rsid w:val="009E76CD"/>
    <w:rsid w:val="009E7C1B"/>
    <w:rsid w:val="009E7C79"/>
    <w:rsid w:val="009E7DCA"/>
    <w:rsid w:val="009E7F14"/>
    <w:rsid w:val="009F07BB"/>
    <w:rsid w:val="009F124E"/>
    <w:rsid w:val="009F12C4"/>
    <w:rsid w:val="009F1347"/>
    <w:rsid w:val="009F17D8"/>
    <w:rsid w:val="009F18C9"/>
    <w:rsid w:val="009F197F"/>
    <w:rsid w:val="009F1C4B"/>
    <w:rsid w:val="009F2341"/>
    <w:rsid w:val="009F2E4A"/>
    <w:rsid w:val="009F3014"/>
    <w:rsid w:val="009F4E95"/>
    <w:rsid w:val="009F4F78"/>
    <w:rsid w:val="009F4F81"/>
    <w:rsid w:val="009F54B2"/>
    <w:rsid w:val="009F5D55"/>
    <w:rsid w:val="009F7B9E"/>
    <w:rsid w:val="009F7C18"/>
    <w:rsid w:val="00A0083A"/>
    <w:rsid w:val="00A015B5"/>
    <w:rsid w:val="00A01A10"/>
    <w:rsid w:val="00A02919"/>
    <w:rsid w:val="00A04C85"/>
    <w:rsid w:val="00A05544"/>
    <w:rsid w:val="00A06154"/>
    <w:rsid w:val="00A0644C"/>
    <w:rsid w:val="00A06E87"/>
    <w:rsid w:val="00A074BC"/>
    <w:rsid w:val="00A07B70"/>
    <w:rsid w:val="00A101C3"/>
    <w:rsid w:val="00A10B11"/>
    <w:rsid w:val="00A1105A"/>
    <w:rsid w:val="00A11670"/>
    <w:rsid w:val="00A11FF5"/>
    <w:rsid w:val="00A12213"/>
    <w:rsid w:val="00A12D57"/>
    <w:rsid w:val="00A12F2E"/>
    <w:rsid w:val="00A13371"/>
    <w:rsid w:val="00A141DA"/>
    <w:rsid w:val="00A142CF"/>
    <w:rsid w:val="00A14F49"/>
    <w:rsid w:val="00A1633E"/>
    <w:rsid w:val="00A16EF6"/>
    <w:rsid w:val="00A17E47"/>
    <w:rsid w:val="00A200B0"/>
    <w:rsid w:val="00A20106"/>
    <w:rsid w:val="00A20C8D"/>
    <w:rsid w:val="00A2242A"/>
    <w:rsid w:val="00A226E4"/>
    <w:rsid w:val="00A22B3A"/>
    <w:rsid w:val="00A23314"/>
    <w:rsid w:val="00A24339"/>
    <w:rsid w:val="00A24A02"/>
    <w:rsid w:val="00A24BB4"/>
    <w:rsid w:val="00A25B09"/>
    <w:rsid w:val="00A25DAA"/>
    <w:rsid w:val="00A26D77"/>
    <w:rsid w:val="00A27E2E"/>
    <w:rsid w:val="00A318C0"/>
    <w:rsid w:val="00A31925"/>
    <w:rsid w:val="00A31CB5"/>
    <w:rsid w:val="00A31FDD"/>
    <w:rsid w:val="00A32D4E"/>
    <w:rsid w:val="00A3385A"/>
    <w:rsid w:val="00A343CB"/>
    <w:rsid w:val="00A35882"/>
    <w:rsid w:val="00A36014"/>
    <w:rsid w:val="00A366DD"/>
    <w:rsid w:val="00A36D4D"/>
    <w:rsid w:val="00A37BA3"/>
    <w:rsid w:val="00A405A3"/>
    <w:rsid w:val="00A40641"/>
    <w:rsid w:val="00A408B4"/>
    <w:rsid w:val="00A408CD"/>
    <w:rsid w:val="00A40E26"/>
    <w:rsid w:val="00A410AC"/>
    <w:rsid w:val="00A412B3"/>
    <w:rsid w:val="00A41A58"/>
    <w:rsid w:val="00A43819"/>
    <w:rsid w:val="00A43D96"/>
    <w:rsid w:val="00A448E0"/>
    <w:rsid w:val="00A44D07"/>
    <w:rsid w:val="00A44ECC"/>
    <w:rsid w:val="00A45DCC"/>
    <w:rsid w:val="00A4603F"/>
    <w:rsid w:val="00A46F56"/>
    <w:rsid w:val="00A47713"/>
    <w:rsid w:val="00A47A59"/>
    <w:rsid w:val="00A47C87"/>
    <w:rsid w:val="00A5083D"/>
    <w:rsid w:val="00A51F61"/>
    <w:rsid w:val="00A52436"/>
    <w:rsid w:val="00A52F36"/>
    <w:rsid w:val="00A533AB"/>
    <w:rsid w:val="00A538F4"/>
    <w:rsid w:val="00A53979"/>
    <w:rsid w:val="00A53D20"/>
    <w:rsid w:val="00A545E0"/>
    <w:rsid w:val="00A55406"/>
    <w:rsid w:val="00A5547B"/>
    <w:rsid w:val="00A557FF"/>
    <w:rsid w:val="00A564BC"/>
    <w:rsid w:val="00A56811"/>
    <w:rsid w:val="00A56997"/>
    <w:rsid w:val="00A56C19"/>
    <w:rsid w:val="00A57047"/>
    <w:rsid w:val="00A5741D"/>
    <w:rsid w:val="00A57B44"/>
    <w:rsid w:val="00A57E2D"/>
    <w:rsid w:val="00A60469"/>
    <w:rsid w:val="00A6051A"/>
    <w:rsid w:val="00A60E24"/>
    <w:rsid w:val="00A61519"/>
    <w:rsid w:val="00A61A67"/>
    <w:rsid w:val="00A61B9B"/>
    <w:rsid w:val="00A6214E"/>
    <w:rsid w:val="00A62650"/>
    <w:rsid w:val="00A62CED"/>
    <w:rsid w:val="00A637D4"/>
    <w:rsid w:val="00A63C8F"/>
    <w:rsid w:val="00A649B5"/>
    <w:rsid w:val="00A6524D"/>
    <w:rsid w:val="00A65C15"/>
    <w:rsid w:val="00A66B45"/>
    <w:rsid w:val="00A67170"/>
    <w:rsid w:val="00A67BF1"/>
    <w:rsid w:val="00A70B70"/>
    <w:rsid w:val="00A71E14"/>
    <w:rsid w:val="00A7346D"/>
    <w:rsid w:val="00A73737"/>
    <w:rsid w:val="00A74097"/>
    <w:rsid w:val="00A752A4"/>
    <w:rsid w:val="00A75440"/>
    <w:rsid w:val="00A768CC"/>
    <w:rsid w:val="00A7695E"/>
    <w:rsid w:val="00A771B8"/>
    <w:rsid w:val="00A7794D"/>
    <w:rsid w:val="00A812B7"/>
    <w:rsid w:val="00A8144D"/>
    <w:rsid w:val="00A81898"/>
    <w:rsid w:val="00A8290D"/>
    <w:rsid w:val="00A832A4"/>
    <w:rsid w:val="00A83F09"/>
    <w:rsid w:val="00A85281"/>
    <w:rsid w:val="00A854BD"/>
    <w:rsid w:val="00A85DAE"/>
    <w:rsid w:val="00A8623B"/>
    <w:rsid w:val="00A86CF1"/>
    <w:rsid w:val="00A86D5F"/>
    <w:rsid w:val="00A87123"/>
    <w:rsid w:val="00A8780C"/>
    <w:rsid w:val="00A9054D"/>
    <w:rsid w:val="00A905D4"/>
    <w:rsid w:val="00A905F0"/>
    <w:rsid w:val="00A923DC"/>
    <w:rsid w:val="00A931ED"/>
    <w:rsid w:val="00A932B2"/>
    <w:rsid w:val="00A93337"/>
    <w:rsid w:val="00A94160"/>
    <w:rsid w:val="00A94BE3"/>
    <w:rsid w:val="00A95496"/>
    <w:rsid w:val="00A96758"/>
    <w:rsid w:val="00A96A5B"/>
    <w:rsid w:val="00A97C9E"/>
    <w:rsid w:val="00AA052D"/>
    <w:rsid w:val="00AA06D8"/>
    <w:rsid w:val="00AA0B6B"/>
    <w:rsid w:val="00AA0E61"/>
    <w:rsid w:val="00AA12D5"/>
    <w:rsid w:val="00AA1CAA"/>
    <w:rsid w:val="00AA1CE5"/>
    <w:rsid w:val="00AA27BF"/>
    <w:rsid w:val="00AA2932"/>
    <w:rsid w:val="00AA325C"/>
    <w:rsid w:val="00AA3284"/>
    <w:rsid w:val="00AA4154"/>
    <w:rsid w:val="00AA426E"/>
    <w:rsid w:val="00AA4A4D"/>
    <w:rsid w:val="00AA51B8"/>
    <w:rsid w:val="00AA555D"/>
    <w:rsid w:val="00AA56A8"/>
    <w:rsid w:val="00AA63D1"/>
    <w:rsid w:val="00AA6875"/>
    <w:rsid w:val="00AA690E"/>
    <w:rsid w:val="00AA70A4"/>
    <w:rsid w:val="00AA73CA"/>
    <w:rsid w:val="00AA75D6"/>
    <w:rsid w:val="00AB0A98"/>
    <w:rsid w:val="00AB1C7C"/>
    <w:rsid w:val="00AB1FF8"/>
    <w:rsid w:val="00AB29FB"/>
    <w:rsid w:val="00AB2AA9"/>
    <w:rsid w:val="00AB2EF3"/>
    <w:rsid w:val="00AB3E38"/>
    <w:rsid w:val="00AB3E92"/>
    <w:rsid w:val="00AB4331"/>
    <w:rsid w:val="00AB453A"/>
    <w:rsid w:val="00AB4E69"/>
    <w:rsid w:val="00AB5853"/>
    <w:rsid w:val="00AB5E7E"/>
    <w:rsid w:val="00AB667F"/>
    <w:rsid w:val="00AB6824"/>
    <w:rsid w:val="00AB6D52"/>
    <w:rsid w:val="00AB791D"/>
    <w:rsid w:val="00AC0858"/>
    <w:rsid w:val="00AC0C0A"/>
    <w:rsid w:val="00AC114A"/>
    <w:rsid w:val="00AC2639"/>
    <w:rsid w:val="00AC2B47"/>
    <w:rsid w:val="00AC3A76"/>
    <w:rsid w:val="00AC4A9C"/>
    <w:rsid w:val="00AC50A0"/>
    <w:rsid w:val="00AC51AB"/>
    <w:rsid w:val="00AC534D"/>
    <w:rsid w:val="00AC584F"/>
    <w:rsid w:val="00AC612E"/>
    <w:rsid w:val="00AC6174"/>
    <w:rsid w:val="00AC6830"/>
    <w:rsid w:val="00AC6C00"/>
    <w:rsid w:val="00AC7C4B"/>
    <w:rsid w:val="00AD0E21"/>
    <w:rsid w:val="00AD132E"/>
    <w:rsid w:val="00AD15D7"/>
    <w:rsid w:val="00AD1943"/>
    <w:rsid w:val="00AD2485"/>
    <w:rsid w:val="00AD2ED2"/>
    <w:rsid w:val="00AD6E7B"/>
    <w:rsid w:val="00AE0E03"/>
    <w:rsid w:val="00AE159B"/>
    <w:rsid w:val="00AE2325"/>
    <w:rsid w:val="00AE2ADE"/>
    <w:rsid w:val="00AE3BE2"/>
    <w:rsid w:val="00AE5F4F"/>
    <w:rsid w:val="00AE62EA"/>
    <w:rsid w:val="00AE6582"/>
    <w:rsid w:val="00AE7162"/>
    <w:rsid w:val="00AE746C"/>
    <w:rsid w:val="00AE7A88"/>
    <w:rsid w:val="00AE7BC3"/>
    <w:rsid w:val="00AF045E"/>
    <w:rsid w:val="00AF1357"/>
    <w:rsid w:val="00AF1C0B"/>
    <w:rsid w:val="00AF47CE"/>
    <w:rsid w:val="00AF4D2A"/>
    <w:rsid w:val="00AF4F7B"/>
    <w:rsid w:val="00AF5321"/>
    <w:rsid w:val="00AF5C7E"/>
    <w:rsid w:val="00AF5D2A"/>
    <w:rsid w:val="00AF63AF"/>
    <w:rsid w:val="00AF6604"/>
    <w:rsid w:val="00AF6E34"/>
    <w:rsid w:val="00AF6FB6"/>
    <w:rsid w:val="00AF7308"/>
    <w:rsid w:val="00AF744A"/>
    <w:rsid w:val="00AF7752"/>
    <w:rsid w:val="00B02649"/>
    <w:rsid w:val="00B028D9"/>
    <w:rsid w:val="00B02E21"/>
    <w:rsid w:val="00B03131"/>
    <w:rsid w:val="00B04010"/>
    <w:rsid w:val="00B0406F"/>
    <w:rsid w:val="00B0422E"/>
    <w:rsid w:val="00B05047"/>
    <w:rsid w:val="00B0513D"/>
    <w:rsid w:val="00B056B7"/>
    <w:rsid w:val="00B05B98"/>
    <w:rsid w:val="00B05BC8"/>
    <w:rsid w:val="00B06576"/>
    <w:rsid w:val="00B0684C"/>
    <w:rsid w:val="00B076A2"/>
    <w:rsid w:val="00B079F5"/>
    <w:rsid w:val="00B1023A"/>
    <w:rsid w:val="00B107A4"/>
    <w:rsid w:val="00B11039"/>
    <w:rsid w:val="00B12166"/>
    <w:rsid w:val="00B130F5"/>
    <w:rsid w:val="00B13159"/>
    <w:rsid w:val="00B13FD2"/>
    <w:rsid w:val="00B14917"/>
    <w:rsid w:val="00B151FF"/>
    <w:rsid w:val="00B155E3"/>
    <w:rsid w:val="00B214E1"/>
    <w:rsid w:val="00B2150B"/>
    <w:rsid w:val="00B22DC8"/>
    <w:rsid w:val="00B24088"/>
    <w:rsid w:val="00B24478"/>
    <w:rsid w:val="00B251E6"/>
    <w:rsid w:val="00B2524C"/>
    <w:rsid w:val="00B25955"/>
    <w:rsid w:val="00B25A00"/>
    <w:rsid w:val="00B25F6D"/>
    <w:rsid w:val="00B26571"/>
    <w:rsid w:val="00B2657C"/>
    <w:rsid w:val="00B266F2"/>
    <w:rsid w:val="00B2693B"/>
    <w:rsid w:val="00B26FE8"/>
    <w:rsid w:val="00B3035A"/>
    <w:rsid w:val="00B31CC8"/>
    <w:rsid w:val="00B3211E"/>
    <w:rsid w:val="00B32431"/>
    <w:rsid w:val="00B3256B"/>
    <w:rsid w:val="00B330DF"/>
    <w:rsid w:val="00B33A24"/>
    <w:rsid w:val="00B341BC"/>
    <w:rsid w:val="00B348C6"/>
    <w:rsid w:val="00B34F72"/>
    <w:rsid w:val="00B35621"/>
    <w:rsid w:val="00B35696"/>
    <w:rsid w:val="00B35AD0"/>
    <w:rsid w:val="00B35E07"/>
    <w:rsid w:val="00B3675A"/>
    <w:rsid w:val="00B36796"/>
    <w:rsid w:val="00B37D4F"/>
    <w:rsid w:val="00B400F9"/>
    <w:rsid w:val="00B405CD"/>
    <w:rsid w:val="00B4074D"/>
    <w:rsid w:val="00B40779"/>
    <w:rsid w:val="00B41974"/>
    <w:rsid w:val="00B429F2"/>
    <w:rsid w:val="00B42A4F"/>
    <w:rsid w:val="00B4324A"/>
    <w:rsid w:val="00B43AA4"/>
    <w:rsid w:val="00B45704"/>
    <w:rsid w:val="00B45CCC"/>
    <w:rsid w:val="00B5029B"/>
    <w:rsid w:val="00B50890"/>
    <w:rsid w:val="00B50933"/>
    <w:rsid w:val="00B50935"/>
    <w:rsid w:val="00B51504"/>
    <w:rsid w:val="00B519C9"/>
    <w:rsid w:val="00B51ED8"/>
    <w:rsid w:val="00B52650"/>
    <w:rsid w:val="00B52E79"/>
    <w:rsid w:val="00B52EF8"/>
    <w:rsid w:val="00B52FA5"/>
    <w:rsid w:val="00B533B5"/>
    <w:rsid w:val="00B5378F"/>
    <w:rsid w:val="00B53BF6"/>
    <w:rsid w:val="00B5502D"/>
    <w:rsid w:val="00B554E6"/>
    <w:rsid w:val="00B558A0"/>
    <w:rsid w:val="00B600B6"/>
    <w:rsid w:val="00B6081F"/>
    <w:rsid w:val="00B60A34"/>
    <w:rsid w:val="00B60C8E"/>
    <w:rsid w:val="00B60CF5"/>
    <w:rsid w:val="00B610B2"/>
    <w:rsid w:val="00B6145C"/>
    <w:rsid w:val="00B61BC6"/>
    <w:rsid w:val="00B61C85"/>
    <w:rsid w:val="00B61CBF"/>
    <w:rsid w:val="00B62532"/>
    <w:rsid w:val="00B63AAA"/>
    <w:rsid w:val="00B64C7B"/>
    <w:rsid w:val="00B64C7C"/>
    <w:rsid w:val="00B65486"/>
    <w:rsid w:val="00B656E8"/>
    <w:rsid w:val="00B65838"/>
    <w:rsid w:val="00B67098"/>
    <w:rsid w:val="00B707ED"/>
    <w:rsid w:val="00B7134B"/>
    <w:rsid w:val="00B71EC5"/>
    <w:rsid w:val="00B727A3"/>
    <w:rsid w:val="00B72CC9"/>
    <w:rsid w:val="00B72EFE"/>
    <w:rsid w:val="00B7318A"/>
    <w:rsid w:val="00B74022"/>
    <w:rsid w:val="00B74621"/>
    <w:rsid w:val="00B7496E"/>
    <w:rsid w:val="00B77871"/>
    <w:rsid w:val="00B80A59"/>
    <w:rsid w:val="00B80BC2"/>
    <w:rsid w:val="00B823B1"/>
    <w:rsid w:val="00B8260E"/>
    <w:rsid w:val="00B826A1"/>
    <w:rsid w:val="00B84572"/>
    <w:rsid w:val="00B847FA"/>
    <w:rsid w:val="00B8488E"/>
    <w:rsid w:val="00B84F12"/>
    <w:rsid w:val="00B850AF"/>
    <w:rsid w:val="00B85F1C"/>
    <w:rsid w:val="00B86852"/>
    <w:rsid w:val="00B86A67"/>
    <w:rsid w:val="00B87152"/>
    <w:rsid w:val="00B90221"/>
    <w:rsid w:val="00B90372"/>
    <w:rsid w:val="00B90405"/>
    <w:rsid w:val="00B90498"/>
    <w:rsid w:val="00B90560"/>
    <w:rsid w:val="00B93857"/>
    <w:rsid w:val="00B958BA"/>
    <w:rsid w:val="00BA0C3F"/>
    <w:rsid w:val="00BA106F"/>
    <w:rsid w:val="00BA20A3"/>
    <w:rsid w:val="00BA3512"/>
    <w:rsid w:val="00BA39A2"/>
    <w:rsid w:val="00BA3ECA"/>
    <w:rsid w:val="00BA549B"/>
    <w:rsid w:val="00BA585D"/>
    <w:rsid w:val="00BA70E1"/>
    <w:rsid w:val="00BA7A96"/>
    <w:rsid w:val="00BA7E5C"/>
    <w:rsid w:val="00BA7FEC"/>
    <w:rsid w:val="00BB03F6"/>
    <w:rsid w:val="00BB1DB5"/>
    <w:rsid w:val="00BB3473"/>
    <w:rsid w:val="00BB3FD0"/>
    <w:rsid w:val="00BB4265"/>
    <w:rsid w:val="00BB43BE"/>
    <w:rsid w:val="00BB4DCF"/>
    <w:rsid w:val="00BB6E6F"/>
    <w:rsid w:val="00BB7979"/>
    <w:rsid w:val="00BC14E6"/>
    <w:rsid w:val="00BC1A41"/>
    <w:rsid w:val="00BC1E58"/>
    <w:rsid w:val="00BC242C"/>
    <w:rsid w:val="00BC2A95"/>
    <w:rsid w:val="00BC4D70"/>
    <w:rsid w:val="00BC4E35"/>
    <w:rsid w:val="00BC62AC"/>
    <w:rsid w:val="00BC6C9A"/>
    <w:rsid w:val="00BC6F86"/>
    <w:rsid w:val="00BC7423"/>
    <w:rsid w:val="00BD05B4"/>
    <w:rsid w:val="00BD05ED"/>
    <w:rsid w:val="00BD0D84"/>
    <w:rsid w:val="00BD0EAF"/>
    <w:rsid w:val="00BD10DA"/>
    <w:rsid w:val="00BD27B7"/>
    <w:rsid w:val="00BD3A0C"/>
    <w:rsid w:val="00BD3A74"/>
    <w:rsid w:val="00BD3B0F"/>
    <w:rsid w:val="00BD43A6"/>
    <w:rsid w:val="00BD6A59"/>
    <w:rsid w:val="00BD6E69"/>
    <w:rsid w:val="00BD6F4E"/>
    <w:rsid w:val="00BD6F61"/>
    <w:rsid w:val="00BE02DF"/>
    <w:rsid w:val="00BE0A99"/>
    <w:rsid w:val="00BE17E8"/>
    <w:rsid w:val="00BE233F"/>
    <w:rsid w:val="00BE2DFA"/>
    <w:rsid w:val="00BE31BE"/>
    <w:rsid w:val="00BE416F"/>
    <w:rsid w:val="00BE55A5"/>
    <w:rsid w:val="00BE56D0"/>
    <w:rsid w:val="00BE59FB"/>
    <w:rsid w:val="00BE5AD2"/>
    <w:rsid w:val="00BE5B94"/>
    <w:rsid w:val="00BE638E"/>
    <w:rsid w:val="00BE7AE7"/>
    <w:rsid w:val="00BE7BE1"/>
    <w:rsid w:val="00BF0B3F"/>
    <w:rsid w:val="00BF0E1A"/>
    <w:rsid w:val="00BF1A10"/>
    <w:rsid w:val="00BF2285"/>
    <w:rsid w:val="00BF2A5A"/>
    <w:rsid w:val="00BF39CC"/>
    <w:rsid w:val="00BF4127"/>
    <w:rsid w:val="00BF4928"/>
    <w:rsid w:val="00BF4B45"/>
    <w:rsid w:val="00BF5353"/>
    <w:rsid w:val="00BF7328"/>
    <w:rsid w:val="00BF7CEA"/>
    <w:rsid w:val="00C00276"/>
    <w:rsid w:val="00C0027C"/>
    <w:rsid w:val="00C007A7"/>
    <w:rsid w:val="00C00EC9"/>
    <w:rsid w:val="00C029EF"/>
    <w:rsid w:val="00C036E6"/>
    <w:rsid w:val="00C03B9E"/>
    <w:rsid w:val="00C03DBD"/>
    <w:rsid w:val="00C04972"/>
    <w:rsid w:val="00C04DAF"/>
    <w:rsid w:val="00C05BD4"/>
    <w:rsid w:val="00C07E78"/>
    <w:rsid w:val="00C102F1"/>
    <w:rsid w:val="00C1039A"/>
    <w:rsid w:val="00C11756"/>
    <w:rsid w:val="00C11C74"/>
    <w:rsid w:val="00C1224B"/>
    <w:rsid w:val="00C1230A"/>
    <w:rsid w:val="00C12315"/>
    <w:rsid w:val="00C1305C"/>
    <w:rsid w:val="00C14712"/>
    <w:rsid w:val="00C150D0"/>
    <w:rsid w:val="00C1555D"/>
    <w:rsid w:val="00C15DF0"/>
    <w:rsid w:val="00C16337"/>
    <w:rsid w:val="00C166F1"/>
    <w:rsid w:val="00C16E13"/>
    <w:rsid w:val="00C176E0"/>
    <w:rsid w:val="00C17C78"/>
    <w:rsid w:val="00C17CD0"/>
    <w:rsid w:val="00C17EC4"/>
    <w:rsid w:val="00C206B3"/>
    <w:rsid w:val="00C20B35"/>
    <w:rsid w:val="00C21E95"/>
    <w:rsid w:val="00C228FF"/>
    <w:rsid w:val="00C2314D"/>
    <w:rsid w:val="00C232C2"/>
    <w:rsid w:val="00C2357D"/>
    <w:rsid w:val="00C2442E"/>
    <w:rsid w:val="00C275F9"/>
    <w:rsid w:val="00C278E0"/>
    <w:rsid w:val="00C30471"/>
    <w:rsid w:val="00C3086B"/>
    <w:rsid w:val="00C30A3C"/>
    <w:rsid w:val="00C31AD5"/>
    <w:rsid w:val="00C31B12"/>
    <w:rsid w:val="00C31C2C"/>
    <w:rsid w:val="00C3204A"/>
    <w:rsid w:val="00C33732"/>
    <w:rsid w:val="00C34605"/>
    <w:rsid w:val="00C346CE"/>
    <w:rsid w:val="00C346DB"/>
    <w:rsid w:val="00C34B73"/>
    <w:rsid w:val="00C34D6C"/>
    <w:rsid w:val="00C3505C"/>
    <w:rsid w:val="00C3645C"/>
    <w:rsid w:val="00C36988"/>
    <w:rsid w:val="00C37146"/>
    <w:rsid w:val="00C37A45"/>
    <w:rsid w:val="00C4116C"/>
    <w:rsid w:val="00C41484"/>
    <w:rsid w:val="00C421E4"/>
    <w:rsid w:val="00C42327"/>
    <w:rsid w:val="00C429AD"/>
    <w:rsid w:val="00C43133"/>
    <w:rsid w:val="00C4592C"/>
    <w:rsid w:val="00C47156"/>
    <w:rsid w:val="00C47DF3"/>
    <w:rsid w:val="00C504FF"/>
    <w:rsid w:val="00C5225F"/>
    <w:rsid w:val="00C5323A"/>
    <w:rsid w:val="00C535B8"/>
    <w:rsid w:val="00C545E5"/>
    <w:rsid w:val="00C54659"/>
    <w:rsid w:val="00C5510D"/>
    <w:rsid w:val="00C556A2"/>
    <w:rsid w:val="00C5670A"/>
    <w:rsid w:val="00C57027"/>
    <w:rsid w:val="00C5772C"/>
    <w:rsid w:val="00C61485"/>
    <w:rsid w:val="00C61674"/>
    <w:rsid w:val="00C617BE"/>
    <w:rsid w:val="00C619AC"/>
    <w:rsid w:val="00C61DB9"/>
    <w:rsid w:val="00C62018"/>
    <w:rsid w:val="00C629B5"/>
    <w:rsid w:val="00C62CDF"/>
    <w:rsid w:val="00C63267"/>
    <w:rsid w:val="00C63755"/>
    <w:rsid w:val="00C646D8"/>
    <w:rsid w:val="00C6493E"/>
    <w:rsid w:val="00C64D4A"/>
    <w:rsid w:val="00C64E8C"/>
    <w:rsid w:val="00C65DEF"/>
    <w:rsid w:val="00C65FFD"/>
    <w:rsid w:val="00C66672"/>
    <w:rsid w:val="00C66A7C"/>
    <w:rsid w:val="00C67362"/>
    <w:rsid w:val="00C700D5"/>
    <w:rsid w:val="00C70793"/>
    <w:rsid w:val="00C7083C"/>
    <w:rsid w:val="00C71010"/>
    <w:rsid w:val="00C71446"/>
    <w:rsid w:val="00C7242D"/>
    <w:rsid w:val="00C72490"/>
    <w:rsid w:val="00C72C8A"/>
    <w:rsid w:val="00C7312F"/>
    <w:rsid w:val="00C731F5"/>
    <w:rsid w:val="00C7382B"/>
    <w:rsid w:val="00C73848"/>
    <w:rsid w:val="00C73A3D"/>
    <w:rsid w:val="00C74B32"/>
    <w:rsid w:val="00C75C0F"/>
    <w:rsid w:val="00C770E7"/>
    <w:rsid w:val="00C773A6"/>
    <w:rsid w:val="00C77AC4"/>
    <w:rsid w:val="00C77D3E"/>
    <w:rsid w:val="00C80747"/>
    <w:rsid w:val="00C80AB4"/>
    <w:rsid w:val="00C80CD2"/>
    <w:rsid w:val="00C8178E"/>
    <w:rsid w:val="00C820DC"/>
    <w:rsid w:val="00C82CF8"/>
    <w:rsid w:val="00C831B0"/>
    <w:rsid w:val="00C83263"/>
    <w:rsid w:val="00C83B38"/>
    <w:rsid w:val="00C84434"/>
    <w:rsid w:val="00C854D3"/>
    <w:rsid w:val="00C854D8"/>
    <w:rsid w:val="00C85575"/>
    <w:rsid w:val="00C85864"/>
    <w:rsid w:val="00C8734E"/>
    <w:rsid w:val="00C8736D"/>
    <w:rsid w:val="00C90EC0"/>
    <w:rsid w:val="00C91F0D"/>
    <w:rsid w:val="00C935D6"/>
    <w:rsid w:val="00C936C0"/>
    <w:rsid w:val="00C938DF"/>
    <w:rsid w:val="00C93AC3"/>
    <w:rsid w:val="00C940E6"/>
    <w:rsid w:val="00C9478D"/>
    <w:rsid w:val="00C96C44"/>
    <w:rsid w:val="00C96E15"/>
    <w:rsid w:val="00C974A0"/>
    <w:rsid w:val="00CA0658"/>
    <w:rsid w:val="00CA2284"/>
    <w:rsid w:val="00CA25AF"/>
    <w:rsid w:val="00CA2A5E"/>
    <w:rsid w:val="00CA3235"/>
    <w:rsid w:val="00CA4008"/>
    <w:rsid w:val="00CA5DC2"/>
    <w:rsid w:val="00CA67D9"/>
    <w:rsid w:val="00CA6FB5"/>
    <w:rsid w:val="00CA7882"/>
    <w:rsid w:val="00CB0D2F"/>
    <w:rsid w:val="00CB160E"/>
    <w:rsid w:val="00CB2586"/>
    <w:rsid w:val="00CB31FC"/>
    <w:rsid w:val="00CB47BD"/>
    <w:rsid w:val="00CB4C48"/>
    <w:rsid w:val="00CB5046"/>
    <w:rsid w:val="00CB53C2"/>
    <w:rsid w:val="00CB5D69"/>
    <w:rsid w:val="00CB616D"/>
    <w:rsid w:val="00CB669E"/>
    <w:rsid w:val="00CB6F44"/>
    <w:rsid w:val="00CB729E"/>
    <w:rsid w:val="00CB74A2"/>
    <w:rsid w:val="00CC08FD"/>
    <w:rsid w:val="00CC183A"/>
    <w:rsid w:val="00CC1917"/>
    <w:rsid w:val="00CC2306"/>
    <w:rsid w:val="00CC2B75"/>
    <w:rsid w:val="00CC2EF5"/>
    <w:rsid w:val="00CC3AC6"/>
    <w:rsid w:val="00CC3D49"/>
    <w:rsid w:val="00CC4405"/>
    <w:rsid w:val="00CC47DB"/>
    <w:rsid w:val="00CC5C8D"/>
    <w:rsid w:val="00CC5CFD"/>
    <w:rsid w:val="00CC6301"/>
    <w:rsid w:val="00CC63BB"/>
    <w:rsid w:val="00CC63F5"/>
    <w:rsid w:val="00CC696C"/>
    <w:rsid w:val="00CD12A1"/>
    <w:rsid w:val="00CD1734"/>
    <w:rsid w:val="00CD2D2E"/>
    <w:rsid w:val="00CD3DB0"/>
    <w:rsid w:val="00CD3F90"/>
    <w:rsid w:val="00CD553B"/>
    <w:rsid w:val="00CD61E1"/>
    <w:rsid w:val="00CD6FA1"/>
    <w:rsid w:val="00CD72AC"/>
    <w:rsid w:val="00CD7E90"/>
    <w:rsid w:val="00CE1669"/>
    <w:rsid w:val="00CE1726"/>
    <w:rsid w:val="00CE1ED1"/>
    <w:rsid w:val="00CE224A"/>
    <w:rsid w:val="00CE4403"/>
    <w:rsid w:val="00CE470A"/>
    <w:rsid w:val="00CE48F0"/>
    <w:rsid w:val="00CE632B"/>
    <w:rsid w:val="00CE6880"/>
    <w:rsid w:val="00CF0EB0"/>
    <w:rsid w:val="00CF3207"/>
    <w:rsid w:val="00CF3E02"/>
    <w:rsid w:val="00CF4C02"/>
    <w:rsid w:val="00CF562E"/>
    <w:rsid w:val="00CF564E"/>
    <w:rsid w:val="00CF5F7B"/>
    <w:rsid w:val="00CF6036"/>
    <w:rsid w:val="00CF60B5"/>
    <w:rsid w:val="00CF68F0"/>
    <w:rsid w:val="00CF744B"/>
    <w:rsid w:val="00CF76BE"/>
    <w:rsid w:val="00CF7D35"/>
    <w:rsid w:val="00D0060C"/>
    <w:rsid w:val="00D01278"/>
    <w:rsid w:val="00D02B70"/>
    <w:rsid w:val="00D02CE3"/>
    <w:rsid w:val="00D03398"/>
    <w:rsid w:val="00D03E34"/>
    <w:rsid w:val="00D04683"/>
    <w:rsid w:val="00D04DE1"/>
    <w:rsid w:val="00D05510"/>
    <w:rsid w:val="00D057F4"/>
    <w:rsid w:val="00D05AAD"/>
    <w:rsid w:val="00D06DAD"/>
    <w:rsid w:val="00D06FE6"/>
    <w:rsid w:val="00D07158"/>
    <w:rsid w:val="00D07620"/>
    <w:rsid w:val="00D07F1B"/>
    <w:rsid w:val="00D07FD7"/>
    <w:rsid w:val="00D100B4"/>
    <w:rsid w:val="00D10388"/>
    <w:rsid w:val="00D10B7D"/>
    <w:rsid w:val="00D128EF"/>
    <w:rsid w:val="00D13771"/>
    <w:rsid w:val="00D13A84"/>
    <w:rsid w:val="00D13E59"/>
    <w:rsid w:val="00D14A72"/>
    <w:rsid w:val="00D14C24"/>
    <w:rsid w:val="00D15A45"/>
    <w:rsid w:val="00D15CA3"/>
    <w:rsid w:val="00D15D1C"/>
    <w:rsid w:val="00D17740"/>
    <w:rsid w:val="00D1780C"/>
    <w:rsid w:val="00D17F60"/>
    <w:rsid w:val="00D2109A"/>
    <w:rsid w:val="00D220F6"/>
    <w:rsid w:val="00D23525"/>
    <w:rsid w:val="00D238BE"/>
    <w:rsid w:val="00D238F4"/>
    <w:rsid w:val="00D2470E"/>
    <w:rsid w:val="00D250AF"/>
    <w:rsid w:val="00D25D0A"/>
    <w:rsid w:val="00D26455"/>
    <w:rsid w:val="00D26931"/>
    <w:rsid w:val="00D26D7B"/>
    <w:rsid w:val="00D2710D"/>
    <w:rsid w:val="00D27903"/>
    <w:rsid w:val="00D27960"/>
    <w:rsid w:val="00D3151C"/>
    <w:rsid w:val="00D33653"/>
    <w:rsid w:val="00D33B71"/>
    <w:rsid w:val="00D34355"/>
    <w:rsid w:val="00D35251"/>
    <w:rsid w:val="00D36ADA"/>
    <w:rsid w:val="00D36CF3"/>
    <w:rsid w:val="00D40A58"/>
    <w:rsid w:val="00D40D66"/>
    <w:rsid w:val="00D41DBE"/>
    <w:rsid w:val="00D41FEE"/>
    <w:rsid w:val="00D4204D"/>
    <w:rsid w:val="00D42818"/>
    <w:rsid w:val="00D42ABA"/>
    <w:rsid w:val="00D4473B"/>
    <w:rsid w:val="00D44A63"/>
    <w:rsid w:val="00D44F2D"/>
    <w:rsid w:val="00D4564B"/>
    <w:rsid w:val="00D4590D"/>
    <w:rsid w:val="00D46213"/>
    <w:rsid w:val="00D510D0"/>
    <w:rsid w:val="00D51A28"/>
    <w:rsid w:val="00D51A32"/>
    <w:rsid w:val="00D51B01"/>
    <w:rsid w:val="00D51B53"/>
    <w:rsid w:val="00D526E9"/>
    <w:rsid w:val="00D528E5"/>
    <w:rsid w:val="00D5350E"/>
    <w:rsid w:val="00D53631"/>
    <w:rsid w:val="00D539EE"/>
    <w:rsid w:val="00D546CD"/>
    <w:rsid w:val="00D55B6D"/>
    <w:rsid w:val="00D56136"/>
    <w:rsid w:val="00D57C6A"/>
    <w:rsid w:val="00D57CA8"/>
    <w:rsid w:val="00D601F2"/>
    <w:rsid w:val="00D60857"/>
    <w:rsid w:val="00D616C0"/>
    <w:rsid w:val="00D61B3F"/>
    <w:rsid w:val="00D62624"/>
    <w:rsid w:val="00D62763"/>
    <w:rsid w:val="00D627C0"/>
    <w:rsid w:val="00D62BCC"/>
    <w:rsid w:val="00D63417"/>
    <w:rsid w:val="00D64680"/>
    <w:rsid w:val="00D64A29"/>
    <w:rsid w:val="00D650AA"/>
    <w:rsid w:val="00D65114"/>
    <w:rsid w:val="00D66966"/>
    <w:rsid w:val="00D66B3B"/>
    <w:rsid w:val="00D70493"/>
    <w:rsid w:val="00D720EA"/>
    <w:rsid w:val="00D72D0B"/>
    <w:rsid w:val="00D74612"/>
    <w:rsid w:val="00D74D66"/>
    <w:rsid w:val="00D74F6E"/>
    <w:rsid w:val="00D7593C"/>
    <w:rsid w:val="00D761AB"/>
    <w:rsid w:val="00D77926"/>
    <w:rsid w:val="00D801F0"/>
    <w:rsid w:val="00D802E1"/>
    <w:rsid w:val="00D807F3"/>
    <w:rsid w:val="00D81DD8"/>
    <w:rsid w:val="00D822BF"/>
    <w:rsid w:val="00D82EA8"/>
    <w:rsid w:val="00D82F2C"/>
    <w:rsid w:val="00D835D2"/>
    <w:rsid w:val="00D85220"/>
    <w:rsid w:val="00D85312"/>
    <w:rsid w:val="00D858E8"/>
    <w:rsid w:val="00D85F3C"/>
    <w:rsid w:val="00D863DB"/>
    <w:rsid w:val="00D86B9B"/>
    <w:rsid w:val="00D86D58"/>
    <w:rsid w:val="00D86DD1"/>
    <w:rsid w:val="00D873DC"/>
    <w:rsid w:val="00D87FC6"/>
    <w:rsid w:val="00D90206"/>
    <w:rsid w:val="00D90B6C"/>
    <w:rsid w:val="00D91781"/>
    <w:rsid w:val="00D91AAA"/>
    <w:rsid w:val="00D91ABE"/>
    <w:rsid w:val="00D9206E"/>
    <w:rsid w:val="00D92A56"/>
    <w:rsid w:val="00D93DB2"/>
    <w:rsid w:val="00D94C7C"/>
    <w:rsid w:val="00D962C7"/>
    <w:rsid w:val="00D96819"/>
    <w:rsid w:val="00D97859"/>
    <w:rsid w:val="00D97A4A"/>
    <w:rsid w:val="00D97ADE"/>
    <w:rsid w:val="00D97D79"/>
    <w:rsid w:val="00D97E6D"/>
    <w:rsid w:val="00DA063E"/>
    <w:rsid w:val="00DA07E4"/>
    <w:rsid w:val="00DA0C58"/>
    <w:rsid w:val="00DA0C97"/>
    <w:rsid w:val="00DA0FEE"/>
    <w:rsid w:val="00DA2502"/>
    <w:rsid w:val="00DA41FF"/>
    <w:rsid w:val="00DA5DF5"/>
    <w:rsid w:val="00DA7F7B"/>
    <w:rsid w:val="00DB082C"/>
    <w:rsid w:val="00DB1304"/>
    <w:rsid w:val="00DB17C7"/>
    <w:rsid w:val="00DB1B79"/>
    <w:rsid w:val="00DB2BCE"/>
    <w:rsid w:val="00DB38DC"/>
    <w:rsid w:val="00DB3B8C"/>
    <w:rsid w:val="00DB404B"/>
    <w:rsid w:val="00DB41F9"/>
    <w:rsid w:val="00DB43CC"/>
    <w:rsid w:val="00DB4CC8"/>
    <w:rsid w:val="00DB52BF"/>
    <w:rsid w:val="00DB5997"/>
    <w:rsid w:val="00DB59C4"/>
    <w:rsid w:val="00DB6432"/>
    <w:rsid w:val="00DB70EB"/>
    <w:rsid w:val="00DB77BE"/>
    <w:rsid w:val="00DC003F"/>
    <w:rsid w:val="00DC029C"/>
    <w:rsid w:val="00DC02E9"/>
    <w:rsid w:val="00DC0437"/>
    <w:rsid w:val="00DC0440"/>
    <w:rsid w:val="00DC1486"/>
    <w:rsid w:val="00DC2CBA"/>
    <w:rsid w:val="00DC348C"/>
    <w:rsid w:val="00DC388E"/>
    <w:rsid w:val="00DC416B"/>
    <w:rsid w:val="00DC4183"/>
    <w:rsid w:val="00DC499D"/>
    <w:rsid w:val="00DC4CD3"/>
    <w:rsid w:val="00DC53C4"/>
    <w:rsid w:val="00DC587A"/>
    <w:rsid w:val="00DC5FA6"/>
    <w:rsid w:val="00DC60D4"/>
    <w:rsid w:val="00DC62E8"/>
    <w:rsid w:val="00DC6B67"/>
    <w:rsid w:val="00DC7857"/>
    <w:rsid w:val="00DC798B"/>
    <w:rsid w:val="00DD0C8C"/>
    <w:rsid w:val="00DD0F56"/>
    <w:rsid w:val="00DD1ECA"/>
    <w:rsid w:val="00DD4362"/>
    <w:rsid w:val="00DD4797"/>
    <w:rsid w:val="00DD52A7"/>
    <w:rsid w:val="00DD554B"/>
    <w:rsid w:val="00DD5826"/>
    <w:rsid w:val="00DD59BE"/>
    <w:rsid w:val="00DD5AD9"/>
    <w:rsid w:val="00DD5D11"/>
    <w:rsid w:val="00DD6833"/>
    <w:rsid w:val="00DD708F"/>
    <w:rsid w:val="00DD7B41"/>
    <w:rsid w:val="00DD7F67"/>
    <w:rsid w:val="00DE01F1"/>
    <w:rsid w:val="00DE323A"/>
    <w:rsid w:val="00DE4916"/>
    <w:rsid w:val="00DE50CD"/>
    <w:rsid w:val="00DE6027"/>
    <w:rsid w:val="00DE722F"/>
    <w:rsid w:val="00DE79C7"/>
    <w:rsid w:val="00DF0134"/>
    <w:rsid w:val="00DF182B"/>
    <w:rsid w:val="00DF18E6"/>
    <w:rsid w:val="00DF267B"/>
    <w:rsid w:val="00DF2935"/>
    <w:rsid w:val="00DF2981"/>
    <w:rsid w:val="00DF391C"/>
    <w:rsid w:val="00DF4F78"/>
    <w:rsid w:val="00DF529C"/>
    <w:rsid w:val="00DF5F81"/>
    <w:rsid w:val="00DF6728"/>
    <w:rsid w:val="00DF6A06"/>
    <w:rsid w:val="00DF7A6E"/>
    <w:rsid w:val="00DF7B22"/>
    <w:rsid w:val="00E00187"/>
    <w:rsid w:val="00E005E6"/>
    <w:rsid w:val="00E009D0"/>
    <w:rsid w:val="00E00A95"/>
    <w:rsid w:val="00E00DC1"/>
    <w:rsid w:val="00E01E08"/>
    <w:rsid w:val="00E01F1D"/>
    <w:rsid w:val="00E02BDF"/>
    <w:rsid w:val="00E02E4C"/>
    <w:rsid w:val="00E030FE"/>
    <w:rsid w:val="00E04626"/>
    <w:rsid w:val="00E04C90"/>
    <w:rsid w:val="00E04DA5"/>
    <w:rsid w:val="00E04E1C"/>
    <w:rsid w:val="00E05442"/>
    <w:rsid w:val="00E05575"/>
    <w:rsid w:val="00E05657"/>
    <w:rsid w:val="00E05992"/>
    <w:rsid w:val="00E05F5D"/>
    <w:rsid w:val="00E0639B"/>
    <w:rsid w:val="00E0647F"/>
    <w:rsid w:val="00E065E5"/>
    <w:rsid w:val="00E07D24"/>
    <w:rsid w:val="00E10A11"/>
    <w:rsid w:val="00E12531"/>
    <w:rsid w:val="00E13327"/>
    <w:rsid w:val="00E14DB6"/>
    <w:rsid w:val="00E155F2"/>
    <w:rsid w:val="00E15E27"/>
    <w:rsid w:val="00E16A66"/>
    <w:rsid w:val="00E16F74"/>
    <w:rsid w:val="00E21374"/>
    <w:rsid w:val="00E214F6"/>
    <w:rsid w:val="00E22407"/>
    <w:rsid w:val="00E226A1"/>
    <w:rsid w:val="00E22C0F"/>
    <w:rsid w:val="00E23567"/>
    <w:rsid w:val="00E2463A"/>
    <w:rsid w:val="00E24745"/>
    <w:rsid w:val="00E2605D"/>
    <w:rsid w:val="00E268AC"/>
    <w:rsid w:val="00E26A45"/>
    <w:rsid w:val="00E2795F"/>
    <w:rsid w:val="00E27BA0"/>
    <w:rsid w:val="00E27F15"/>
    <w:rsid w:val="00E30F6E"/>
    <w:rsid w:val="00E312DF"/>
    <w:rsid w:val="00E31895"/>
    <w:rsid w:val="00E3236E"/>
    <w:rsid w:val="00E33C3A"/>
    <w:rsid w:val="00E35BC7"/>
    <w:rsid w:val="00E3684B"/>
    <w:rsid w:val="00E36C24"/>
    <w:rsid w:val="00E376A2"/>
    <w:rsid w:val="00E37AF5"/>
    <w:rsid w:val="00E40EF2"/>
    <w:rsid w:val="00E41FD4"/>
    <w:rsid w:val="00E421B8"/>
    <w:rsid w:val="00E422F6"/>
    <w:rsid w:val="00E425D5"/>
    <w:rsid w:val="00E43401"/>
    <w:rsid w:val="00E43A63"/>
    <w:rsid w:val="00E44165"/>
    <w:rsid w:val="00E4448D"/>
    <w:rsid w:val="00E452CE"/>
    <w:rsid w:val="00E45737"/>
    <w:rsid w:val="00E45B42"/>
    <w:rsid w:val="00E45F16"/>
    <w:rsid w:val="00E46FB7"/>
    <w:rsid w:val="00E51DF6"/>
    <w:rsid w:val="00E52B4C"/>
    <w:rsid w:val="00E52DCD"/>
    <w:rsid w:val="00E531F7"/>
    <w:rsid w:val="00E538E2"/>
    <w:rsid w:val="00E53AC7"/>
    <w:rsid w:val="00E53FCE"/>
    <w:rsid w:val="00E54FEF"/>
    <w:rsid w:val="00E55039"/>
    <w:rsid w:val="00E569DB"/>
    <w:rsid w:val="00E57CA4"/>
    <w:rsid w:val="00E60453"/>
    <w:rsid w:val="00E60EC5"/>
    <w:rsid w:val="00E61BC4"/>
    <w:rsid w:val="00E62A43"/>
    <w:rsid w:val="00E62F6D"/>
    <w:rsid w:val="00E641F7"/>
    <w:rsid w:val="00E659AA"/>
    <w:rsid w:val="00E66B9C"/>
    <w:rsid w:val="00E67F24"/>
    <w:rsid w:val="00E708FF"/>
    <w:rsid w:val="00E72DE0"/>
    <w:rsid w:val="00E733FC"/>
    <w:rsid w:val="00E73C00"/>
    <w:rsid w:val="00E7651F"/>
    <w:rsid w:val="00E77B98"/>
    <w:rsid w:val="00E8002F"/>
    <w:rsid w:val="00E8007F"/>
    <w:rsid w:val="00E80A9E"/>
    <w:rsid w:val="00E81EA9"/>
    <w:rsid w:val="00E83E90"/>
    <w:rsid w:val="00E84AA1"/>
    <w:rsid w:val="00E85262"/>
    <w:rsid w:val="00E8532E"/>
    <w:rsid w:val="00E85905"/>
    <w:rsid w:val="00E85A12"/>
    <w:rsid w:val="00E85B8E"/>
    <w:rsid w:val="00E85C0C"/>
    <w:rsid w:val="00E85F2A"/>
    <w:rsid w:val="00E864C6"/>
    <w:rsid w:val="00E86602"/>
    <w:rsid w:val="00E869F9"/>
    <w:rsid w:val="00E8702E"/>
    <w:rsid w:val="00E87693"/>
    <w:rsid w:val="00E876B8"/>
    <w:rsid w:val="00E87A1B"/>
    <w:rsid w:val="00E87B86"/>
    <w:rsid w:val="00E901AD"/>
    <w:rsid w:val="00E902BD"/>
    <w:rsid w:val="00E9184A"/>
    <w:rsid w:val="00E919CD"/>
    <w:rsid w:val="00E91B48"/>
    <w:rsid w:val="00E91F34"/>
    <w:rsid w:val="00E9299A"/>
    <w:rsid w:val="00E945BF"/>
    <w:rsid w:val="00E946BD"/>
    <w:rsid w:val="00E95797"/>
    <w:rsid w:val="00E95DB4"/>
    <w:rsid w:val="00E960D7"/>
    <w:rsid w:val="00E961F1"/>
    <w:rsid w:val="00E97061"/>
    <w:rsid w:val="00E97B03"/>
    <w:rsid w:val="00EA069D"/>
    <w:rsid w:val="00EA086C"/>
    <w:rsid w:val="00EA0B41"/>
    <w:rsid w:val="00EA0B89"/>
    <w:rsid w:val="00EA0D30"/>
    <w:rsid w:val="00EA1A6F"/>
    <w:rsid w:val="00EA2ADF"/>
    <w:rsid w:val="00EA2B4F"/>
    <w:rsid w:val="00EA2FAC"/>
    <w:rsid w:val="00EA3B16"/>
    <w:rsid w:val="00EA4169"/>
    <w:rsid w:val="00EA4843"/>
    <w:rsid w:val="00EA49F0"/>
    <w:rsid w:val="00EA6B59"/>
    <w:rsid w:val="00EA6E6B"/>
    <w:rsid w:val="00EA6FF3"/>
    <w:rsid w:val="00EB01AE"/>
    <w:rsid w:val="00EB028C"/>
    <w:rsid w:val="00EB0581"/>
    <w:rsid w:val="00EB0BAA"/>
    <w:rsid w:val="00EB0E75"/>
    <w:rsid w:val="00EB14AA"/>
    <w:rsid w:val="00EB1E5F"/>
    <w:rsid w:val="00EB2CB9"/>
    <w:rsid w:val="00EB2D51"/>
    <w:rsid w:val="00EB36AF"/>
    <w:rsid w:val="00EB409A"/>
    <w:rsid w:val="00EB413E"/>
    <w:rsid w:val="00EB439A"/>
    <w:rsid w:val="00EB5047"/>
    <w:rsid w:val="00EB5217"/>
    <w:rsid w:val="00EB559B"/>
    <w:rsid w:val="00EB6CE7"/>
    <w:rsid w:val="00EB6D90"/>
    <w:rsid w:val="00EB7133"/>
    <w:rsid w:val="00EB72E6"/>
    <w:rsid w:val="00EB79D4"/>
    <w:rsid w:val="00EC0673"/>
    <w:rsid w:val="00EC0EAA"/>
    <w:rsid w:val="00EC2124"/>
    <w:rsid w:val="00EC2930"/>
    <w:rsid w:val="00EC2EF8"/>
    <w:rsid w:val="00EC631C"/>
    <w:rsid w:val="00EC695A"/>
    <w:rsid w:val="00EC7701"/>
    <w:rsid w:val="00EC7E0C"/>
    <w:rsid w:val="00EC7F7E"/>
    <w:rsid w:val="00ED05FB"/>
    <w:rsid w:val="00ED18DB"/>
    <w:rsid w:val="00ED19D6"/>
    <w:rsid w:val="00ED2812"/>
    <w:rsid w:val="00ED28EE"/>
    <w:rsid w:val="00ED2DC9"/>
    <w:rsid w:val="00ED3FDE"/>
    <w:rsid w:val="00ED4D43"/>
    <w:rsid w:val="00ED570D"/>
    <w:rsid w:val="00ED57AA"/>
    <w:rsid w:val="00ED74D3"/>
    <w:rsid w:val="00ED7C62"/>
    <w:rsid w:val="00ED7DF7"/>
    <w:rsid w:val="00ED7E05"/>
    <w:rsid w:val="00EE097F"/>
    <w:rsid w:val="00EE10CC"/>
    <w:rsid w:val="00EE2183"/>
    <w:rsid w:val="00EE232A"/>
    <w:rsid w:val="00EE2454"/>
    <w:rsid w:val="00EE26F5"/>
    <w:rsid w:val="00EE2B52"/>
    <w:rsid w:val="00EE2D31"/>
    <w:rsid w:val="00EE2D94"/>
    <w:rsid w:val="00EE3598"/>
    <w:rsid w:val="00EE4755"/>
    <w:rsid w:val="00EE4D0D"/>
    <w:rsid w:val="00EE5139"/>
    <w:rsid w:val="00EE569B"/>
    <w:rsid w:val="00EE5AEE"/>
    <w:rsid w:val="00EE6949"/>
    <w:rsid w:val="00EE6951"/>
    <w:rsid w:val="00EE7378"/>
    <w:rsid w:val="00EE7B36"/>
    <w:rsid w:val="00EE7B7F"/>
    <w:rsid w:val="00EE7C96"/>
    <w:rsid w:val="00EF0709"/>
    <w:rsid w:val="00EF111B"/>
    <w:rsid w:val="00EF31ED"/>
    <w:rsid w:val="00EF36A8"/>
    <w:rsid w:val="00EF3C72"/>
    <w:rsid w:val="00EF3CC6"/>
    <w:rsid w:val="00EF40CF"/>
    <w:rsid w:val="00EF54B7"/>
    <w:rsid w:val="00EF5C52"/>
    <w:rsid w:val="00EF5EBB"/>
    <w:rsid w:val="00EF6580"/>
    <w:rsid w:val="00EF6947"/>
    <w:rsid w:val="00EF703B"/>
    <w:rsid w:val="00F00442"/>
    <w:rsid w:val="00F00A6E"/>
    <w:rsid w:val="00F00BB0"/>
    <w:rsid w:val="00F01005"/>
    <w:rsid w:val="00F0133A"/>
    <w:rsid w:val="00F013B5"/>
    <w:rsid w:val="00F01BCF"/>
    <w:rsid w:val="00F04191"/>
    <w:rsid w:val="00F0419A"/>
    <w:rsid w:val="00F04745"/>
    <w:rsid w:val="00F05C99"/>
    <w:rsid w:val="00F06A84"/>
    <w:rsid w:val="00F06B44"/>
    <w:rsid w:val="00F06D26"/>
    <w:rsid w:val="00F06DA7"/>
    <w:rsid w:val="00F06E7A"/>
    <w:rsid w:val="00F075E1"/>
    <w:rsid w:val="00F117F5"/>
    <w:rsid w:val="00F12108"/>
    <w:rsid w:val="00F138BA"/>
    <w:rsid w:val="00F14394"/>
    <w:rsid w:val="00F14649"/>
    <w:rsid w:val="00F14890"/>
    <w:rsid w:val="00F14A46"/>
    <w:rsid w:val="00F14B14"/>
    <w:rsid w:val="00F16211"/>
    <w:rsid w:val="00F16A4B"/>
    <w:rsid w:val="00F16A60"/>
    <w:rsid w:val="00F16D30"/>
    <w:rsid w:val="00F1753D"/>
    <w:rsid w:val="00F175DC"/>
    <w:rsid w:val="00F17A81"/>
    <w:rsid w:val="00F17EAF"/>
    <w:rsid w:val="00F20351"/>
    <w:rsid w:val="00F20BDE"/>
    <w:rsid w:val="00F20C19"/>
    <w:rsid w:val="00F21305"/>
    <w:rsid w:val="00F2170D"/>
    <w:rsid w:val="00F22306"/>
    <w:rsid w:val="00F225A1"/>
    <w:rsid w:val="00F23D3A"/>
    <w:rsid w:val="00F24A6A"/>
    <w:rsid w:val="00F24ED0"/>
    <w:rsid w:val="00F25F94"/>
    <w:rsid w:val="00F270BC"/>
    <w:rsid w:val="00F27112"/>
    <w:rsid w:val="00F27E08"/>
    <w:rsid w:val="00F3093F"/>
    <w:rsid w:val="00F30E69"/>
    <w:rsid w:val="00F310A4"/>
    <w:rsid w:val="00F32331"/>
    <w:rsid w:val="00F339B6"/>
    <w:rsid w:val="00F3480D"/>
    <w:rsid w:val="00F351FA"/>
    <w:rsid w:val="00F35821"/>
    <w:rsid w:val="00F35C06"/>
    <w:rsid w:val="00F35FD1"/>
    <w:rsid w:val="00F36D6B"/>
    <w:rsid w:val="00F3707E"/>
    <w:rsid w:val="00F3749C"/>
    <w:rsid w:val="00F378BE"/>
    <w:rsid w:val="00F37BE1"/>
    <w:rsid w:val="00F4002D"/>
    <w:rsid w:val="00F40407"/>
    <w:rsid w:val="00F40908"/>
    <w:rsid w:val="00F40C8C"/>
    <w:rsid w:val="00F40F3A"/>
    <w:rsid w:val="00F4133D"/>
    <w:rsid w:val="00F41549"/>
    <w:rsid w:val="00F41787"/>
    <w:rsid w:val="00F421F9"/>
    <w:rsid w:val="00F437AA"/>
    <w:rsid w:val="00F43871"/>
    <w:rsid w:val="00F43A23"/>
    <w:rsid w:val="00F44879"/>
    <w:rsid w:val="00F44A92"/>
    <w:rsid w:val="00F45A85"/>
    <w:rsid w:val="00F45DA3"/>
    <w:rsid w:val="00F46298"/>
    <w:rsid w:val="00F463BC"/>
    <w:rsid w:val="00F471A1"/>
    <w:rsid w:val="00F47667"/>
    <w:rsid w:val="00F502DA"/>
    <w:rsid w:val="00F50A1B"/>
    <w:rsid w:val="00F516C2"/>
    <w:rsid w:val="00F5239A"/>
    <w:rsid w:val="00F52D52"/>
    <w:rsid w:val="00F5370E"/>
    <w:rsid w:val="00F537E5"/>
    <w:rsid w:val="00F53CB4"/>
    <w:rsid w:val="00F53E2A"/>
    <w:rsid w:val="00F543EA"/>
    <w:rsid w:val="00F544A6"/>
    <w:rsid w:val="00F548D0"/>
    <w:rsid w:val="00F55A7D"/>
    <w:rsid w:val="00F5689C"/>
    <w:rsid w:val="00F577A1"/>
    <w:rsid w:val="00F57935"/>
    <w:rsid w:val="00F57B0E"/>
    <w:rsid w:val="00F60269"/>
    <w:rsid w:val="00F60674"/>
    <w:rsid w:val="00F60E09"/>
    <w:rsid w:val="00F6149A"/>
    <w:rsid w:val="00F61946"/>
    <w:rsid w:val="00F630B2"/>
    <w:rsid w:val="00F63A0F"/>
    <w:rsid w:val="00F64265"/>
    <w:rsid w:val="00F644EA"/>
    <w:rsid w:val="00F6481C"/>
    <w:rsid w:val="00F65C6A"/>
    <w:rsid w:val="00F66A57"/>
    <w:rsid w:val="00F679F6"/>
    <w:rsid w:val="00F714E7"/>
    <w:rsid w:val="00F7170A"/>
    <w:rsid w:val="00F718CF"/>
    <w:rsid w:val="00F71B9B"/>
    <w:rsid w:val="00F72AD0"/>
    <w:rsid w:val="00F72D0E"/>
    <w:rsid w:val="00F72D57"/>
    <w:rsid w:val="00F7367E"/>
    <w:rsid w:val="00F74106"/>
    <w:rsid w:val="00F7445E"/>
    <w:rsid w:val="00F74E7D"/>
    <w:rsid w:val="00F751D2"/>
    <w:rsid w:val="00F75878"/>
    <w:rsid w:val="00F75DD6"/>
    <w:rsid w:val="00F75E9B"/>
    <w:rsid w:val="00F772AC"/>
    <w:rsid w:val="00F775DA"/>
    <w:rsid w:val="00F7778F"/>
    <w:rsid w:val="00F80D78"/>
    <w:rsid w:val="00F80F05"/>
    <w:rsid w:val="00F8119B"/>
    <w:rsid w:val="00F81818"/>
    <w:rsid w:val="00F81CA9"/>
    <w:rsid w:val="00F81DB8"/>
    <w:rsid w:val="00F821EF"/>
    <w:rsid w:val="00F84525"/>
    <w:rsid w:val="00F84BF2"/>
    <w:rsid w:val="00F864C9"/>
    <w:rsid w:val="00F86CA9"/>
    <w:rsid w:val="00F902D8"/>
    <w:rsid w:val="00F9059A"/>
    <w:rsid w:val="00F915EE"/>
    <w:rsid w:val="00F922AE"/>
    <w:rsid w:val="00F92373"/>
    <w:rsid w:val="00F923E7"/>
    <w:rsid w:val="00F93869"/>
    <w:rsid w:val="00F9386A"/>
    <w:rsid w:val="00F94E8E"/>
    <w:rsid w:val="00F955A2"/>
    <w:rsid w:val="00F959F7"/>
    <w:rsid w:val="00F95ECA"/>
    <w:rsid w:val="00F96976"/>
    <w:rsid w:val="00F96FB7"/>
    <w:rsid w:val="00FA0B9F"/>
    <w:rsid w:val="00FA170C"/>
    <w:rsid w:val="00FA2B7F"/>
    <w:rsid w:val="00FA2E35"/>
    <w:rsid w:val="00FA39A8"/>
    <w:rsid w:val="00FA3B72"/>
    <w:rsid w:val="00FA42C8"/>
    <w:rsid w:val="00FA42E3"/>
    <w:rsid w:val="00FA42F1"/>
    <w:rsid w:val="00FA4ED2"/>
    <w:rsid w:val="00FA574C"/>
    <w:rsid w:val="00FA5C4A"/>
    <w:rsid w:val="00FA5FBF"/>
    <w:rsid w:val="00FA6C14"/>
    <w:rsid w:val="00FA746B"/>
    <w:rsid w:val="00FA7D9E"/>
    <w:rsid w:val="00FB02F9"/>
    <w:rsid w:val="00FB1A59"/>
    <w:rsid w:val="00FB2008"/>
    <w:rsid w:val="00FB2764"/>
    <w:rsid w:val="00FB289C"/>
    <w:rsid w:val="00FB2BFE"/>
    <w:rsid w:val="00FB2EE4"/>
    <w:rsid w:val="00FB3086"/>
    <w:rsid w:val="00FB3AFF"/>
    <w:rsid w:val="00FB3EBF"/>
    <w:rsid w:val="00FB4365"/>
    <w:rsid w:val="00FB4668"/>
    <w:rsid w:val="00FB4B12"/>
    <w:rsid w:val="00FB4ECD"/>
    <w:rsid w:val="00FB6193"/>
    <w:rsid w:val="00FB6491"/>
    <w:rsid w:val="00FB6856"/>
    <w:rsid w:val="00FB6B3E"/>
    <w:rsid w:val="00FB6BE7"/>
    <w:rsid w:val="00FB721B"/>
    <w:rsid w:val="00FB7A4B"/>
    <w:rsid w:val="00FB7C68"/>
    <w:rsid w:val="00FC09F2"/>
    <w:rsid w:val="00FC0CB4"/>
    <w:rsid w:val="00FC0F84"/>
    <w:rsid w:val="00FC1573"/>
    <w:rsid w:val="00FC47DA"/>
    <w:rsid w:val="00FC4C31"/>
    <w:rsid w:val="00FC5D19"/>
    <w:rsid w:val="00FC657D"/>
    <w:rsid w:val="00FC69E7"/>
    <w:rsid w:val="00FC6A2D"/>
    <w:rsid w:val="00FC7BA6"/>
    <w:rsid w:val="00FC7D76"/>
    <w:rsid w:val="00FC7D9A"/>
    <w:rsid w:val="00FD08B6"/>
    <w:rsid w:val="00FD0D88"/>
    <w:rsid w:val="00FD290D"/>
    <w:rsid w:val="00FD2F12"/>
    <w:rsid w:val="00FD3267"/>
    <w:rsid w:val="00FD326A"/>
    <w:rsid w:val="00FD4373"/>
    <w:rsid w:val="00FD437F"/>
    <w:rsid w:val="00FD58A3"/>
    <w:rsid w:val="00FD5D44"/>
    <w:rsid w:val="00FD660D"/>
    <w:rsid w:val="00FD7D6C"/>
    <w:rsid w:val="00FE05FC"/>
    <w:rsid w:val="00FE0A1F"/>
    <w:rsid w:val="00FE1D1F"/>
    <w:rsid w:val="00FE1DE3"/>
    <w:rsid w:val="00FE1DFF"/>
    <w:rsid w:val="00FE1E2D"/>
    <w:rsid w:val="00FE2D39"/>
    <w:rsid w:val="00FE32C3"/>
    <w:rsid w:val="00FE5648"/>
    <w:rsid w:val="00FE5B9E"/>
    <w:rsid w:val="00FE77BD"/>
    <w:rsid w:val="00FE7E30"/>
    <w:rsid w:val="00FF00C9"/>
    <w:rsid w:val="00FF01BA"/>
    <w:rsid w:val="00FF0575"/>
    <w:rsid w:val="00FF1292"/>
    <w:rsid w:val="00FF1FFC"/>
    <w:rsid w:val="00FF3277"/>
    <w:rsid w:val="00FF37EB"/>
    <w:rsid w:val="00FF3AC6"/>
    <w:rsid w:val="00FF53D0"/>
    <w:rsid w:val="00FF742F"/>
    <w:rsid w:val="00FF76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C061948"/>
  <w15:docId w15:val="{DB77C118-E74F-4483-B457-15DB4637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pPr>
        <w:spacing w:after="360" w:line="300"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lsdException w:name="heading 5" w:locked="0"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locked="0" w:semiHidden="1" w:uiPriority="57" w:unhideWhenUsed="1"/>
    <w:lsdException w:name="index heading"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5" w:unhideWhenUsed="1" w:qFormat="1"/>
    <w:lsdException w:name="List Number" w:locked="0"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9" w:unhideWhenUsed="1" w:qFormat="1"/>
    <w:lsdException w:name="List Bullet 3" w:locked="0" w:semiHidden="1" w:uiPriority="11" w:unhideWhenUsed="1"/>
    <w:lsdException w:name="List Bullet 4" w:semiHidden="1" w:uiPriority="11" w:unhideWhenUsed="1"/>
    <w:lsdException w:name="List Bullet 5" w:semiHidden="1" w:uiPriority="11" w:unhideWhenUsed="1"/>
    <w:lsdException w:name="List Number 2" w:locked="0" w:semiHidden="1" w:uiPriority="13" w:unhideWhenUsed="1" w:qFormat="1"/>
    <w:lsdException w:name="List Number 3" w:locked="0" w:semiHidden="1" w:uiPriority="13" w:unhideWhenUsed="1"/>
    <w:lsdException w:name="List Number 4" w:semiHidden="1" w:uiPriority="13" w:unhideWhenUsed="1"/>
    <w:lsdException w:name="List Number 5" w:semiHidden="1" w:uiPriority="13" w:unhideWhenUsed="1"/>
    <w:lsdException w:name="Title" w:locked="0" w:uiPriority="29"/>
    <w:lsdException w:name="Closing" w:semiHidden="1" w:uiPriority="46"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iPriority="14" w:unhideWhenUsed="1" w:qFormat="1"/>
    <w:lsdException w:name="List Continue 2" w:locked="0" w:semiHidden="1" w:uiPriority="15" w:unhideWhenUsed="1" w:qFormat="1"/>
    <w:lsdException w:name="List Continue 3" w:locked="0" w:semiHidden="1" w:uiPriority="15" w:unhideWhenUsed="1"/>
    <w:lsdException w:name="List Continue 4" w:semiHidden="1" w:uiPriority="15"/>
    <w:lsdException w:name="List Continue 5" w:semiHidden="1" w:uiPriority="15"/>
    <w:lsdException w:name="Message Header" w:semiHidden="1" w:unhideWhenUsed="1"/>
    <w:lsdException w:name="Subtitle" w:locked="0" w:uiPriority="29"/>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4" w:qFormat="1"/>
    <w:lsdException w:name="Emphasis" w:uiPriority="5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0"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0"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59"/>
    <w:lsdException w:name="Subtle Reference" w:uiPriority="31"/>
    <w:lsdException w:name="Intense Reference" w:uiPriority="32"/>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D1780C"/>
    <w:pPr>
      <w:suppressAutoHyphens/>
    </w:pPr>
    <w:rPr>
      <w:lang w:val="de-AT"/>
    </w:rPr>
  </w:style>
  <w:style w:type="paragraph" w:styleId="berschrift1">
    <w:name w:val="heading 1"/>
    <w:aliases w:val="Ü1"/>
    <w:basedOn w:val="Standard"/>
    <w:next w:val="Standard"/>
    <w:link w:val="berschrift1Zchn"/>
    <w:uiPriority w:val="2"/>
    <w:qFormat/>
    <w:rsid w:val="00344361"/>
    <w:pPr>
      <w:keepNext/>
      <w:pageBreakBefore/>
      <w:spacing w:after="720" w:line="264" w:lineRule="auto"/>
      <w:outlineLvl w:val="0"/>
    </w:pPr>
    <w:rPr>
      <w:rFonts w:asciiTheme="majorHAnsi" w:hAnsiTheme="majorHAnsi"/>
      <w:bCs/>
      <w:color w:val="E1320F" w:themeColor="text2"/>
      <w:sz w:val="56"/>
      <w:szCs w:val="22"/>
    </w:rPr>
  </w:style>
  <w:style w:type="paragraph" w:styleId="berschrift2">
    <w:name w:val="heading 2"/>
    <w:aliases w:val="Ü2"/>
    <w:basedOn w:val="Standard"/>
    <w:next w:val="Standard"/>
    <w:link w:val="berschrift2Zchn"/>
    <w:uiPriority w:val="2"/>
    <w:qFormat/>
    <w:rsid w:val="00B36796"/>
    <w:pPr>
      <w:keepNext/>
      <w:spacing w:before="720" w:line="264" w:lineRule="auto"/>
      <w:outlineLvl w:val="1"/>
    </w:pPr>
    <w:rPr>
      <w:rFonts w:asciiTheme="majorHAnsi" w:hAnsiTheme="majorHAnsi"/>
      <w:b/>
      <w:bCs/>
      <w:color w:val="E1320F" w:themeColor="text2"/>
      <w:sz w:val="31"/>
      <w:szCs w:val="22"/>
    </w:rPr>
  </w:style>
  <w:style w:type="paragraph" w:styleId="berschrift3">
    <w:name w:val="heading 3"/>
    <w:aliases w:val="Ü3"/>
    <w:basedOn w:val="Standard"/>
    <w:next w:val="Standard"/>
    <w:link w:val="berschrift3Zchn"/>
    <w:uiPriority w:val="2"/>
    <w:qFormat/>
    <w:rsid w:val="00B36796"/>
    <w:pPr>
      <w:keepNext/>
      <w:spacing w:before="720" w:after="0" w:line="264" w:lineRule="auto"/>
      <w:outlineLvl w:val="2"/>
    </w:pPr>
    <w:rPr>
      <w:rFonts w:asciiTheme="majorHAnsi" w:hAnsiTheme="majorHAnsi"/>
      <w:b/>
      <w:bCs/>
      <w:sz w:val="28"/>
      <w:szCs w:val="22"/>
    </w:rPr>
  </w:style>
  <w:style w:type="paragraph" w:styleId="berschrift4">
    <w:name w:val="heading 4"/>
    <w:aliases w:val="Ü4"/>
    <w:basedOn w:val="berschrift3"/>
    <w:next w:val="Standard"/>
    <w:link w:val="berschrift4Zchn"/>
    <w:uiPriority w:val="2"/>
    <w:rsid w:val="00CC696C"/>
    <w:pPr>
      <w:spacing w:line="288" w:lineRule="auto"/>
      <w:outlineLvl w:val="3"/>
    </w:pPr>
    <w:rPr>
      <w:sz w:val="25"/>
    </w:rPr>
  </w:style>
  <w:style w:type="paragraph" w:styleId="berschrift5">
    <w:name w:val="heading 5"/>
    <w:aliases w:val="Ü5"/>
    <w:basedOn w:val="berschrift4"/>
    <w:next w:val="Standard"/>
    <w:link w:val="berschrift5Zchn"/>
    <w:uiPriority w:val="2"/>
    <w:rsid w:val="00B36796"/>
    <w:pPr>
      <w:outlineLvl w:val="4"/>
    </w:pPr>
    <w:rPr>
      <w:color w:val="595959" w:themeColor="text1" w:themeTint="A6"/>
    </w:rPr>
  </w:style>
  <w:style w:type="paragraph" w:styleId="berschrift6">
    <w:name w:val="heading 6"/>
    <w:basedOn w:val="Standard"/>
    <w:next w:val="Standard"/>
    <w:link w:val="berschrift6Zchn"/>
    <w:uiPriority w:val="2"/>
    <w:semiHidden/>
    <w:locked/>
    <w:rsid w:val="00B36796"/>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locked/>
    <w:rsid w:val="00B36796"/>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locked/>
    <w:rsid w:val="00B36796"/>
    <w:pPr>
      <w:spacing w:before="300" w:after="0"/>
      <w:outlineLvl w:val="7"/>
    </w:pPr>
    <w:rPr>
      <w:sz w:val="18"/>
      <w:szCs w:val="18"/>
    </w:rPr>
  </w:style>
  <w:style w:type="paragraph" w:styleId="berschrift9">
    <w:name w:val="heading 9"/>
    <w:basedOn w:val="Standard"/>
    <w:next w:val="Standard"/>
    <w:link w:val="berschrift9Zchn"/>
    <w:uiPriority w:val="2"/>
    <w:semiHidden/>
    <w:locked/>
    <w:rsid w:val="00B36796"/>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locked/>
    <w:rsid w:val="00B36796"/>
    <w:pPr>
      <w:spacing w:line="220" w:lineRule="exact"/>
    </w:pPr>
    <w:rPr>
      <w:sz w:val="17"/>
      <w:szCs w:val="16"/>
    </w:rPr>
  </w:style>
  <w:style w:type="paragraph" w:styleId="Verzeichnis1">
    <w:name w:val="toc 1"/>
    <w:basedOn w:val="Standard"/>
    <w:next w:val="Standard"/>
    <w:autoRedefine/>
    <w:uiPriority w:val="39"/>
    <w:rsid w:val="00535DAD"/>
    <w:pPr>
      <w:tabs>
        <w:tab w:val="left" w:pos="227"/>
        <w:tab w:val="right" w:leader="dot" w:pos="8879"/>
      </w:tabs>
      <w:spacing w:before="120" w:after="0"/>
    </w:pPr>
    <w:rPr>
      <w:b/>
      <w:noProof/>
      <w:color w:val="E1320F" w:themeColor="text2"/>
    </w:rPr>
  </w:style>
  <w:style w:type="paragraph" w:styleId="Fuzeile">
    <w:name w:val="footer"/>
    <w:basedOn w:val="Standard"/>
    <w:link w:val="FuzeileZchn"/>
    <w:uiPriority w:val="57"/>
    <w:rsid w:val="00865635"/>
    <w:pPr>
      <w:tabs>
        <w:tab w:val="right" w:pos="8845"/>
      </w:tabs>
      <w:spacing w:after="0"/>
    </w:pPr>
    <w:rPr>
      <w:sz w:val="18"/>
      <w:szCs w:val="15"/>
    </w:rPr>
  </w:style>
  <w:style w:type="character" w:customStyle="1" w:styleId="FuzeileZchn">
    <w:name w:val="Fußzeile Zchn"/>
    <w:basedOn w:val="Absatz-Standardschriftart"/>
    <w:link w:val="Fuzeile"/>
    <w:uiPriority w:val="57"/>
    <w:rsid w:val="00865635"/>
    <w:rPr>
      <w:sz w:val="18"/>
      <w:szCs w:val="15"/>
    </w:rPr>
  </w:style>
  <w:style w:type="paragraph" w:styleId="KeinLeerraum">
    <w:name w:val="No Spacing"/>
    <w:basedOn w:val="Standard"/>
    <w:link w:val="KeinLeerraumZchn"/>
    <w:qFormat/>
    <w:rsid w:val="00865635"/>
    <w:pPr>
      <w:spacing w:after="0"/>
    </w:pPr>
  </w:style>
  <w:style w:type="character" w:customStyle="1" w:styleId="berschrift1Zchn">
    <w:name w:val="Überschrift 1 Zchn"/>
    <w:aliases w:val="Ü1 Zchn"/>
    <w:basedOn w:val="Absatz-Standardschriftart"/>
    <w:link w:val="berschrift1"/>
    <w:uiPriority w:val="2"/>
    <w:rsid w:val="00344361"/>
    <w:rPr>
      <w:rFonts w:asciiTheme="majorHAnsi" w:hAnsiTheme="majorHAnsi"/>
      <w:bCs/>
      <w:color w:val="E1320F" w:themeColor="text2"/>
      <w:sz w:val="56"/>
      <w:szCs w:val="22"/>
    </w:rPr>
  </w:style>
  <w:style w:type="character" w:customStyle="1" w:styleId="berschrift2Zchn">
    <w:name w:val="Überschrift 2 Zchn"/>
    <w:aliases w:val="Ü2 Zchn"/>
    <w:basedOn w:val="Absatz-Standardschriftart"/>
    <w:link w:val="berschrift2"/>
    <w:uiPriority w:val="2"/>
    <w:rsid w:val="00B36796"/>
    <w:rPr>
      <w:rFonts w:asciiTheme="majorHAnsi" w:hAnsiTheme="majorHAnsi"/>
      <w:b/>
      <w:bCs/>
      <w:color w:val="E1320F" w:themeColor="text2"/>
      <w:sz w:val="31"/>
      <w:szCs w:val="22"/>
      <w14:numForm w14:val="lining"/>
    </w:rPr>
  </w:style>
  <w:style w:type="character" w:customStyle="1" w:styleId="berschrift3Zchn">
    <w:name w:val="Überschrift 3 Zchn"/>
    <w:aliases w:val="Ü3 Zchn"/>
    <w:basedOn w:val="Absatz-Standardschriftart"/>
    <w:link w:val="berschrift3"/>
    <w:uiPriority w:val="2"/>
    <w:rsid w:val="00B36796"/>
    <w:rPr>
      <w:rFonts w:asciiTheme="majorHAnsi" w:hAnsiTheme="majorHAnsi"/>
      <w:b/>
      <w:bCs/>
      <w:sz w:val="28"/>
      <w:szCs w:val="22"/>
      <w14:numForm w14:val="lining"/>
    </w:rPr>
  </w:style>
  <w:style w:type="character" w:customStyle="1" w:styleId="berschrift4Zchn">
    <w:name w:val="Überschrift 4 Zchn"/>
    <w:aliases w:val="Ü4 Zchn"/>
    <w:basedOn w:val="Absatz-Standardschriftart"/>
    <w:link w:val="berschrift4"/>
    <w:uiPriority w:val="2"/>
    <w:rsid w:val="00CC696C"/>
    <w:rPr>
      <w:rFonts w:asciiTheme="majorHAnsi" w:hAnsiTheme="majorHAnsi"/>
      <w:b/>
      <w:bCs/>
      <w:sz w:val="25"/>
      <w:szCs w:val="22"/>
    </w:rPr>
  </w:style>
  <w:style w:type="character" w:customStyle="1" w:styleId="berschrift5Zchn">
    <w:name w:val="Überschrift 5 Zchn"/>
    <w:aliases w:val="Ü5 Zchn"/>
    <w:basedOn w:val="Absatz-Standardschriftart"/>
    <w:link w:val="berschrift5"/>
    <w:uiPriority w:val="2"/>
    <w:rsid w:val="00B36796"/>
    <w:rPr>
      <w:rFonts w:asciiTheme="majorHAnsi" w:hAnsiTheme="majorHAnsi"/>
      <w:b/>
      <w:bCs/>
      <w:color w:val="595959" w:themeColor="text1" w:themeTint="A6"/>
      <w:sz w:val="25"/>
      <w:szCs w:val="22"/>
      <w14:numForm w14:val="lining"/>
    </w:rPr>
  </w:style>
  <w:style w:type="character" w:customStyle="1" w:styleId="berschrift6Zchn">
    <w:name w:val="Überschrift 6 Zchn"/>
    <w:basedOn w:val="Absatz-Standardschriftart"/>
    <w:link w:val="berschrift6"/>
    <w:uiPriority w:val="2"/>
    <w:semiHidden/>
    <w:rsid w:val="00B36796"/>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B36796"/>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B36796"/>
    <w:rPr>
      <w:sz w:val="18"/>
      <w:szCs w:val="18"/>
      <w14:numForm w14:val="lining"/>
    </w:rPr>
  </w:style>
  <w:style w:type="character" w:customStyle="1" w:styleId="berschrift9Zchn">
    <w:name w:val="Überschrift 9 Zchn"/>
    <w:basedOn w:val="Absatz-Standardschriftart"/>
    <w:link w:val="berschrift9"/>
    <w:uiPriority w:val="2"/>
    <w:semiHidden/>
    <w:rsid w:val="00B36796"/>
    <w:rPr>
      <w:sz w:val="18"/>
      <w:szCs w:val="18"/>
      <w14:numForm w14:val="lining"/>
    </w:rPr>
  </w:style>
  <w:style w:type="paragraph" w:styleId="Beschriftung">
    <w:name w:val="caption"/>
    <w:basedOn w:val="Standard"/>
    <w:next w:val="Standard"/>
    <w:uiPriority w:val="4"/>
    <w:qFormat/>
    <w:rsid w:val="00B36796"/>
    <w:pPr>
      <w:keepNext/>
      <w:spacing w:before="720"/>
    </w:pPr>
    <w:rPr>
      <w:bCs/>
      <w:color w:val="595959" w:themeColor="text1" w:themeTint="A6"/>
      <w:szCs w:val="16"/>
    </w:rPr>
  </w:style>
  <w:style w:type="paragraph" w:customStyle="1" w:styleId="ProgrammWannWas">
    <w:name w:val="Programm Wann Was"/>
    <w:aliases w:val="P-Wann-Was"/>
    <w:basedOn w:val="Standard"/>
    <w:uiPriority w:val="23"/>
    <w:qFormat/>
    <w:rsid w:val="00B36796"/>
    <w:pPr>
      <w:ind w:left="1888" w:hanging="1888"/>
    </w:pPr>
    <w:rPr>
      <w:rFonts w:eastAsia="Times New Roman" w:cs="Times New Roman"/>
      <w:szCs w:val="22"/>
      <w:lang w:eastAsia="de-AT"/>
    </w:rPr>
  </w:style>
  <w:style w:type="character" w:styleId="Fett">
    <w:name w:val="Strong"/>
    <w:uiPriority w:val="4"/>
    <w:qFormat/>
    <w:rsid w:val="00B36796"/>
    <w:rPr>
      <w:b/>
      <w:bCs/>
    </w:rPr>
  </w:style>
  <w:style w:type="paragraph" w:styleId="Kommentartext">
    <w:name w:val="annotation text"/>
    <w:basedOn w:val="Standard"/>
    <w:link w:val="KommentartextZchn"/>
    <w:uiPriority w:val="99"/>
    <w:unhideWhenUsed/>
    <w:locked/>
    <w:rsid w:val="00B36796"/>
    <w:pPr>
      <w:spacing w:line="240" w:lineRule="auto"/>
    </w:pPr>
    <w:rPr>
      <w:sz w:val="20"/>
    </w:rPr>
  </w:style>
  <w:style w:type="paragraph" w:styleId="Listenabsatz">
    <w:name w:val="List Paragraph"/>
    <w:basedOn w:val="Standard"/>
    <w:uiPriority w:val="34"/>
    <w:unhideWhenUsed/>
    <w:qFormat/>
    <w:rsid w:val="00B36796"/>
    <w:pPr>
      <w:numPr>
        <w:numId w:val="8"/>
      </w:numPr>
      <w:contextualSpacing/>
    </w:pPr>
  </w:style>
  <w:style w:type="paragraph" w:styleId="Zitat">
    <w:name w:val="Quote"/>
    <w:basedOn w:val="Standard"/>
    <w:next w:val="Standard"/>
    <w:link w:val="ZitatZchn"/>
    <w:uiPriority w:val="20"/>
    <w:qFormat/>
    <w:rsid w:val="00865635"/>
    <w:pPr>
      <w:ind w:left="397" w:right="794"/>
    </w:pPr>
    <w:rPr>
      <w:iCs/>
      <w:color w:val="E1320F" w:themeColor="text2"/>
      <w:sz w:val="25"/>
    </w:rPr>
  </w:style>
  <w:style w:type="character" w:customStyle="1" w:styleId="ZitatZchn">
    <w:name w:val="Zitat Zchn"/>
    <w:basedOn w:val="Absatz-Standardschriftart"/>
    <w:link w:val="Zitat"/>
    <w:uiPriority w:val="20"/>
    <w:rsid w:val="00865635"/>
    <w:rPr>
      <w:iCs/>
      <w:color w:val="E1320F" w:themeColor="text2"/>
      <w:sz w:val="25"/>
    </w:rPr>
  </w:style>
  <w:style w:type="paragraph" w:styleId="IntensivesZitat">
    <w:name w:val="Intense Quote"/>
    <w:basedOn w:val="Standard"/>
    <w:next w:val="Standard"/>
    <w:link w:val="IntensivesZitatZchn"/>
    <w:uiPriority w:val="30"/>
    <w:semiHidden/>
    <w:locked/>
    <w:rsid w:val="00B36796"/>
    <w:pPr>
      <w:spacing w:after="0"/>
    </w:pPr>
    <w:rPr>
      <w:i/>
      <w:iCs/>
    </w:rPr>
  </w:style>
  <w:style w:type="character" w:customStyle="1" w:styleId="IntensivesZitatZchn">
    <w:name w:val="Intensives Zitat Zchn"/>
    <w:basedOn w:val="Absatz-Standardschriftart"/>
    <w:link w:val="IntensivesZitat"/>
    <w:uiPriority w:val="30"/>
    <w:semiHidden/>
    <w:rsid w:val="00B36796"/>
    <w:rPr>
      <w:i/>
      <w:iCs/>
      <w:szCs w:val="23"/>
      <w14:numForm w14:val="lining"/>
    </w:rPr>
  </w:style>
  <w:style w:type="character" w:styleId="IntensiveHervorhebung">
    <w:name w:val="Intense Emphasis"/>
    <w:uiPriority w:val="59"/>
    <w:semiHidden/>
    <w:locked/>
    <w:rsid w:val="00B36796"/>
    <w:rPr>
      <w:b/>
      <w:bCs/>
      <w:caps w:val="0"/>
      <w:smallCaps w:val="0"/>
      <w:strike w:val="0"/>
      <w:dstrike w:val="0"/>
      <w:vanish w:val="0"/>
      <w:color w:val="E1320F" w:themeColor="text2"/>
      <w:spacing w:val="0"/>
      <w:vertAlign w:val="baseline"/>
    </w:rPr>
  </w:style>
  <w:style w:type="paragraph" w:customStyle="1" w:styleId="KennZ">
    <w:name w:val="KennZ"/>
    <w:basedOn w:val="GZ"/>
    <w:uiPriority w:val="49"/>
    <w:semiHidden/>
    <w:qFormat/>
    <w:locked/>
    <w:rsid w:val="00B36796"/>
    <w:pPr>
      <w:spacing w:before="0" w:after="345"/>
    </w:pPr>
    <w:rPr>
      <w:b/>
      <w:caps/>
    </w:rPr>
  </w:style>
  <w:style w:type="character" w:styleId="IntensiverVerweis">
    <w:name w:val="Intense Reference"/>
    <w:uiPriority w:val="32"/>
    <w:semiHidden/>
    <w:locked/>
    <w:rsid w:val="00B36796"/>
    <w:rPr>
      <w:b/>
      <w:bCs/>
      <w:i/>
      <w:iCs/>
      <w:caps w:val="0"/>
      <w:color w:val="E1320F" w:themeColor="text2"/>
    </w:rPr>
  </w:style>
  <w:style w:type="paragraph" w:styleId="Inhaltsverzeichnisberschrift">
    <w:name w:val="TOC Heading"/>
    <w:basedOn w:val="berschrift1"/>
    <w:next w:val="Standard"/>
    <w:uiPriority w:val="39"/>
    <w:rsid w:val="00537D17"/>
    <w:pPr>
      <w:spacing w:after="360" w:line="300" w:lineRule="auto"/>
    </w:pPr>
    <w:rPr>
      <w:b/>
      <w:color w:val="auto"/>
      <w:sz w:val="25"/>
    </w:rPr>
  </w:style>
  <w:style w:type="paragraph" w:customStyle="1" w:styleId="PersonalName">
    <w:name w:val="Personal Name"/>
    <w:basedOn w:val="Standard"/>
    <w:uiPriority w:val="99"/>
    <w:semiHidden/>
    <w:locked/>
    <w:rsid w:val="00B36796"/>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65635"/>
  </w:style>
  <w:style w:type="paragraph" w:styleId="Sprechblasentext">
    <w:name w:val="Balloon Text"/>
    <w:basedOn w:val="Standard"/>
    <w:link w:val="SprechblasentextZchn"/>
    <w:uiPriority w:val="99"/>
    <w:semiHidden/>
    <w:unhideWhenUsed/>
    <w:locked/>
    <w:rsid w:val="00B367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6796"/>
    <w:rPr>
      <w:rFonts w:ascii="Tahoma" w:hAnsi="Tahoma" w:cs="Tahoma"/>
      <w:sz w:val="16"/>
      <w:szCs w:val="16"/>
      <w14:numForm w14:val="lining"/>
    </w:rPr>
  </w:style>
  <w:style w:type="table" w:styleId="Tabellenraster">
    <w:name w:val="Table Grid"/>
    <w:basedOn w:val="NormaleTabelle"/>
    <w:uiPriority w:val="39"/>
    <w:rsid w:val="00B36796"/>
    <w:pPr>
      <w:spacing w:after="0" w:line="264" w:lineRule="auto"/>
    </w:pPr>
    <w:rPr>
      <w:sz w:val="21"/>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865635"/>
    <w:rPr>
      <w:color w:val="auto"/>
      <w:u w:val="single"/>
    </w:rPr>
  </w:style>
  <w:style w:type="paragraph" w:styleId="Kopfzeile">
    <w:name w:val="header"/>
    <w:basedOn w:val="Standard"/>
    <w:link w:val="KopfzeileZchn"/>
    <w:uiPriority w:val="99"/>
    <w:semiHidden/>
    <w:locked/>
    <w:rsid w:val="00B367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36796"/>
    <w:rPr>
      <w:szCs w:val="23"/>
      <w14:numForm w14:val="lining"/>
    </w:rPr>
  </w:style>
  <w:style w:type="paragraph" w:customStyle="1" w:styleId="Grussformel">
    <w:name w:val="Grussformel"/>
    <w:basedOn w:val="KeinLeerraum"/>
    <w:uiPriority w:val="49"/>
    <w:semiHidden/>
    <w:qFormat/>
    <w:locked/>
    <w:rsid w:val="00B36796"/>
    <w:pPr>
      <w:spacing w:before="285" w:after="285"/>
    </w:pPr>
    <w:rPr>
      <w:szCs w:val="23"/>
    </w:rPr>
  </w:style>
  <w:style w:type="paragraph" w:customStyle="1" w:styleId="Logoabsatz">
    <w:name w:val="Logoabsatz"/>
    <w:basedOn w:val="KeinLeerraum"/>
    <w:uiPriority w:val="49"/>
    <w:semiHidden/>
    <w:locked/>
    <w:rsid w:val="00B36796"/>
    <w:pPr>
      <w:spacing w:after="1840" w:line="240" w:lineRule="auto"/>
    </w:pPr>
    <w:rPr>
      <w:noProof/>
      <w:lang w:eastAsia="de-AT"/>
    </w:rPr>
  </w:style>
  <w:style w:type="character" w:styleId="Platzhaltertext">
    <w:name w:val="Placeholder Text"/>
    <w:basedOn w:val="Absatz-Standardschriftart"/>
    <w:uiPriority w:val="99"/>
    <w:semiHidden/>
    <w:locked/>
    <w:rsid w:val="00B36796"/>
    <w:rPr>
      <w:color w:val="808080"/>
    </w:rPr>
  </w:style>
  <w:style w:type="paragraph" w:styleId="Titel">
    <w:name w:val="Title"/>
    <w:basedOn w:val="Standard"/>
    <w:next w:val="Untertitel"/>
    <w:link w:val="TitelZchn"/>
    <w:uiPriority w:val="29"/>
    <w:rsid w:val="00F577A1"/>
    <w:pPr>
      <w:framePr w:hSpace="142" w:wrap="around" w:vAnchor="page" w:hAnchor="text" w:y="2836" w:anchorLock="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F577A1"/>
    <w:rPr>
      <w:rFonts w:asciiTheme="majorHAnsi" w:eastAsia="Calibri" w:hAnsiTheme="majorHAnsi" w:cs="Times New Roman"/>
      <w:b/>
      <w:sz w:val="56"/>
      <w:szCs w:val="60"/>
      <w:shd w:val="clear" w:color="auto" w:fill="FFFFFF" w:themeFill="background2"/>
    </w:rPr>
  </w:style>
  <w:style w:type="paragraph" w:styleId="Untertitel">
    <w:name w:val="Subtitle"/>
    <w:basedOn w:val="Standard"/>
    <w:next w:val="Standard"/>
    <w:link w:val="UntertitelZchn"/>
    <w:uiPriority w:val="29"/>
    <w:rsid w:val="00F577A1"/>
    <w:pPr>
      <w:framePr w:hSpace="142" w:wrap="around" w:vAnchor="page" w:hAnchor="text" w:y="2836" w:anchorLock="1"/>
      <w:numPr>
        <w:ilvl w:val="1"/>
      </w:numPr>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after="280"/>
    </w:pPr>
    <w:rPr>
      <w:rFonts w:asciiTheme="majorHAnsi" w:eastAsiaTheme="majorEastAsia" w:hAnsiTheme="majorHAnsi" w:cstheme="majorBidi"/>
      <w:iCs/>
      <w:sz w:val="28"/>
    </w:rPr>
  </w:style>
  <w:style w:type="character" w:customStyle="1" w:styleId="UntertitelZchn">
    <w:name w:val="Untertitel Zchn"/>
    <w:basedOn w:val="Absatz-Standardschriftart"/>
    <w:link w:val="Untertitel"/>
    <w:uiPriority w:val="29"/>
    <w:rsid w:val="00F577A1"/>
    <w:rPr>
      <w:rFonts w:asciiTheme="majorHAnsi" w:eastAsiaTheme="majorEastAsia" w:hAnsiTheme="majorHAnsi" w:cstheme="majorBidi"/>
      <w:iCs/>
      <w:sz w:val="28"/>
      <w:shd w:val="clear" w:color="auto" w:fill="FFFFFF" w:themeFill="background2"/>
    </w:rPr>
  </w:style>
  <w:style w:type="paragraph" w:customStyle="1" w:styleId="Anschriftdaten">
    <w:name w:val="Anschriftdaten"/>
    <w:basedOn w:val="KeinLeerraum"/>
    <w:uiPriority w:val="49"/>
    <w:semiHidden/>
    <w:locked/>
    <w:rsid w:val="00B36796"/>
    <w:pPr>
      <w:spacing w:line="252" w:lineRule="auto"/>
      <w:ind w:right="1701"/>
    </w:pPr>
  </w:style>
  <w:style w:type="character" w:customStyle="1" w:styleId="Kursiv">
    <w:name w:val="Kursiv"/>
    <w:basedOn w:val="Absatz-Standardschriftart"/>
    <w:uiPriority w:val="59"/>
    <w:qFormat/>
    <w:rsid w:val="00B36796"/>
    <w:rPr>
      <w:i/>
      <w:iCs/>
    </w:rPr>
  </w:style>
  <w:style w:type="paragraph" w:customStyle="1" w:styleId="TH-Spalte">
    <w:name w:val="TH-Spalte"/>
    <w:basedOn w:val="TD"/>
    <w:uiPriority w:val="4"/>
    <w:qFormat/>
    <w:rsid w:val="00B36796"/>
    <w:rPr>
      <w:b/>
    </w:rPr>
  </w:style>
  <w:style w:type="character" w:customStyle="1" w:styleId="ROTFett">
    <w:name w:val="ROT+Fett"/>
    <w:basedOn w:val="ROT"/>
    <w:uiPriority w:val="59"/>
    <w:qFormat/>
    <w:rsid w:val="00B36796"/>
    <w:rPr>
      <w:b/>
      <w:bCs/>
      <w:color w:val="E1320F" w:themeColor="text2"/>
      <w:lang w:val="de-DE"/>
    </w:rPr>
  </w:style>
  <w:style w:type="paragraph" w:customStyle="1" w:styleId="TH-Spaltelinks">
    <w:name w:val="TH-Spalte links"/>
    <w:aliases w:val="TH Sp links"/>
    <w:basedOn w:val="TH-Spalte"/>
    <w:uiPriority w:val="4"/>
    <w:rsid w:val="00B36796"/>
    <w:pPr>
      <w:jc w:val="left"/>
    </w:pPr>
  </w:style>
  <w:style w:type="paragraph" w:styleId="Aufzhlungszeichen">
    <w:name w:val="List Bullet"/>
    <w:aliases w:val="UL 1"/>
    <w:basedOn w:val="Standard"/>
    <w:uiPriority w:val="5"/>
    <w:qFormat/>
    <w:rsid w:val="00B36796"/>
    <w:pPr>
      <w:numPr>
        <w:numId w:val="14"/>
      </w:numPr>
      <w:spacing w:after="0"/>
      <w:contextualSpacing/>
    </w:pPr>
    <w:rPr>
      <w:rFonts w:eastAsiaTheme="minorHAnsi" w:cs="Times New Roman"/>
      <w:lang w:eastAsia="de-AT"/>
    </w:rPr>
  </w:style>
  <w:style w:type="paragraph" w:styleId="Aufzhlungszeichen2">
    <w:name w:val="List Bullet 2"/>
    <w:aliases w:val="UL 2"/>
    <w:basedOn w:val="Aufzhlungszeichen"/>
    <w:uiPriority w:val="9"/>
    <w:qFormat/>
    <w:rsid w:val="00B36796"/>
    <w:pPr>
      <w:numPr>
        <w:ilvl w:val="1"/>
      </w:numPr>
    </w:pPr>
  </w:style>
  <w:style w:type="paragraph" w:styleId="Aufzhlungszeichen3">
    <w:name w:val="List Bullet 3"/>
    <w:aliases w:val="UL 3"/>
    <w:basedOn w:val="Standard"/>
    <w:uiPriority w:val="11"/>
    <w:rsid w:val="00B36796"/>
    <w:pPr>
      <w:numPr>
        <w:ilvl w:val="2"/>
        <w:numId w:val="14"/>
      </w:numPr>
      <w:spacing w:after="0"/>
    </w:pPr>
    <w:rPr>
      <w:rFonts w:eastAsia="Times New Roman" w:cs="Times New Roman"/>
      <w:szCs w:val="22"/>
      <w:lang w:eastAsia="de-AT"/>
    </w:rPr>
  </w:style>
  <w:style w:type="paragraph" w:styleId="Aufzhlungszeichen4">
    <w:name w:val="List Bullet 4"/>
    <w:basedOn w:val="Standard"/>
    <w:uiPriority w:val="11"/>
    <w:semiHidden/>
    <w:locked/>
    <w:rsid w:val="00B36796"/>
    <w:pPr>
      <w:numPr>
        <w:ilvl w:val="3"/>
        <w:numId w:val="14"/>
      </w:numPr>
      <w:spacing w:after="0"/>
    </w:pPr>
    <w:rPr>
      <w:rFonts w:eastAsia="Times New Roman" w:cs="Times New Roman"/>
      <w:szCs w:val="22"/>
      <w:lang w:eastAsia="de-AT"/>
    </w:rPr>
  </w:style>
  <w:style w:type="numbering" w:customStyle="1" w:styleId="ATUnsortierteListe">
    <w:name w:val="AT Unsortierte Liste"/>
    <w:uiPriority w:val="99"/>
    <w:rsid w:val="00865635"/>
    <w:pPr>
      <w:numPr>
        <w:numId w:val="4"/>
      </w:numPr>
    </w:pPr>
  </w:style>
  <w:style w:type="paragraph" w:styleId="Aufzhlungszeichen5">
    <w:name w:val="List Bullet 5"/>
    <w:basedOn w:val="Standard"/>
    <w:uiPriority w:val="11"/>
    <w:semiHidden/>
    <w:locked/>
    <w:rsid w:val="00B36796"/>
    <w:pPr>
      <w:numPr>
        <w:ilvl w:val="4"/>
        <w:numId w:val="14"/>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locked/>
    <w:rsid w:val="00B36796"/>
    <w:pPr>
      <w:numPr>
        <w:ilvl w:val="5"/>
        <w:numId w:val="14"/>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locked/>
    <w:rsid w:val="00B36796"/>
    <w:pPr>
      <w:numPr>
        <w:ilvl w:val="6"/>
        <w:numId w:val="14"/>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locked/>
    <w:rsid w:val="00B36796"/>
    <w:pPr>
      <w:numPr>
        <w:ilvl w:val="7"/>
        <w:numId w:val="14"/>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locked/>
    <w:rsid w:val="00B36796"/>
    <w:pPr>
      <w:numPr>
        <w:ilvl w:val="8"/>
        <w:numId w:val="14"/>
      </w:numPr>
      <w:spacing w:after="0"/>
    </w:pPr>
    <w:rPr>
      <w:rFonts w:eastAsia="Times New Roman" w:cs="Times New Roman"/>
      <w:szCs w:val="22"/>
      <w:lang w:eastAsia="de-AT"/>
    </w:rPr>
  </w:style>
  <w:style w:type="paragraph" w:customStyle="1" w:styleId="Brief2">
    <w:name w:val="Brief Ü2"/>
    <w:basedOn w:val="berschrift2"/>
    <w:next w:val="Standard"/>
    <w:uiPriority w:val="2"/>
    <w:semiHidden/>
    <w:locked/>
    <w:rsid w:val="00B36796"/>
    <w:pPr>
      <w:spacing w:before="345"/>
    </w:pPr>
    <w:rPr>
      <w:color w:val="auto"/>
      <w:sz w:val="28"/>
    </w:rPr>
  </w:style>
  <w:style w:type="paragraph" w:customStyle="1" w:styleId="Brief3">
    <w:name w:val="Brief Ü3"/>
    <w:basedOn w:val="berschrift3"/>
    <w:next w:val="Standard"/>
    <w:uiPriority w:val="2"/>
    <w:semiHidden/>
    <w:locked/>
    <w:rsid w:val="00B36796"/>
    <w:pPr>
      <w:spacing w:before="345"/>
    </w:pPr>
  </w:style>
  <w:style w:type="paragraph" w:customStyle="1" w:styleId="ProgrammAbsatz">
    <w:name w:val="Programm Absatz"/>
    <w:aliases w:val="P-Absatz"/>
    <w:basedOn w:val="ProgrammWannWas"/>
    <w:uiPriority w:val="24"/>
    <w:qFormat/>
    <w:rsid w:val="00B36796"/>
    <w:pPr>
      <w:ind w:firstLine="0"/>
    </w:pPr>
  </w:style>
  <w:style w:type="paragraph" w:customStyle="1" w:styleId="Betreff">
    <w:name w:val="Betreff"/>
    <w:aliases w:val="Betreff-Titel,Betreff-H1"/>
    <w:basedOn w:val="Standard"/>
    <w:next w:val="StdVOR"/>
    <w:link w:val="BetreffZchn"/>
    <w:uiPriority w:val="2"/>
    <w:semiHidden/>
    <w:locked/>
    <w:rsid w:val="00B36796"/>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1C21CE"/>
    <w:pPr>
      <w:spacing w:after="0"/>
      <w:jc w:val="right"/>
    </w:pPr>
    <w:rPr>
      <w:sz w:val="20"/>
    </w:rPr>
  </w:style>
  <w:style w:type="paragraph" w:customStyle="1" w:styleId="TDlinks">
    <w:name w:val="TD links"/>
    <w:basedOn w:val="TD"/>
    <w:uiPriority w:val="4"/>
    <w:rsid w:val="00B36796"/>
    <w:pPr>
      <w:jc w:val="left"/>
    </w:pPr>
  </w:style>
  <w:style w:type="table" w:styleId="HelleSchattierung">
    <w:name w:val="Light Shading"/>
    <w:basedOn w:val="NormaleTabelle"/>
    <w:uiPriority w:val="60"/>
    <w:rsid w:val="00B36796"/>
    <w:pPr>
      <w:spacing w:after="0" w:line="240" w:lineRule="auto"/>
    </w:pPr>
    <w:rPr>
      <w:color w:val="000000" w:themeColor="text1" w:themeShade="BF"/>
      <w:sz w:val="23"/>
      <w:szCs w:val="23"/>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36796"/>
    <w:pPr>
      <w:spacing w:after="0" w:line="240" w:lineRule="auto"/>
    </w:pPr>
    <w:rPr>
      <w:sz w:val="23"/>
      <w:szCs w:val="23"/>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36796"/>
    <w:pPr>
      <w:spacing w:after="0" w:line="240" w:lineRule="auto"/>
    </w:pPr>
    <w:rPr>
      <w:sz w:val="23"/>
      <w:szCs w:val="23"/>
    </w:r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36796"/>
    <w:pPr>
      <w:spacing w:after="0" w:line="240" w:lineRule="auto"/>
    </w:pPr>
    <w:rPr>
      <w:sz w:val="23"/>
      <w:szCs w:val="23"/>
    </w:r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36796"/>
    <w:pPr>
      <w:spacing w:after="0" w:line="240" w:lineRule="auto"/>
    </w:pPr>
    <w:rPr>
      <w:sz w:val="23"/>
      <w:szCs w:val="23"/>
    </w:r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B36796"/>
    <w:rPr>
      <w:b/>
    </w:rPr>
  </w:style>
  <w:style w:type="paragraph" w:customStyle="1" w:styleId="GliederungListenfortsetzung11">
    <w:name w:val="Gliederung Listenfortsetzung 1.1."/>
    <w:aliases w:val="GL F 1.1."/>
    <w:basedOn w:val="Listenfortsetzung2"/>
    <w:next w:val="Gliederung11"/>
    <w:uiPriority w:val="18"/>
    <w:qFormat/>
    <w:rsid w:val="00E07D24"/>
    <w:pPr>
      <w:spacing w:after="345"/>
      <w:ind w:left="964"/>
      <w:contextualSpacing w:val="0"/>
    </w:pPr>
    <w:rPr>
      <w:rFonts w:eastAsia="Times New Roman" w:cs="Times New Roman"/>
      <w:szCs w:val="22"/>
      <w:lang w:eastAsia="de-AT"/>
    </w:rPr>
  </w:style>
  <w:style w:type="numbering" w:customStyle="1" w:styleId="eu2018atGliederungsliste2">
    <w:name w:val="eu2018at Gliederungsliste 2"/>
    <w:uiPriority w:val="99"/>
    <w:rsid w:val="00B36796"/>
    <w:pPr>
      <w:numPr>
        <w:numId w:val="6"/>
      </w:numPr>
    </w:pPr>
  </w:style>
  <w:style w:type="paragraph" w:customStyle="1" w:styleId="Gliederung10">
    <w:name w:val="Gliederung 1)"/>
    <w:aliases w:val="GL 1)"/>
    <w:basedOn w:val="Listenabsatz"/>
    <w:uiPriority w:val="16"/>
    <w:semiHidden/>
    <w:locked/>
    <w:rsid w:val="00B36796"/>
    <w:pPr>
      <w:numPr>
        <w:numId w:val="9"/>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locked/>
    <w:rsid w:val="00B36796"/>
    <w:pPr>
      <w:numPr>
        <w:ilvl w:val="1"/>
        <w:numId w:val="9"/>
      </w:numPr>
      <w:contextualSpacing w:val="0"/>
    </w:pPr>
    <w:rPr>
      <w:rFonts w:eastAsia="Times New Roman" w:cs="Times New Roman"/>
      <w:szCs w:val="22"/>
      <w:lang w:eastAsia="de-AT"/>
    </w:rPr>
  </w:style>
  <w:style w:type="numbering" w:customStyle="1" w:styleId="ATGliederungsliste">
    <w:name w:val="AT Gliederungsliste"/>
    <w:uiPriority w:val="99"/>
    <w:rsid w:val="00E07D24"/>
    <w:pPr>
      <w:numPr>
        <w:numId w:val="1"/>
      </w:numPr>
    </w:pPr>
  </w:style>
  <w:style w:type="paragraph" w:customStyle="1" w:styleId="Gliederungi">
    <w:name w:val="Gliederung i)"/>
    <w:aliases w:val="GL1)a) i)"/>
    <w:basedOn w:val="Listenabsatz"/>
    <w:uiPriority w:val="16"/>
    <w:semiHidden/>
    <w:locked/>
    <w:rsid w:val="00B36796"/>
    <w:pPr>
      <w:numPr>
        <w:ilvl w:val="2"/>
        <w:numId w:val="9"/>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E07D24"/>
    <w:pPr>
      <w:numPr>
        <w:numId w:val="17"/>
      </w:numPr>
    </w:pPr>
    <w:rPr>
      <w:rFonts w:eastAsia="Times New Roman" w:cs="Times New Roman"/>
      <w:szCs w:val="22"/>
      <w:lang w:eastAsia="de-AT"/>
    </w:rPr>
  </w:style>
  <w:style w:type="paragraph" w:customStyle="1" w:styleId="Gliederung11">
    <w:name w:val="Gliederung 1.1"/>
    <w:aliases w:val="GL 1.1."/>
    <w:basedOn w:val="Standard"/>
    <w:uiPriority w:val="18"/>
    <w:qFormat/>
    <w:rsid w:val="00E07D24"/>
    <w:pPr>
      <w:numPr>
        <w:ilvl w:val="1"/>
        <w:numId w:val="17"/>
      </w:numPr>
    </w:pPr>
    <w:rPr>
      <w:rFonts w:eastAsia="Times New Roman" w:cs="Times New Roman"/>
      <w:szCs w:val="22"/>
      <w:lang w:eastAsia="de-AT"/>
    </w:rPr>
  </w:style>
  <w:style w:type="paragraph" w:customStyle="1" w:styleId="Gliederung111">
    <w:name w:val="Gliederung 1.1.1."/>
    <w:aliases w:val="GL 1.1.1,GL 1.1.1."/>
    <w:basedOn w:val="Standard"/>
    <w:uiPriority w:val="18"/>
    <w:rsid w:val="00E07D24"/>
    <w:pPr>
      <w:numPr>
        <w:ilvl w:val="2"/>
        <w:numId w:val="17"/>
      </w:numPr>
    </w:pPr>
    <w:rPr>
      <w:rFonts w:eastAsia="Times New Roman" w:cs="Times New Roman"/>
      <w:szCs w:val="22"/>
      <w:lang w:eastAsia="de-AT"/>
    </w:rPr>
  </w:style>
  <w:style w:type="paragraph" w:customStyle="1" w:styleId="GliederungListenfortsetzung111">
    <w:name w:val="Gliederung Listenfortsetzung 1.1.1"/>
    <w:aliases w:val="GL F 1.1.1,GL F 1.1.1."/>
    <w:basedOn w:val="Gliederung111"/>
    <w:next w:val="Gliederung111"/>
    <w:uiPriority w:val="18"/>
    <w:rsid w:val="00E07D24"/>
    <w:pPr>
      <w:numPr>
        <w:ilvl w:val="0"/>
        <w:numId w:val="0"/>
      </w:numPr>
      <w:ind w:left="1758"/>
    </w:pPr>
  </w:style>
  <w:style w:type="paragraph" w:customStyle="1" w:styleId="GliederungListenfortsetzung1">
    <w:name w:val="Gliederung Listenfortsetzung 1"/>
    <w:aliases w:val="GL F 1."/>
    <w:basedOn w:val="Listenfortsetzung"/>
    <w:next w:val="Gliederung1"/>
    <w:uiPriority w:val="18"/>
    <w:qFormat/>
    <w:rsid w:val="00E07D24"/>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locked/>
    <w:rsid w:val="00B36796"/>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B36796"/>
    <w:pPr>
      <w:spacing w:after="0"/>
      <w:ind w:left="794"/>
      <w:contextualSpacing/>
    </w:pPr>
  </w:style>
  <w:style w:type="paragraph" w:styleId="Listenfortsetzung">
    <w:name w:val="List Continue"/>
    <w:aliases w:val="L Ftsz 1"/>
    <w:basedOn w:val="Standard"/>
    <w:uiPriority w:val="14"/>
    <w:qFormat/>
    <w:rsid w:val="00B36796"/>
    <w:pPr>
      <w:spacing w:after="0"/>
      <w:ind w:left="397"/>
      <w:contextualSpacing/>
    </w:pPr>
  </w:style>
  <w:style w:type="paragraph" w:styleId="Listenfortsetzung3">
    <w:name w:val="List Continue 3"/>
    <w:aliases w:val="L Ftsz 3"/>
    <w:basedOn w:val="Standard"/>
    <w:uiPriority w:val="15"/>
    <w:rsid w:val="00B36796"/>
    <w:pPr>
      <w:spacing w:after="0"/>
      <w:ind w:left="1191"/>
      <w:contextualSpacing/>
    </w:pPr>
  </w:style>
  <w:style w:type="paragraph" w:customStyle="1" w:styleId="Absende-URL">
    <w:name w:val="Absende-URL"/>
    <w:basedOn w:val="KeinLeerraum"/>
    <w:next w:val="Absendedaten"/>
    <w:uiPriority w:val="54"/>
    <w:semiHidden/>
    <w:locked/>
    <w:rsid w:val="00B36796"/>
    <w:pPr>
      <w:spacing w:before="85" w:after="794" w:line="220" w:lineRule="exact"/>
    </w:pPr>
    <w:rPr>
      <w:noProof/>
      <w:color w:val="E6320F"/>
      <w:lang w:eastAsia="de-AT"/>
    </w:rPr>
  </w:style>
  <w:style w:type="paragraph" w:customStyle="1" w:styleId="GZ">
    <w:name w:val="GZ"/>
    <w:basedOn w:val="Standard"/>
    <w:next w:val="Standard"/>
    <w:uiPriority w:val="47"/>
    <w:semiHidden/>
    <w:qFormat/>
    <w:locked/>
    <w:rsid w:val="00B36796"/>
    <w:pPr>
      <w:spacing w:before="220" w:after="0"/>
    </w:pPr>
    <w:rPr>
      <w:sz w:val="17"/>
    </w:rPr>
  </w:style>
  <w:style w:type="paragraph" w:customStyle="1" w:styleId="StdVOR">
    <w:name w:val="Std+VOR"/>
    <w:basedOn w:val="Standard"/>
    <w:next w:val="Standard"/>
    <w:qFormat/>
    <w:rsid w:val="00865635"/>
    <w:pPr>
      <w:spacing w:before="360"/>
    </w:pPr>
  </w:style>
  <w:style w:type="paragraph" w:styleId="Listennummer">
    <w:name w:val="List Number"/>
    <w:aliases w:val="OL 1"/>
    <w:basedOn w:val="Standard"/>
    <w:uiPriority w:val="12"/>
    <w:qFormat/>
    <w:rsid w:val="00B36796"/>
    <w:pPr>
      <w:numPr>
        <w:numId w:val="13"/>
      </w:numPr>
      <w:spacing w:after="0"/>
      <w:contextualSpacing/>
    </w:pPr>
  </w:style>
  <w:style w:type="paragraph" w:styleId="Endnotentext">
    <w:name w:val="endnote text"/>
    <w:basedOn w:val="Funotentext"/>
    <w:link w:val="EndnotentextZchn"/>
    <w:uiPriority w:val="99"/>
    <w:semiHidden/>
    <w:unhideWhenUsed/>
    <w:locked/>
    <w:rsid w:val="00B36796"/>
    <w:pPr>
      <w:spacing w:line="240" w:lineRule="auto"/>
    </w:pPr>
  </w:style>
  <w:style w:type="character" w:customStyle="1" w:styleId="EndnotentextZchn">
    <w:name w:val="Endnotentext Zchn"/>
    <w:basedOn w:val="Absatz-Standardschriftart"/>
    <w:link w:val="Endnotentext"/>
    <w:uiPriority w:val="99"/>
    <w:semiHidden/>
    <w:rsid w:val="00B36796"/>
    <w:rPr>
      <w:sz w:val="21"/>
      <w:szCs w:val="23"/>
      <w14:numForm w14:val="lining"/>
    </w:rPr>
  </w:style>
  <w:style w:type="character" w:styleId="Endnotenzeichen">
    <w:name w:val="endnote reference"/>
    <w:basedOn w:val="Absatz-Standardschriftart"/>
    <w:uiPriority w:val="99"/>
    <w:semiHidden/>
    <w:unhideWhenUsed/>
    <w:locked/>
    <w:rsid w:val="00B36796"/>
    <w:rPr>
      <w:vertAlign w:val="superscript"/>
    </w:rPr>
  </w:style>
  <w:style w:type="paragraph" w:styleId="Funotentext">
    <w:name w:val="footnote text"/>
    <w:basedOn w:val="Standard"/>
    <w:link w:val="FunotentextZchn"/>
    <w:uiPriority w:val="99"/>
    <w:unhideWhenUsed/>
    <w:qFormat/>
    <w:rsid w:val="00565E27"/>
    <w:pPr>
      <w:spacing w:after="0" w:line="264" w:lineRule="auto"/>
    </w:pPr>
    <w:rPr>
      <w:sz w:val="20"/>
    </w:rPr>
  </w:style>
  <w:style w:type="character" w:customStyle="1" w:styleId="FunotentextZchn">
    <w:name w:val="Fußnotentext Zchn"/>
    <w:basedOn w:val="Absatz-Standardschriftart"/>
    <w:link w:val="Funotentext"/>
    <w:uiPriority w:val="57"/>
    <w:rsid w:val="00565E27"/>
    <w:rPr>
      <w:sz w:val="20"/>
    </w:rPr>
  </w:style>
  <w:style w:type="character" w:styleId="Funotenzeichen">
    <w:name w:val="footnote reference"/>
    <w:basedOn w:val="Absatz-Standardschriftart"/>
    <w:uiPriority w:val="99"/>
    <w:unhideWhenUsed/>
    <w:rsid w:val="00B36796"/>
    <w:rPr>
      <w:vertAlign w:val="superscript"/>
    </w:rPr>
  </w:style>
  <w:style w:type="character" w:customStyle="1" w:styleId="KommentartextZchn">
    <w:name w:val="Kommentartext Zchn"/>
    <w:basedOn w:val="Absatz-Standardschriftart"/>
    <w:link w:val="Kommentartext"/>
    <w:uiPriority w:val="99"/>
    <w:rsid w:val="00B36796"/>
    <w:rPr>
      <w:sz w:val="20"/>
      <w:szCs w:val="23"/>
      <w14:numForm w14:val="lining"/>
    </w:rPr>
  </w:style>
  <w:style w:type="paragraph" w:styleId="Listennummer2">
    <w:name w:val="List Number 2"/>
    <w:aliases w:val="OL 2"/>
    <w:basedOn w:val="Standard"/>
    <w:uiPriority w:val="13"/>
    <w:qFormat/>
    <w:rsid w:val="00B36796"/>
    <w:pPr>
      <w:numPr>
        <w:ilvl w:val="1"/>
        <w:numId w:val="13"/>
      </w:numPr>
      <w:spacing w:after="0"/>
    </w:pPr>
  </w:style>
  <w:style w:type="paragraph" w:styleId="Listennummer3">
    <w:name w:val="List Number 3"/>
    <w:aliases w:val="OL 3"/>
    <w:basedOn w:val="Standard"/>
    <w:uiPriority w:val="13"/>
    <w:rsid w:val="00B36796"/>
    <w:pPr>
      <w:numPr>
        <w:ilvl w:val="2"/>
        <w:numId w:val="13"/>
      </w:numPr>
      <w:spacing w:after="0"/>
    </w:pPr>
  </w:style>
  <w:style w:type="paragraph" w:styleId="Listennummer4">
    <w:name w:val="List Number 4"/>
    <w:basedOn w:val="Standard"/>
    <w:uiPriority w:val="13"/>
    <w:semiHidden/>
    <w:locked/>
    <w:rsid w:val="00B36796"/>
    <w:pPr>
      <w:numPr>
        <w:ilvl w:val="3"/>
        <w:numId w:val="13"/>
      </w:numPr>
      <w:spacing w:after="0" w:line="276" w:lineRule="auto"/>
    </w:pPr>
  </w:style>
  <w:style w:type="paragraph" w:styleId="Listennummer5">
    <w:name w:val="List Number 5"/>
    <w:basedOn w:val="Standard"/>
    <w:uiPriority w:val="13"/>
    <w:semiHidden/>
    <w:locked/>
    <w:rsid w:val="00B36796"/>
    <w:pPr>
      <w:numPr>
        <w:ilvl w:val="4"/>
        <w:numId w:val="13"/>
      </w:numPr>
      <w:spacing w:after="0"/>
    </w:pPr>
  </w:style>
  <w:style w:type="paragraph" w:customStyle="1" w:styleId="Listennummer6">
    <w:name w:val="Listennummer 6"/>
    <w:basedOn w:val="Standard"/>
    <w:uiPriority w:val="13"/>
    <w:semiHidden/>
    <w:locked/>
    <w:rsid w:val="00B36796"/>
    <w:pPr>
      <w:numPr>
        <w:ilvl w:val="5"/>
        <w:numId w:val="13"/>
      </w:numPr>
      <w:spacing w:after="0"/>
    </w:pPr>
    <w:rPr>
      <w:rFonts w:eastAsia="Times New Roman" w:cs="Times New Roman"/>
      <w:szCs w:val="22"/>
      <w:lang w:eastAsia="de-AT"/>
    </w:rPr>
  </w:style>
  <w:style w:type="paragraph" w:customStyle="1" w:styleId="Listennummer7">
    <w:name w:val="Listennummer 7"/>
    <w:basedOn w:val="Standard"/>
    <w:uiPriority w:val="13"/>
    <w:semiHidden/>
    <w:locked/>
    <w:rsid w:val="00B36796"/>
    <w:pPr>
      <w:numPr>
        <w:ilvl w:val="6"/>
        <w:numId w:val="13"/>
      </w:numPr>
      <w:spacing w:after="0"/>
    </w:pPr>
    <w:rPr>
      <w:rFonts w:eastAsia="Times New Roman" w:cs="Times New Roman"/>
      <w:szCs w:val="22"/>
      <w:lang w:eastAsia="de-AT"/>
    </w:rPr>
  </w:style>
  <w:style w:type="paragraph" w:customStyle="1" w:styleId="Listennummer8">
    <w:name w:val="Listennummer 8"/>
    <w:basedOn w:val="Standard"/>
    <w:uiPriority w:val="13"/>
    <w:semiHidden/>
    <w:locked/>
    <w:rsid w:val="00B36796"/>
    <w:pPr>
      <w:numPr>
        <w:ilvl w:val="7"/>
        <w:numId w:val="13"/>
      </w:numPr>
      <w:spacing w:after="0"/>
    </w:pPr>
    <w:rPr>
      <w:rFonts w:eastAsia="Times New Roman" w:cs="Times New Roman"/>
      <w:szCs w:val="22"/>
      <w:lang w:eastAsia="de-AT"/>
    </w:rPr>
  </w:style>
  <w:style w:type="paragraph" w:customStyle="1" w:styleId="Listennummer9">
    <w:name w:val="Listennummer 9"/>
    <w:basedOn w:val="Standard"/>
    <w:uiPriority w:val="13"/>
    <w:semiHidden/>
    <w:locked/>
    <w:rsid w:val="00B36796"/>
    <w:pPr>
      <w:numPr>
        <w:ilvl w:val="8"/>
        <w:numId w:val="13"/>
      </w:numPr>
      <w:spacing w:after="0"/>
    </w:pPr>
    <w:rPr>
      <w:rFonts w:eastAsia="Times New Roman" w:cs="Times New Roman"/>
      <w:szCs w:val="22"/>
      <w:lang w:eastAsia="de-AT"/>
    </w:rPr>
  </w:style>
  <w:style w:type="table" w:customStyle="1" w:styleId="Republik-AT">
    <w:name w:val="Republik-AT"/>
    <w:basedOn w:val="Tabellenraster"/>
    <w:uiPriority w:val="99"/>
    <w:rsid w:val="00B36796"/>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865635"/>
    <w:pPr>
      <w:numPr>
        <w:numId w:val="2"/>
      </w:numPr>
    </w:pPr>
  </w:style>
  <w:style w:type="paragraph" w:styleId="Verzeichnis2">
    <w:name w:val="toc 2"/>
    <w:basedOn w:val="Standard"/>
    <w:next w:val="Standard"/>
    <w:autoRedefine/>
    <w:uiPriority w:val="39"/>
    <w:rsid w:val="000B4DFF"/>
    <w:pPr>
      <w:tabs>
        <w:tab w:val="left" w:pos="397"/>
        <w:tab w:val="right" w:leader="dot" w:pos="8879"/>
      </w:tabs>
      <w:spacing w:after="0"/>
    </w:pPr>
    <w:rPr>
      <w:noProof/>
    </w:rPr>
  </w:style>
  <w:style w:type="paragraph" w:styleId="Verzeichnis3">
    <w:name w:val="toc 3"/>
    <w:basedOn w:val="Standard"/>
    <w:next w:val="Standard"/>
    <w:autoRedefine/>
    <w:uiPriority w:val="39"/>
    <w:rsid w:val="004139B6"/>
    <w:pPr>
      <w:tabs>
        <w:tab w:val="left" w:pos="993"/>
        <w:tab w:val="right" w:leader="dot" w:pos="8879"/>
      </w:tabs>
      <w:spacing w:after="0"/>
      <w:ind w:left="312"/>
    </w:pPr>
    <w:rPr>
      <w:noProof/>
    </w:rPr>
  </w:style>
  <w:style w:type="character" w:customStyle="1" w:styleId="small">
    <w:name w:val="small"/>
    <w:basedOn w:val="Absatz-Standardschriftart"/>
    <w:uiPriority w:val="99"/>
    <w:semiHidden/>
    <w:qFormat/>
    <w:locked/>
    <w:rsid w:val="00B36796"/>
    <w:rPr>
      <w:sz w:val="17"/>
      <w:szCs w:val="16"/>
    </w:rPr>
  </w:style>
  <w:style w:type="paragraph" w:customStyle="1" w:styleId="1nummeriert">
    <w:name w:val="Ü1 nummeriert"/>
    <w:basedOn w:val="berschrift1"/>
    <w:next w:val="Standard"/>
    <w:uiPriority w:val="2"/>
    <w:qFormat/>
    <w:rsid w:val="00B36796"/>
    <w:pPr>
      <w:keepLines/>
      <w:numPr>
        <w:numId w:val="12"/>
      </w:numPr>
    </w:pPr>
    <w:rPr>
      <w:rFonts w:eastAsiaTheme="majorEastAsia" w:cstheme="majorBidi"/>
      <w:bCs w:val="0"/>
      <w:szCs w:val="32"/>
    </w:rPr>
  </w:style>
  <w:style w:type="paragraph" w:customStyle="1" w:styleId="2nummeriert">
    <w:name w:val="Ü2 nummeriert"/>
    <w:basedOn w:val="berschrift2"/>
    <w:next w:val="Standard"/>
    <w:uiPriority w:val="2"/>
    <w:qFormat/>
    <w:rsid w:val="00B36796"/>
    <w:pPr>
      <w:keepLines/>
      <w:numPr>
        <w:ilvl w:val="1"/>
        <w:numId w:val="12"/>
      </w:numPr>
    </w:pPr>
    <w:rPr>
      <w:rFonts w:eastAsiaTheme="majorEastAsia" w:cstheme="majorBidi"/>
      <w:bCs w:val="0"/>
      <w:szCs w:val="26"/>
    </w:rPr>
  </w:style>
  <w:style w:type="paragraph" w:customStyle="1" w:styleId="3nummeriert">
    <w:name w:val="Ü3 nummeriert"/>
    <w:basedOn w:val="berschrift3"/>
    <w:next w:val="Standard"/>
    <w:uiPriority w:val="2"/>
    <w:qFormat/>
    <w:rsid w:val="009E7C79"/>
    <w:pPr>
      <w:keepLines/>
      <w:numPr>
        <w:ilvl w:val="2"/>
        <w:numId w:val="12"/>
      </w:numPr>
      <w:tabs>
        <w:tab w:val="left" w:pos="765"/>
      </w:tabs>
    </w:pPr>
    <w:rPr>
      <w:rFonts w:eastAsiaTheme="majorEastAsia" w:cstheme="majorBidi"/>
      <w:bCs w:val="0"/>
      <w:szCs w:val="24"/>
    </w:rPr>
  </w:style>
  <w:style w:type="paragraph" w:customStyle="1" w:styleId="4nummeriert">
    <w:name w:val="Ü4 nummeriert"/>
    <w:basedOn w:val="berschrift4"/>
    <w:next w:val="Standard"/>
    <w:uiPriority w:val="2"/>
    <w:qFormat/>
    <w:rsid w:val="00CC696C"/>
    <w:pPr>
      <w:keepLines/>
      <w:numPr>
        <w:ilvl w:val="3"/>
        <w:numId w:val="12"/>
      </w:numPr>
    </w:pPr>
    <w:rPr>
      <w:rFonts w:eastAsiaTheme="majorEastAsia" w:cstheme="majorBidi"/>
      <w:iCs/>
      <w:szCs w:val="24"/>
    </w:rPr>
  </w:style>
  <w:style w:type="paragraph" w:customStyle="1" w:styleId="5nummeriert">
    <w:name w:val="Ü5 nummeriert"/>
    <w:basedOn w:val="berschrift5"/>
    <w:next w:val="Standard"/>
    <w:uiPriority w:val="2"/>
    <w:qFormat/>
    <w:rsid w:val="001A200C"/>
    <w:pPr>
      <w:keepLines/>
      <w:numPr>
        <w:ilvl w:val="4"/>
        <w:numId w:val="12"/>
      </w:numPr>
    </w:pPr>
    <w:rPr>
      <w:rFonts w:eastAsiaTheme="majorEastAsia" w:cstheme="majorBidi"/>
      <w:color w:val="404040" w:themeColor="text1" w:themeTint="BF"/>
      <w:szCs w:val="24"/>
    </w:rPr>
  </w:style>
  <w:style w:type="paragraph" w:customStyle="1" w:styleId="1-small">
    <w:name w:val="Ü1-small"/>
    <w:basedOn w:val="berschrift1"/>
    <w:next w:val="Standard"/>
    <w:uiPriority w:val="3"/>
    <w:rsid w:val="002C0E8C"/>
    <w:pPr>
      <w:spacing w:after="360" w:line="300" w:lineRule="auto"/>
    </w:pPr>
    <w:rPr>
      <w:b/>
      <w:color w:val="auto"/>
      <w:sz w:val="25"/>
      <w:szCs w:val="25"/>
    </w:rPr>
  </w:style>
  <w:style w:type="character" w:customStyle="1" w:styleId="Abs-MAIL">
    <w:name w:val="Abs-MAIL"/>
    <w:basedOn w:val="Absatz-Standardschriftart"/>
    <w:uiPriority w:val="49"/>
    <w:semiHidden/>
    <w:qFormat/>
    <w:locked/>
    <w:rsid w:val="00B36796"/>
    <w:rPr>
      <w:lang w:val="de-DE"/>
    </w:rPr>
  </w:style>
  <w:style w:type="numbering" w:customStyle="1" w:styleId="eu2018atUnsortierteListe">
    <w:name w:val="eu2018at Unsortierte Liste"/>
    <w:uiPriority w:val="99"/>
    <w:rsid w:val="00B36796"/>
    <w:pPr>
      <w:numPr>
        <w:numId w:val="7"/>
      </w:numPr>
    </w:pPr>
  </w:style>
  <w:style w:type="paragraph" w:customStyle="1" w:styleId="ProgrammAufzhlung1">
    <w:name w:val="Programm Aufzählung 1"/>
    <w:aliases w:val="P-UL"/>
    <w:basedOn w:val="Standard"/>
    <w:uiPriority w:val="24"/>
    <w:qFormat/>
    <w:rsid w:val="00B36796"/>
    <w:pPr>
      <w:numPr>
        <w:numId w:val="15"/>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B36796"/>
    <w:pPr>
      <w:spacing w:after="720"/>
    </w:pPr>
    <w:rPr>
      <w:color w:val="E1320F" w:themeColor="text2"/>
      <w:sz w:val="26"/>
    </w:rPr>
  </w:style>
  <w:style w:type="paragraph" w:customStyle="1" w:styleId="ProgrammAufzhlung1ABSTNACH">
    <w:name w:val="Programm Aufzählung 1 ABST NACH"/>
    <w:aliases w:val="P-UL Ende"/>
    <w:basedOn w:val="ProgrammAufzhlung1"/>
    <w:uiPriority w:val="24"/>
    <w:qFormat/>
    <w:rsid w:val="00687AE1"/>
    <w:pPr>
      <w:spacing w:after="360"/>
    </w:pPr>
  </w:style>
  <w:style w:type="paragraph" w:customStyle="1" w:styleId="Quelle">
    <w:name w:val="Quelle"/>
    <w:basedOn w:val="StdVOR"/>
    <w:next w:val="Standard"/>
    <w:uiPriority w:val="4"/>
    <w:qFormat/>
    <w:rsid w:val="00C72C8A"/>
    <w:rPr>
      <w:sz w:val="20"/>
      <w:szCs w:val="19"/>
    </w:rPr>
  </w:style>
  <w:style w:type="paragraph" w:styleId="Abbildungsverzeichnis">
    <w:name w:val="table of figures"/>
    <w:basedOn w:val="Standard"/>
    <w:next w:val="Standard"/>
    <w:uiPriority w:val="99"/>
    <w:unhideWhenUsed/>
    <w:rsid w:val="006B6249"/>
    <w:pPr>
      <w:tabs>
        <w:tab w:val="right" w:leader="dot" w:pos="8879"/>
      </w:tabs>
      <w:spacing w:after="0"/>
    </w:pPr>
  </w:style>
  <w:style w:type="paragraph" w:styleId="Verzeichnis4">
    <w:name w:val="toc 4"/>
    <w:basedOn w:val="Standard"/>
    <w:next w:val="Standard"/>
    <w:autoRedefine/>
    <w:uiPriority w:val="39"/>
    <w:semiHidden/>
    <w:locked/>
    <w:rsid w:val="00B36796"/>
    <w:pPr>
      <w:tabs>
        <w:tab w:val="left" w:pos="1077"/>
        <w:tab w:val="right" w:leader="dot" w:pos="7297"/>
      </w:tabs>
      <w:spacing w:after="100"/>
      <w:ind w:left="312"/>
    </w:pPr>
  </w:style>
  <w:style w:type="paragraph" w:customStyle="1" w:styleId="BoxTitel">
    <w:name w:val="Box Titel"/>
    <w:basedOn w:val="Standard"/>
    <w:uiPriority w:val="21"/>
    <w:qFormat/>
    <w:rsid w:val="00F9059A"/>
    <w:pPr>
      <w:keepNext/>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1320F" w:themeColor="text2"/>
    </w:rPr>
  </w:style>
  <w:style w:type="paragraph" w:customStyle="1" w:styleId="BoxStd">
    <w:name w:val="Box Std"/>
    <w:basedOn w:val="Standard"/>
    <w:uiPriority w:val="22"/>
    <w:qFormat/>
    <w:rsid w:val="00F9059A"/>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22209C"/>
    <w:pPr>
      <w:numPr>
        <w:numId w:val="16"/>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rPr>
      <w14:numForm w14:val="lining"/>
    </w:rPr>
  </w:style>
  <w:style w:type="character" w:customStyle="1" w:styleId="hochgestellt">
    <w:name w:val="hochgestellt"/>
    <w:uiPriority w:val="99"/>
    <w:semiHidden/>
    <w:locked/>
    <w:rsid w:val="00B36796"/>
    <w:rPr>
      <w:vertAlign w:val="superscript"/>
    </w:rPr>
  </w:style>
  <w:style w:type="numbering" w:customStyle="1" w:styleId="Programm-Liste">
    <w:name w:val="Programm-Liste"/>
    <w:basedOn w:val="KeineListe"/>
    <w:rsid w:val="00B36796"/>
    <w:pPr>
      <w:numPr>
        <w:numId w:val="11"/>
      </w:numPr>
    </w:pPr>
  </w:style>
  <w:style w:type="paragraph" w:customStyle="1" w:styleId="Ort-Datum">
    <w:name w:val="Ort-Datum"/>
    <w:basedOn w:val="Standard"/>
    <w:uiPriority w:val="29"/>
    <w:rsid w:val="00DD7B41"/>
    <w:pPr>
      <w:framePr w:h="390" w:hRule="exact" w:hSpace="142" w:wrap="around" w:vAnchor="page" w:hAnchor="text" w:y="14914" w:anchorLock="1"/>
      <w:spacing w:after="0"/>
    </w:pPr>
    <w:rPr>
      <w:sz w:val="29"/>
      <w:szCs w:val="29"/>
    </w:rPr>
  </w:style>
  <w:style w:type="character" w:customStyle="1" w:styleId="ROT">
    <w:name w:val="ROT"/>
    <w:basedOn w:val="Absatz-Standardschriftart"/>
    <w:uiPriority w:val="59"/>
    <w:qFormat/>
    <w:rsid w:val="00B36796"/>
    <w:rPr>
      <w:color w:val="E1320F" w:themeColor="text2"/>
      <w:lang w:val="de-DE"/>
    </w:rPr>
  </w:style>
  <w:style w:type="character" w:customStyle="1" w:styleId="BetreffZchn">
    <w:name w:val="Betreff Zchn"/>
    <w:aliases w:val="Betreff-Titel Zchn,Betreff-H1 Zchn"/>
    <w:basedOn w:val="Absatz-Standardschriftart"/>
    <w:link w:val="Betreff"/>
    <w:uiPriority w:val="2"/>
    <w:semiHidden/>
    <w:rsid w:val="00B36796"/>
    <w:rPr>
      <w:rFonts w:asciiTheme="majorHAnsi" w:hAnsiTheme="majorHAnsi"/>
      <w:b/>
      <w:sz w:val="28"/>
      <w:szCs w:val="23"/>
      <w:shd w:val="clear" w:color="auto" w:fill="FFFFFF"/>
      <w14:numForm w14:val="lining"/>
    </w:rPr>
  </w:style>
  <w:style w:type="paragraph" w:customStyle="1" w:styleId="Brief2nummeriert">
    <w:name w:val="Brief Ü2 nummeriert"/>
    <w:basedOn w:val="2nummeriert"/>
    <w:next w:val="Standard"/>
    <w:uiPriority w:val="2"/>
    <w:semiHidden/>
    <w:locked/>
    <w:rsid w:val="00B36796"/>
    <w:pPr>
      <w:numPr>
        <w:numId w:val="5"/>
      </w:numPr>
      <w:spacing w:before="345"/>
    </w:pPr>
    <w:rPr>
      <w:color w:val="auto"/>
      <w:sz w:val="28"/>
    </w:rPr>
  </w:style>
  <w:style w:type="paragraph" w:customStyle="1" w:styleId="Brief3nummeriert">
    <w:name w:val="Brief Ü3 nummeriert"/>
    <w:basedOn w:val="3nummeriert"/>
    <w:next w:val="Standard"/>
    <w:uiPriority w:val="2"/>
    <w:semiHidden/>
    <w:locked/>
    <w:rsid w:val="00B36796"/>
    <w:pPr>
      <w:numPr>
        <w:numId w:val="5"/>
      </w:numPr>
      <w:spacing w:before="345"/>
    </w:pPr>
  </w:style>
  <w:style w:type="paragraph" w:customStyle="1" w:styleId="Elektronischgefertigt">
    <w:name w:val="Elektronisch gefertigt"/>
    <w:basedOn w:val="StdVOR"/>
    <w:next w:val="Standard"/>
    <w:uiPriority w:val="46"/>
    <w:semiHidden/>
    <w:locked/>
    <w:rsid w:val="00B36796"/>
    <w:pPr>
      <w:spacing w:after="0"/>
    </w:pPr>
    <w:rPr>
      <w:sz w:val="17"/>
    </w:rPr>
  </w:style>
  <w:style w:type="paragraph" w:styleId="Gruformel">
    <w:name w:val="Closing"/>
    <w:aliases w:val="Gruß"/>
    <w:basedOn w:val="Standard"/>
    <w:next w:val="Standard"/>
    <w:link w:val="GruformelZchn"/>
    <w:uiPriority w:val="46"/>
    <w:semiHidden/>
    <w:locked/>
    <w:rsid w:val="00B36796"/>
    <w:pPr>
      <w:spacing w:before="345"/>
    </w:pPr>
  </w:style>
  <w:style w:type="character" w:customStyle="1" w:styleId="GruformelZchn">
    <w:name w:val="Grußformel Zchn"/>
    <w:aliases w:val="Gruß Zchn"/>
    <w:basedOn w:val="Absatz-Standardschriftart"/>
    <w:link w:val="Gruformel"/>
    <w:uiPriority w:val="46"/>
    <w:semiHidden/>
    <w:rsid w:val="00B36796"/>
    <w:rPr>
      <w:szCs w:val="23"/>
      <w14:numForm w14:val="lining"/>
    </w:rPr>
  </w:style>
  <w:style w:type="character" w:customStyle="1" w:styleId="Hochstellen">
    <w:name w:val="Hochstellen"/>
    <w:basedOn w:val="Absatz-Standardschriftart"/>
    <w:uiPriority w:val="59"/>
    <w:qFormat/>
    <w:rsid w:val="00B36796"/>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B36796"/>
    <w:pPr>
      <w:numPr>
        <w:numId w:val="10"/>
      </w:numPr>
    </w:pPr>
  </w:style>
  <w:style w:type="character" w:customStyle="1" w:styleId="Tiefstellen">
    <w:name w:val="Tiefstellen"/>
    <w:basedOn w:val="Absatz-Standardschriftart"/>
    <w:uiPriority w:val="59"/>
    <w:qFormat/>
    <w:rsid w:val="00B36796"/>
    <w:rPr>
      <w:caps w:val="0"/>
      <w:smallCaps w:val="0"/>
      <w:strike w:val="0"/>
      <w:dstrike w:val="0"/>
      <w:vanish w:val="0"/>
      <w:vertAlign w:val="subscript"/>
    </w:rPr>
  </w:style>
  <w:style w:type="paragraph" w:customStyle="1" w:styleId="UnterzeichnetiV">
    <w:name w:val="Unterzeichnet i.V."/>
    <w:basedOn w:val="KeinLeerraum"/>
    <w:next w:val="Standard"/>
    <w:uiPriority w:val="46"/>
    <w:semiHidden/>
    <w:locked/>
    <w:rsid w:val="00B36796"/>
  </w:style>
  <w:style w:type="paragraph" w:customStyle="1" w:styleId="UZ-Datum">
    <w:name w:val="UZ-Datum"/>
    <w:basedOn w:val="UnterzeichnetiV"/>
    <w:next w:val="UnterzeichnetiV"/>
    <w:uiPriority w:val="46"/>
    <w:semiHidden/>
    <w:locked/>
    <w:rsid w:val="00B36796"/>
    <w:pPr>
      <w:spacing w:before="345"/>
    </w:pPr>
    <w:rPr>
      <w:rFonts w:eastAsia="Times New Roman" w:cs="Times New Roman"/>
    </w:rPr>
  </w:style>
  <w:style w:type="paragraph" w:customStyle="1" w:styleId="Vermerk">
    <w:name w:val="Vermerk"/>
    <w:basedOn w:val="Standard"/>
    <w:uiPriority w:val="47"/>
    <w:semiHidden/>
    <w:locked/>
    <w:rsid w:val="00B36796"/>
    <w:rPr>
      <w:sz w:val="17"/>
    </w:rPr>
  </w:style>
  <w:style w:type="character" w:styleId="SchwacherVerweis">
    <w:name w:val="Subtle Reference"/>
    <w:basedOn w:val="Absatz-Standardschriftart"/>
    <w:uiPriority w:val="31"/>
    <w:semiHidden/>
    <w:locked/>
    <w:rsid w:val="00B36796"/>
    <w:rPr>
      <w:caps w:val="0"/>
      <w:smallCaps/>
      <w:strike w:val="0"/>
      <w:dstrike w:val="0"/>
      <w:vanish w:val="0"/>
      <w:color w:val="auto"/>
      <w:u w:val="none"/>
      <w:vertAlign w:val="baseline"/>
    </w:rPr>
  </w:style>
  <w:style w:type="paragraph" w:styleId="Blocktext">
    <w:name w:val="Block Text"/>
    <w:basedOn w:val="Standard"/>
    <w:uiPriority w:val="99"/>
    <w:semiHidden/>
    <w:unhideWhenUsed/>
    <w:locked/>
    <w:rsid w:val="00B36796"/>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1320F" w:themeColor="text2"/>
    </w:rPr>
  </w:style>
  <w:style w:type="paragraph" w:customStyle="1" w:styleId="P-1">
    <w:name w:val="P-1."/>
    <w:basedOn w:val="Standard"/>
    <w:uiPriority w:val="19"/>
    <w:qFormat/>
    <w:rsid w:val="00B36796"/>
    <w:pPr>
      <w:ind w:left="397" w:hanging="397"/>
    </w:pPr>
    <w:rPr>
      <w:rFonts w:eastAsia="Times New Roman" w:cs="Times New Roman"/>
      <w:szCs w:val="20"/>
    </w:rPr>
  </w:style>
  <w:style w:type="paragraph" w:customStyle="1" w:styleId="P-1Ftsz">
    <w:name w:val="P-1. Ftsz"/>
    <w:basedOn w:val="Standard"/>
    <w:uiPriority w:val="19"/>
    <w:qFormat/>
    <w:rsid w:val="00B36796"/>
    <w:pPr>
      <w:ind w:left="397"/>
    </w:pPr>
    <w:rPr>
      <w:rFonts w:eastAsia="Times New Roman" w:cs="Times New Roman"/>
      <w:szCs w:val="20"/>
    </w:rPr>
  </w:style>
  <w:style w:type="paragraph" w:customStyle="1" w:styleId="P-1a">
    <w:name w:val="P-1.a)"/>
    <w:basedOn w:val="Standard"/>
    <w:uiPriority w:val="19"/>
    <w:qFormat/>
    <w:rsid w:val="00B36796"/>
    <w:pPr>
      <w:ind w:left="794" w:hanging="397"/>
    </w:pPr>
    <w:rPr>
      <w:rFonts w:eastAsia="Times New Roman" w:cs="Times New Roman"/>
      <w:szCs w:val="20"/>
    </w:rPr>
  </w:style>
  <w:style w:type="paragraph" w:customStyle="1" w:styleId="P-1aFtsz">
    <w:name w:val="P-1.a) Ftsz"/>
    <w:basedOn w:val="Standard"/>
    <w:uiPriority w:val="19"/>
    <w:qFormat/>
    <w:rsid w:val="00B36796"/>
    <w:pPr>
      <w:ind w:left="794"/>
    </w:pPr>
    <w:rPr>
      <w:rFonts w:eastAsia="Times New Roman" w:cs="Times New Roman"/>
      <w:szCs w:val="20"/>
    </w:rPr>
  </w:style>
  <w:style w:type="paragraph" w:customStyle="1" w:styleId="P-1ai">
    <w:name w:val="P-1.a)i)"/>
    <w:basedOn w:val="P-1aFtsz"/>
    <w:uiPriority w:val="19"/>
    <w:rsid w:val="00B36796"/>
    <w:pPr>
      <w:ind w:left="1191" w:hanging="397"/>
    </w:pPr>
  </w:style>
  <w:style w:type="paragraph" w:customStyle="1" w:styleId="P-1aiFtsz">
    <w:name w:val="P-1.a)i) Ftsz"/>
    <w:basedOn w:val="P-1aFtsz"/>
    <w:uiPriority w:val="19"/>
    <w:rsid w:val="00B36796"/>
    <w:pPr>
      <w:ind w:left="1191"/>
    </w:pPr>
  </w:style>
  <w:style w:type="paragraph" w:customStyle="1" w:styleId="Bilduntertitel">
    <w:name w:val="Bilduntertitel"/>
    <w:aliases w:val="Bild-UT"/>
    <w:basedOn w:val="Quelle"/>
    <w:uiPriority w:val="4"/>
    <w:qFormat/>
    <w:rsid w:val="00B36796"/>
    <w:pPr>
      <w:spacing w:before="0"/>
    </w:pPr>
    <w:rPr>
      <w:rFonts w:eastAsia="Times New Roman" w:cs="Times New Roman"/>
      <w:szCs w:val="20"/>
    </w:rPr>
  </w:style>
  <w:style w:type="numbering" w:customStyle="1" w:styleId="ATberschriftennummeriert">
    <w:name w:val="AT Überschriften nummeriert"/>
    <w:uiPriority w:val="99"/>
    <w:rsid w:val="00B36796"/>
    <w:pPr>
      <w:numPr>
        <w:numId w:val="3"/>
      </w:numPr>
    </w:pPr>
  </w:style>
  <w:style w:type="character" w:styleId="SchwacheHervorhebung">
    <w:name w:val="Subtle Emphasis"/>
    <w:basedOn w:val="Absatz-Standardschriftart"/>
    <w:uiPriority w:val="59"/>
    <w:semiHidden/>
    <w:locked/>
    <w:rsid w:val="00B36796"/>
    <w:rPr>
      <w:i/>
      <w:iCs/>
      <w:color w:val="auto"/>
    </w:rPr>
  </w:style>
  <w:style w:type="character" w:styleId="Hervorhebung">
    <w:name w:val="Emphasis"/>
    <w:basedOn w:val="Absatz-Standardschriftart"/>
    <w:uiPriority w:val="59"/>
    <w:semiHidden/>
    <w:locked/>
    <w:rsid w:val="00B36796"/>
    <w:rPr>
      <w:b/>
      <w:i w:val="0"/>
      <w:iCs/>
    </w:rPr>
  </w:style>
  <w:style w:type="table" w:customStyle="1" w:styleId="Republik-AT1">
    <w:name w:val="Republik-AT1"/>
    <w:basedOn w:val="Tabellenraster"/>
    <w:uiPriority w:val="99"/>
    <w:rsid w:val="00770FC0"/>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table" w:customStyle="1" w:styleId="Republik-AT2">
    <w:name w:val="Republik-AT2"/>
    <w:basedOn w:val="Tabellenraster"/>
    <w:uiPriority w:val="99"/>
    <w:rsid w:val="00ED3FDE"/>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BesuchterLink">
    <w:name w:val="FollowedHyperlink"/>
    <w:basedOn w:val="Absatz-Standardschriftart"/>
    <w:uiPriority w:val="99"/>
    <w:semiHidden/>
    <w:unhideWhenUsed/>
    <w:locked/>
    <w:rsid w:val="00B36796"/>
    <w:rPr>
      <w:color w:val="636362" w:themeColor="followedHyperlink"/>
      <w:u w:val="single"/>
    </w:rPr>
  </w:style>
  <w:style w:type="character" w:styleId="Buchtitel">
    <w:name w:val="Book Title"/>
    <w:basedOn w:val="Absatz-Standardschriftart"/>
    <w:uiPriority w:val="99"/>
    <w:semiHidden/>
    <w:locked/>
    <w:rsid w:val="00B36796"/>
    <w:rPr>
      <w:b/>
      <w:bCs/>
      <w:i/>
      <w:iCs/>
      <w:spacing w:val="5"/>
    </w:rPr>
  </w:style>
  <w:style w:type="character" w:styleId="Kommentarzeichen">
    <w:name w:val="annotation reference"/>
    <w:basedOn w:val="Absatz-Standardschriftart"/>
    <w:uiPriority w:val="99"/>
    <w:semiHidden/>
    <w:unhideWhenUsed/>
    <w:locked/>
    <w:rsid w:val="00B36796"/>
    <w:rPr>
      <w:sz w:val="16"/>
      <w:szCs w:val="16"/>
    </w:rPr>
  </w:style>
  <w:style w:type="paragraph" w:styleId="Kommentarthema">
    <w:name w:val="annotation subject"/>
    <w:basedOn w:val="Kommentartext"/>
    <w:next w:val="Kommentartext"/>
    <w:link w:val="KommentarthemaZchn"/>
    <w:uiPriority w:val="99"/>
    <w:semiHidden/>
    <w:unhideWhenUsed/>
    <w:locked/>
    <w:rsid w:val="00B36796"/>
    <w:pPr>
      <w:spacing w:after="345"/>
    </w:pPr>
    <w:rPr>
      <w:b/>
      <w:bCs/>
      <w:szCs w:val="20"/>
    </w:rPr>
  </w:style>
  <w:style w:type="character" w:customStyle="1" w:styleId="KommentarthemaZchn">
    <w:name w:val="Kommentarthema Zchn"/>
    <w:basedOn w:val="KommentartextZchn"/>
    <w:link w:val="Kommentarthema"/>
    <w:uiPriority w:val="99"/>
    <w:semiHidden/>
    <w:rsid w:val="00B36796"/>
    <w:rPr>
      <w:b/>
      <w:bCs/>
      <w:sz w:val="20"/>
      <w:szCs w:val="20"/>
      <w14:numForm w14:val="lining"/>
    </w:rPr>
  </w:style>
  <w:style w:type="paragraph" w:customStyle="1" w:styleId="Block">
    <w:name w:val="Block"/>
    <w:basedOn w:val="Standard"/>
    <w:uiPriority w:val="1"/>
    <w:qFormat/>
    <w:rsid w:val="00865635"/>
    <w:pPr>
      <w:suppressAutoHyphens w:val="0"/>
      <w:jc w:val="both"/>
    </w:pPr>
    <w:rPr>
      <w:rFonts w:eastAsia="Times New Roman" w:cs="Times New Roman"/>
      <w:szCs w:val="20"/>
    </w:rPr>
  </w:style>
  <w:style w:type="paragraph" w:customStyle="1" w:styleId="BlockVOR">
    <w:name w:val="Block+VOR"/>
    <w:basedOn w:val="Block"/>
    <w:next w:val="Block"/>
    <w:uiPriority w:val="1"/>
    <w:qFormat/>
    <w:rsid w:val="00865635"/>
    <w:pPr>
      <w:spacing w:before="360"/>
    </w:pPr>
  </w:style>
  <w:style w:type="paragraph" w:customStyle="1" w:styleId="Zitat-klein">
    <w:name w:val="Zitat-klein"/>
    <w:basedOn w:val="Standard"/>
    <w:next w:val="Standard"/>
    <w:uiPriority w:val="20"/>
    <w:qFormat/>
    <w:rsid w:val="00865635"/>
    <w:pPr>
      <w:ind w:left="397"/>
    </w:pPr>
  </w:style>
  <w:style w:type="paragraph" w:customStyle="1" w:styleId="Vorwort-Bild-UT">
    <w:name w:val="Vorwort-Bild-UT"/>
    <w:basedOn w:val="KeinLeerraum"/>
    <w:uiPriority w:val="99"/>
    <w:qFormat/>
    <w:rsid w:val="00FB4ECD"/>
    <w:pPr>
      <w:framePr w:w="2398" w:h="3317" w:hRule="exact" w:hSpace="142" w:wrap="around" w:vAnchor="page" w:hAnchor="text" w:y="2144" w:anchorLock="1"/>
    </w:pPr>
    <w:rPr>
      <w:sz w:val="18"/>
      <w:szCs w:val="18"/>
    </w:rPr>
  </w:style>
  <w:style w:type="paragraph" w:styleId="StandardWeb">
    <w:name w:val="Normal (Web)"/>
    <w:basedOn w:val="Standard"/>
    <w:uiPriority w:val="99"/>
    <w:semiHidden/>
    <w:unhideWhenUsed/>
    <w:locked/>
    <w:rsid w:val="00AA1CA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0910">
      <w:bodyDiv w:val="1"/>
      <w:marLeft w:val="0"/>
      <w:marRight w:val="0"/>
      <w:marTop w:val="0"/>
      <w:marBottom w:val="0"/>
      <w:divBdr>
        <w:top w:val="none" w:sz="0" w:space="0" w:color="auto"/>
        <w:left w:val="none" w:sz="0" w:space="0" w:color="auto"/>
        <w:bottom w:val="none" w:sz="0" w:space="0" w:color="auto"/>
        <w:right w:val="none" w:sz="0" w:space="0" w:color="auto"/>
      </w:divBdr>
    </w:div>
    <w:div w:id="66924216">
      <w:bodyDiv w:val="1"/>
      <w:marLeft w:val="0"/>
      <w:marRight w:val="0"/>
      <w:marTop w:val="0"/>
      <w:marBottom w:val="0"/>
      <w:divBdr>
        <w:top w:val="none" w:sz="0" w:space="0" w:color="auto"/>
        <w:left w:val="none" w:sz="0" w:space="0" w:color="auto"/>
        <w:bottom w:val="none" w:sz="0" w:space="0" w:color="auto"/>
        <w:right w:val="none" w:sz="0" w:space="0" w:color="auto"/>
      </w:divBdr>
      <w:divsChild>
        <w:div w:id="127404683">
          <w:marLeft w:val="0"/>
          <w:marRight w:val="0"/>
          <w:marTop w:val="0"/>
          <w:marBottom w:val="0"/>
          <w:divBdr>
            <w:top w:val="none" w:sz="0" w:space="0" w:color="auto"/>
            <w:left w:val="none" w:sz="0" w:space="0" w:color="auto"/>
            <w:bottom w:val="none" w:sz="0" w:space="0" w:color="auto"/>
            <w:right w:val="none" w:sz="0" w:space="0" w:color="auto"/>
          </w:divBdr>
          <w:divsChild>
            <w:div w:id="550504992">
              <w:marLeft w:val="0"/>
              <w:marRight w:val="0"/>
              <w:marTop w:val="0"/>
              <w:marBottom w:val="0"/>
              <w:divBdr>
                <w:top w:val="none" w:sz="0" w:space="0" w:color="auto"/>
                <w:left w:val="none" w:sz="0" w:space="0" w:color="auto"/>
                <w:bottom w:val="none" w:sz="0" w:space="0" w:color="auto"/>
                <w:right w:val="none" w:sz="0" w:space="0" w:color="auto"/>
              </w:divBdr>
              <w:divsChild>
                <w:div w:id="1955792480">
                  <w:marLeft w:val="0"/>
                  <w:marRight w:val="0"/>
                  <w:marTop w:val="0"/>
                  <w:marBottom w:val="0"/>
                  <w:divBdr>
                    <w:top w:val="none" w:sz="0" w:space="0" w:color="auto"/>
                    <w:left w:val="none" w:sz="0" w:space="0" w:color="auto"/>
                    <w:bottom w:val="none" w:sz="0" w:space="0" w:color="auto"/>
                    <w:right w:val="none" w:sz="0" w:space="0" w:color="auto"/>
                  </w:divBdr>
                  <w:divsChild>
                    <w:div w:id="38436339">
                      <w:marLeft w:val="0"/>
                      <w:marRight w:val="0"/>
                      <w:marTop w:val="0"/>
                      <w:marBottom w:val="0"/>
                      <w:divBdr>
                        <w:top w:val="none" w:sz="0" w:space="0" w:color="auto"/>
                        <w:left w:val="none" w:sz="0" w:space="0" w:color="auto"/>
                        <w:bottom w:val="none" w:sz="0" w:space="0" w:color="auto"/>
                        <w:right w:val="none" w:sz="0" w:space="0" w:color="auto"/>
                      </w:divBdr>
                      <w:divsChild>
                        <w:div w:id="9235826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416169792">
      <w:bodyDiv w:val="1"/>
      <w:marLeft w:val="0"/>
      <w:marRight w:val="0"/>
      <w:marTop w:val="0"/>
      <w:marBottom w:val="0"/>
      <w:divBdr>
        <w:top w:val="none" w:sz="0" w:space="0" w:color="auto"/>
        <w:left w:val="none" w:sz="0" w:space="0" w:color="auto"/>
        <w:bottom w:val="none" w:sz="0" w:space="0" w:color="auto"/>
        <w:right w:val="none" w:sz="0" w:space="0" w:color="auto"/>
      </w:divBdr>
      <w:divsChild>
        <w:div w:id="818111519">
          <w:marLeft w:val="0"/>
          <w:marRight w:val="0"/>
          <w:marTop w:val="0"/>
          <w:marBottom w:val="0"/>
          <w:divBdr>
            <w:top w:val="none" w:sz="0" w:space="0" w:color="auto"/>
            <w:left w:val="none" w:sz="0" w:space="0" w:color="auto"/>
            <w:bottom w:val="none" w:sz="0" w:space="0" w:color="auto"/>
            <w:right w:val="none" w:sz="0" w:space="0" w:color="auto"/>
          </w:divBdr>
          <w:divsChild>
            <w:div w:id="1799838667">
              <w:marLeft w:val="0"/>
              <w:marRight w:val="0"/>
              <w:marTop w:val="0"/>
              <w:marBottom w:val="0"/>
              <w:divBdr>
                <w:top w:val="none" w:sz="0" w:space="0" w:color="auto"/>
                <w:left w:val="none" w:sz="0" w:space="0" w:color="auto"/>
                <w:bottom w:val="none" w:sz="0" w:space="0" w:color="auto"/>
                <w:right w:val="none" w:sz="0" w:space="0" w:color="auto"/>
              </w:divBdr>
              <w:divsChild>
                <w:div w:id="30039496">
                  <w:marLeft w:val="0"/>
                  <w:marRight w:val="0"/>
                  <w:marTop w:val="0"/>
                  <w:marBottom w:val="0"/>
                  <w:divBdr>
                    <w:top w:val="none" w:sz="0" w:space="0" w:color="auto"/>
                    <w:left w:val="none" w:sz="0" w:space="0" w:color="auto"/>
                    <w:bottom w:val="none" w:sz="0" w:space="0" w:color="auto"/>
                    <w:right w:val="none" w:sz="0" w:space="0" w:color="auto"/>
                  </w:divBdr>
                  <w:divsChild>
                    <w:div w:id="1058818593">
                      <w:marLeft w:val="0"/>
                      <w:marRight w:val="0"/>
                      <w:marTop w:val="0"/>
                      <w:marBottom w:val="0"/>
                      <w:divBdr>
                        <w:top w:val="none" w:sz="0" w:space="0" w:color="auto"/>
                        <w:left w:val="none" w:sz="0" w:space="0" w:color="auto"/>
                        <w:bottom w:val="none" w:sz="0" w:space="0" w:color="auto"/>
                        <w:right w:val="none" w:sz="0" w:space="0" w:color="auto"/>
                      </w:divBdr>
                      <w:divsChild>
                        <w:div w:id="172814487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48576">
      <w:bodyDiv w:val="1"/>
      <w:marLeft w:val="0"/>
      <w:marRight w:val="0"/>
      <w:marTop w:val="0"/>
      <w:marBottom w:val="0"/>
      <w:divBdr>
        <w:top w:val="none" w:sz="0" w:space="0" w:color="auto"/>
        <w:left w:val="none" w:sz="0" w:space="0" w:color="auto"/>
        <w:bottom w:val="none" w:sz="0" w:space="0" w:color="auto"/>
        <w:right w:val="none" w:sz="0" w:space="0" w:color="auto"/>
      </w:divBdr>
      <w:divsChild>
        <w:div w:id="371462089">
          <w:marLeft w:val="0"/>
          <w:marRight w:val="0"/>
          <w:marTop w:val="0"/>
          <w:marBottom w:val="0"/>
          <w:divBdr>
            <w:top w:val="none" w:sz="0" w:space="0" w:color="auto"/>
            <w:left w:val="none" w:sz="0" w:space="0" w:color="auto"/>
            <w:bottom w:val="none" w:sz="0" w:space="0" w:color="auto"/>
            <w:right w:val="none" w:sz="0" w:space="0" w:color="auto"/>
          </w:divBdr>
          <w:divsChild>
            <w:div w:id="2051225171">
              <w:marLeft w:val="0"/>
              <w:marRight w:val="0"/>
              <w:marTop w:val="0"/>
              <w:marBottom w:val="0"/>
              <w:divBdr>
                <w:top w:val="none" w:sz="0" w:space="0" w:color="auto"/>
                <w:left w:val="none" w:sz="0" w:space="0" w:color="auto"/>
                <w:bottom w:val="none" w:sz="0" w:space="0" w:color="auto"/>
                <w:right w:val="none" w:sz="0" w:space="0" w:color="auto"/>
              </w:divBdr>
              <w:divsChild>
                <w:div w:id="755132873">
                  <w:marLeft w:val="0"/>
                  <w:marRight w:val="0"/>
                  <w:marTop w:val="0"/>
                  <w:marBottom w:val="0"/>
                  <w:divBdr>
                    <w:top w:val="none" w:sz="0" w:space="0" w:color="auto"/>
                    <w:left w:val="none" w:sz="0" w:space="0" w:color="auto"/>
                    <w:bottom w:val="none" w:sz="0" w:space="0" w:color="auto"/>
                    <w:right w:val="none" w:sz="0" w:space="0" w:color="auto"/>
                  </w:divBdr>
                  <w:divsChild>
                    <w:div w:id="549268174">
                      <w:marLeft w:val="0"/>
                      <w:marRight w:val="0"/>
                      <w:marTop w:val="0"/>
                      <w:marBottom w:val="0"/>
                      <w:divBdr>
                        <w:top w:val="none" w:sz="0" w:space="0" w:color="auto"/>
                        <w:left w:val="none" w:sz="0" w:space="0" w:color="auto"/>
                        <w:bottom w:val="none" w:sz="0" w:space="0" w:color="auto"/>
                        <w:right w:val="none" w:sz="0" w:space="0" w:color="auto"/>
                      </w:divBdr>
                      <w:divsChild>
                        <w:div w:id="4746856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75553">
      <w:bodyDiv w:val="1"/>
      <w:marLeft w:val="0"/>
      <w:marRight w:val="0"/>
      <w:marTop w:val="0"/>
      <w:marBottom w:val="0"/>
      <w:divBdr>
        <w:top w:val="none" w:sz="0" w:space="0" w:color="auto"/>
        <w:left w:val="none" w:sz="0" w:space="0" w:color="auto"/>
        <w:bottom w:val="none" w:sz="0" w:space="0" w:color="auto"/>
        <w:right w:val="none" w:sz="0" w:space="0" w:color="auto"/>
      </w:divBdr>
      <w:divsChild>
        <w:div w:id="72822111">
          <w:marLeft w:val="0"/>
          <w:marRight w:val="0"/>
          <w:marTop w:val="0"/>
          <w:marBottom w:val="0"/>
          <w:divBdr>
            <w:top w:val="none" w:sz="0" w:space="0" w:color="auto"/>
            <w:left w:val="none" w:sz="0" w:space="0" w:color="auto"/>
            <w:bottom w:val="none" w:sz="0" w:space="0" w:color="auto"/>
            <w:right w:val="none" w:sz="0" w:space="0" w:color="auto"/>
          </w:divBdr>
          <w:divsChild>
            <w:div w:id="1548106302">
              <w:marLeft w:val="-225"/>
              <w:marRight w:val="-225"/>
              <w:marTop w:val="0"/>
              <w:marBottom w:val="0"/>
              <w:divBdr>
                <w:top w:val="none" w:sz="0" w:space="0" w:color="auto"/>
                <w:left w:val="none" w:sz="0" w:space="0" w:color="auto"/>
                <w:bottom w:val="none" w:sz="0" w:space="0" w:color="auto"/>
                <w:right w:val="none" w:sz="0" w:space="0" w:color="auto"/>
              </w:divBdr>
              <w:divsChild>
                <w:div w:id="18272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23126">
      <w:bodyDiv w:val="1"/>
      <w:marLeft w:val="0"/>
      <w:marRight w:val="0"/>
      <w:marTop w:val="0"/>
      <w:marBottom w:val="0"/>
      <w:divBdr>
        <w:top w:val="none" w:sz="0" w:space="0" w:color="auto"/>
        <w:left w:val="none" w:sz="0" w:space="0" w:color="auto"/>
        <w:bottom w:val="none" w:sz="0" w:space="0" w:color="auto"/>
        <w:right w:val="none" w:sz="0" w:space="0" w:color="auto"/>
      </w:divBdr>
    </w:div>
    <w:div w:id="1201237027">
      <w:bodyDiv w:val="1"/>
      <w:marLeft w:val="0"/>
      <w:marRight w:val="0"/>
      <w:marTop w:val="0"/>
      <w:marBottom w:val="0"/>
      <w:divBdr>
        <w:top w:val="none" w:sz="0" w:space="0" w:color="auto"/>
        <w:left w:val="none" w:sz="0" w:space="0" w:color="auto"/>
        <w:bottom w:val="none" w:sz="0" w:space="0" w:color="auto"/>
        <w:right w:val="none" w:sz="0" w:space="0" w:color="auto"/>
      </w:divBdr>
      <w:divsChild>
        <w:div w:id="1160537060">
          <w:marLeft w:val="0"/>
          <w:marRight w:val="0"/>
          <w:marTop w:val="0"/>
          <w:marBottom w:val="0"/>
          <w:divBdr>
            <w:top w:val="none" w:sz="0" w:space="0" w:color="auto"/>
            <w:left w:val="none" w:sz="0" w:space="0" w:color="auto"/>
            <w:bottom w:val="none" w:sz="0" w:space="0" w:color="auto"/>
            <w:right w:val="none" w:sz="0" w:space="0" w:color="auto"/>
          </w:divBdr>
          <w:divsChild>
            <w:div w:id="847015705">
              <w:marLeft w:val="0"/>
              <w:marRight w:val="0"/>
              <w:marTop w:val="0"/>
              <w:marBottom w:val="0"/>
              <w:divBdr>
                <w:top w:val="none" w:sz="0" w:space="0" w:color="auto"/>
                <w:left w:val="none" w:sz="0" w:space="0" w:color="auto"/>
                <w:bottom w:val="none" w:sz="0" w:space="0" w:color="auto"/>
                <w:right w:val="none" w:sz="0" w:space="0" w:color="auto"/>
              </w:divBdr>
              <w:divsChild>
                <w:div w:id="1368868430">
                  <w:marLeft w:val="0"/>
                  <w:marRight w:val="0"/>
                  <w:marTop w:val="0"/>
                  <w:marBottom w:val="0"/>
                  <w:divBdr>
                    <w:top w:val="none" w:sz="0" w:space="0" w:color="auto"/>
                    <w:left w:val="none" w:sz="0" w:space="0" w:color="auto"/>
                    <w:bottom w:val="none" w:sz="0" w:space="0" w:color="auto"/>
                    <w:right w:val="none" w:sz="0" w:space="0" w:color="auto"/>
                  </w:divBdr>
                  <w:divsChild>
                    <w:div w:id="155845454">
                      <w:marLeft w:val="-225"/>
                      <w:marRight w:val="-225"/>
                      <w:marTop w:val="0"/>
                      <w:marBottom w:val="0"/>
                      <w:divBdr>
                        <w:top w:val="none" w:sz="0" w:space="0" w:color="auto"/>
                        <w:left w:val="none" w:sz="0" w:space="0" w:color="auto"/>
                        <w:bottom w:val="none" w:sz="0" w:space="0" w:color="auto"/>
                        <w:right w:val="none" w:sz="0" w:space="0" w:color="auto"/>
                      </w:divBdr>
                      <w:divsChild>
                        <w:div w:id="738673075">
                          <w:marLeft w:val="0"/>
                          <w:marRight w:val="0"/>
                          <w:marTop w:val="0"/>
                          <w:marBottom w:val="0"/>
                          <w:divBdr>
                            <w:top w:val="none" w:sz="0" w:space="0" w:color="auto"/>
                            <w:left w:val="none" w:sz="0" w:space="0" w:color="auto"/>
                            <w:bottom w:val="none" w:sz="0" w:space="0" w:color="auto"/>
                            <w:right w:val="none" w:sz="0" w:space="0" w:color="auto"/>
                          </w:divBdr>
                          <w:divsChild>
                            <w:div w:id="1020400112">
                              <w:marLeft w:val="0"/>
                              <w:marRight w:val="0"/>
                              <w:marTop w:val="0"/>
                              <w:marBottom w:val="0"/>
                              <w:divBdr>
                                <w:top w:val="none" w:sz="0" w:space="0" w:color="auto"/>
                                <w:left w:val="none" w:sz="0" w:space="0" w:color="auto"/>
                                <w:bottom w:val="none" w:sz="0" w:space="0" w:color="auto"/>
                                <w:right w:val="none" w:sz="0" w:space="0" w:color="auto"/>
                              </w:divBdr>
                              <w:divsChild>
                                <w:div w:id="2044088914">
                                  <w:marLeft w:val="0"/>
                                  <w:marRight w:val="0"/>
                                  <w:marTop w:val="0"/>
                                  <w:marBottom w:val="0"/>
                                  <w:divBdr>
                                    <w:top w:val="none" w:sz="0" w:space="0" w:color="auto"/>
                                    <w:left w:val="none" w:sz="0" w:space="0" w:color="auto"/>
                                    <w:bottom w:val="none" w:sz="0" w:space="0" w:color="auto"/>
                                    <w:right w:val="none" w:sz="0" w:space="0" w:color="auto"/>
                                  </w:divBdr>
                                  <w:divsChild>
                                    <w:div w:id="2027900336">
                                      <w:marLeft w:val="0"/>
                                      <w:marRight w:val="0"/>
                                      <w:marTop w:val="0"/>
                                      <w:marBottom w:val="0"/>
                                      <w:divBdr>
                                        <w:top w:val="none" w:sz="0" w:space="0" w:color="auto"/>
                                        <w:left w:val="none" w:sz="0" w:space="0" w:color="auto"/>
                                        <w:bottom w:val="none" w:sz="0" w:space="0" w:color="auto"/>
                                        <w:right w:val="none" w:sz="0" w:space="0" w:color="auto"/>
                                      </w:divBdr>
                                      <w:divsChild>
                                        <w:div w:id="1243374659">
                                          <w:marLeft w:val="0"/>
                                          <w:marRight w:val="0"/>
                                          <w:marTop w:val="0"/>
                                          <w:marBottom w:val="0"/>
                                          <w:divBdr>
                                            <w:top w:val="none" w:sz="0" w:space="0" w:color="auto"/>
                                            <w:left w:val="none" w:sz="0" w:space="0" w:color="auto"/>
                                            <w:bottom w:val="none" w:sz="0" w:space="0" w:color="auto"/>
                                            <w:right w:val="none" w:sz="0" w:space="0" w:color="auto"/>
                                          </w:divBdr>
                                          <w:divsChild>
                                            <w:div w:id="2043478265">
                                              <w:marLeft w:val="0"/>
                                              <w:marRight w:val="0"/>
                                              <w:marTop w:val="0"/>
                                              <w:marBottom w:val="0"/>
                                              <w:divBdr>
                                                <w:top w:val="none" w:sz="0" w:space="0" w:color="auto"/>
                                                <w:left w:val="none" w:sz="0" w:space="0" w:color="auto"/>
                                                <w:bottom w:val="none" w:sz="0" w:space="0" w:color="auto"/>
                                                <w:right w:val="none" w:sz="0" w:space="0" w:color="auto"/>
                                              </w:divBdr>
                                              <w:divsChild>
                                                <w:div w:id="32659856">
                                                  <w:marLeft w:val="0"/>
                                                  <w:marRight w:val="0"/>
                                                  <w:marTop w:val="0"/>
                                                  <w:marBottom w:val="0"/>
                                                  <w:divBdr>
                                                    <w:top w:val="none" w:sz="0" w:space="0" w:color="auto"/>
                                                    <w:left w:val="none" w:sz="0" w:space="0" w:color="auto"/>
                                                    <w:bottom w:val="none" w:sz="0" w:space="0" w:color="auto"/>
                                                    <w:right w:val="none" w:sz="0" w:space="0" w:color="auto"/>
                                                  </w:divBdr>
                                                  <w:divsChild>
                                                    <w:div w:id="305818194">
                                                      <w:marLeft w:val="0"/>
                                                      <w:marRight w:val="0"/>
                                                      <w:marTop w:val="0"/>
                                                      <w:marBottom w:val="0"/>
                                                      <w:divBdr>
                                                        <w:top w:val="none" w:sz="0" w:space="0" w:color="auto"/>
                                                        <w:left w:val="none" w:sz="0" w:space="0" w:color="auto"/>
                                                        <w:bottom w:val="none" w:sz="0" w:space="0" w:color="auto"/>
                                                        <w:right w:val="none" w:sz="0" w:space="0" w:color="auto"/>
                                                      </w:divBdr>
                                                      <w:divsChild>
                                                        <w:div w:id="755595012">
                                                          <w:marLeft w:val="0"/>
                                                          <w:marRight w:val="0"/>
                                                          <w:marTop w:val="0"/>
                                                          <w:marBottom w:val="0"/>
                                                          <w:divBdr>
                                                            <w:top w:val="none" w:sz="0" w:space="0" w:color="auto"/>
                                                            <w:left w:val="none" w:sz="0" w:space="0" w:color="auto"/>
                                                            <w:bottom w:val="none" w:sz="0" w:space="0" w:color="auto"/>
                                                            <w:right w:val="none" w:sz="0" w:space="0" w:color="auto"/>
                                                          </w:divBdr>
                                                          <w:divsChild>
                                                            <w:div w:id="1292899948">
                                                              <w:marLeft w:val="0"/>
                                                              <w:marRight w:val="0"/>
                                                              <w:marTop w:val="0"/>
                                                              <w:marBottom w:val="0"/>
                                                              <w:divBdr>
                                                                <w:top w:val="none" w:sz="0" w:space="0" w:color="auto"/>
                                                                <w:left w:val="none" w:sz="0" w:space="0" w:color="auto"/>
                                                                <w:bottom w:val="none" w:sz="0" w:space="0" w:color="auto"/>
                                                                <w:right w:val="none" w:sz="0" w:space="0" w:color="auto"/>
                                                              </w:divBdr>
                                                              <w:divsChild>
                                                                <w:div w:id="530729187">
                                                                  <w:marLeft w:val="0"/>
                                                                  <w:marRight w:val="0"/>
                                                                  <w:marTop w:val="0"/>
                                                                  <w:marBottom w:val="0"/>
                                                                  <w:divBdr>
                                                                    <w:top w:val="none" w:sz="0" w:space="0" w:color="auto"/>
                                                                    <w:left w:val="none" w:sz="0" w:space="0" w:color="auto"/>
                                                                    <w:bottom w:val="none" w:sz="0" w:space="0" w:color="auto"/>
                                                                    <w:right w:val="none" w:sz="0" w:space="0" w:color="auto"/>
                                                                  </w:divBdr>
                                                                  <w:divsChild>
                                                                    <w:div w:id="1399548856">
                                                                      <w:marLeft w:val="0"/>
                                                                      <w:marRight w:val="0"/>
                                                                      <w:marTop w:val="0"/>
                                                                      <w:marBottom w:val="0"/>
                                                                      <w:divBdr>
                                                                        <w:top w:val="none" w:sz="0" w:space="0" w:color="auto"/>
                                                                        <w:left w:val="none" w:sz="0" w:space="0" w:color="auto"/>
                                                                        <w:bottom w:val="none" w:sz="0" w:space="0" w:color="auto"/>
                                                                        <w:right w:val="none" w:sz="0" w:space="0" w:color="auto"/>
                                                                      </w:divBdr>
                                                                      <w:divsChild>
                                                                        <w:div w:id="702436940">
                                                                          <w:marLeft w:val="0"/>
                                                                          <w:marRight w:val="0"/>
                                                                          <w:marTop w:val="0"/>
                                                                          <w:marBottom w:val="0"/>
                                                                          <w:divBdr>
                                                                            <w:top w:val="none" w:sz="0" w:space="0" w:color="auto"/>
                                                                            <w:left w:val="none" w:sz="0" w:space="0" w:color="auto"/>
                                                                            <w:bottom w:val="none" w:sz="0" w:space="0" w:color="auto"/>
                                                                            <w:right w:val="none" w:sz="0" w:space="0" w:color="auto"/>
                                                                          </w:divBdr>
                                                                          <w:divsChild>
                                                                            <w:div w:id="568805552">
                                                                              <w:marLeft w:val="0"/>
                                                                              <w:marRight w:val="0"/>
                                                                              <w:marTop w:val="0"/>
                                                                              <w:marBottom w:val="0"/>
                                                                              <w:divBdr>
                                                                                <w:top w:val="none" w:sz="0" w:space="0" w:color="auto"/>
                                                                                <w:left w:val="none" w:sz="0" w:space="0" w:color="auto"/>
                                                                                <w:bottom w:val="none" w:sz="0" w:space="0" w:color="auto"/>
                                                                                <w:right w:val="none" w:sz="0" w:space="0" w:color="auto"/>
                                                                              </w:divBdr>
                                                                              <w:divsChild>
                                                                                <w:div w:id="1532573951">
                                                                                  <w:marLeft w:val="0"/>
                                                                                  <w:marRight w:val="0"/>
                                                                                  <w:marTop w:val="0"/>
                                                                                  <w:marBottom w:val="0"/>
                                                                                  <w:divBdr>
                                                                                    <w:top w:val="none" w:sz="0" w:space="0" w:color="auto"/>
                                                                                    <w:left w:val="none" w:sz="0" w:space="0" w:color="auto"/>
                                                                                    <w:bottom w:val="none" w:sz="0" w:space="0" w:color="auto"/>
                                                                                    <w:right w:val="none" w:sz="0" w:space="0" w:color="auto"/>
                                                                                  </w:divBdr>
                                                                                  <w:divsChild>
                                                                                    <w:div w:id="492457063">
                                                                                      <w:marLeft w:val="0"/>
                                                                                      <w:marRight w:val="0"/>
                                                                                      <w:marTop w:val="0"/>
                                                                                      <w:marBottom w:val="0"/>
                                                                                      <w:divBdr>
                                                                                        <w:top w:val="none" w:sz="0" w:space="0" w:color="auto"/>
                                                                                        <w:left w:val="none" w:sz="0" w:space="0" w:color="auto"/>
                                                                                        <w:bottom w:val="none" w:sz="0" w:space="0" w:color="auto"/>
                                                                                        <w:right w:val="none" w:sz="0" w:space="0" w:color="auto"/>
                                                                                      </w:divBdr>
                                                                                    </w:div>
                                                                                    <w:div w:id="714158788">
                                                                                      <w:marLeft w:val="0"/>
                                                                                      <w:marRight w:val="0"/>
                                                                                      <w:marTop w:val="0"/>
                                                                                      <w:marBottom w:val="0"/>
                                                                                      <w:divBdr>
                                                                                        <w:top w:val="none" w:sz="0" w:space="0" w:color="auto"/>
                                                                                        <w:left w:val="none" w:sz="0" w:space="0" w:color="auto"/>
                                                                                        <w:bottom w:val="none" w:sz="0" w:space="0" w:color="auto"/>
                                                                                        <w:right w:val="none" w:sz="0" w:space="0" w:color="auto"/>
                                                                                      </w:divBdr>
                                                                                    </w:div>
                                                                                    <w:div w:id="1245993538">
                                                                                      <w:marLeft w:val="0"/>
                                                                                      <w:marRight w:val="0"/>
                                                                                      <w:marTop w:val="0"/>
                                                                                      <w:marBottom w:val="0"/>
                                                                                      <w:divBdr>
                                                                                        <w:top w:val="none" w:sz="0" w:space="0" w:color="auto"/>
                                                                                        <w:left w:val="none" w:sz="0" w:space="0" w:color="auto"/>
                                                                                        <w:bottom w:val="none" w:sz="0" w:space="0" w:color="auto"/>
                                                                                        <w:right w:val="none" w:sz="0" w:space="0" w:color="auto"/>
                                                                                      </w:divBdr>
                                                                                    </w:div>
                                                                                    <w:div w:id="146166605">
                                                                                      <w:marLeft w:val="0"/>
                                                                                      <w:marRight w:val="0"/>
                                                                                      <w:marTop w:val="0"/>
                                                                                      <w:marBottom w:val="0"/>
                                                                                      <w:divBdr>
                                                                                        <w:top w:val="none" w:sz="0" w:space="0" w:color="auto"/>
                                                                                        <w:left w:val="none" w:sz="0" w:space="0" w:color="auto"/>
                                                                                        <w:bottom w:val="none" w:sz="0" w:space="0" w:color="auto"/>
                                                                                        <w:right w:val="none" w:sz="0" w:space="0" w:color="auto"/>
                                                                                      </w:divBdr>
                                                                                    </w:div>
                                                                                    <w:div w:id="182328611">
                                                                                      <w:marLeft w:val="0"/>
                                                                                      <w:marRight w:val="0"/>
                                                                                      <w:marTop w:val="0"/>
                                                                                      <w:marBottom w:val="0"/>
                                                                                      <w:divBdr>
                                                                                        <w:top w:val="none" w:sz="0" w:space="0" w:color="auto"/>
                                                                                        <w:left w:val="none" w:sz="0" w:space="0" w:color="auto"/>
                                                                                        <w:bottom w:val="none" w:sz="0" w:space="0" w:color="auto"/>
                                                                                        <w:right w:val="none" w:sz="0" w:space="0" w:color="auto"/>
                                                                                      </w:divBdr>
                                                                                    </w:div>
                                                                                    <w:div w:id="362218154">
                                                                                      <w:marLeft w:val="0"/>
                                                                                      <w:marRight w:val="0"/>
                                                                                      <w:marTop w:val="0"/>
                                                                                      <w:marBottom w:val="0"/>
                                                                                      <w:divBdr>
                                                                                        <w:top w:val="none" w:sz="0" w:space="0" w:color="auto"/>
                                                                                        <w:left w:val="none" w:sz="0" w:space="0" w:color="auto"/>
                                                                                        <w:bottom w:val="none" w:sz="0" w:space="0" w:color="auto"/>
                                                                                        <w:right w:val="none" w:sz="0" w:space="0" w:color="auto"/>
                                                                                      </w:divBdr>
                                                                                    </w:div>
                                                                                    <w:div w:id="1986008866">
                                                                                      <w:marLeft w:val="0"/>
                                                                                      <w:marRight w:val="0"/>
                                                                                      <w:marTop w:val="0"/>
                                                                                      <w:marBottom w:val="0"/>
                                                                                      <w:divBdr>
                                                                                        <w:top w:val="none" w:sz="0" w:space="0" w:color="auto"/>
                                                                                        <w:left w:val="none" w:sz="0" w:space="0" w:color="auto"/>
                                                                                        <w:bottom w:val="none" w:sz="0" w:space="0" w:color="auto"/>
                                                                                        <w:right w:val="none" w:sz="0" w:space="0" w:color="auto"/>
                                                                                      </w:divBdr>
                                                                                    </w:div>
                                                                                    <w:div w:id="2392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393320">
      <w:bodyDiv w:val="1"/>
      <w:marLeft w:val="0"/>
      <w:marRight w:val="0"/>
      <w:marTop w:val="0"/>
      <w:marBottom w:val="0"/>
      <w:divBdr>
        <w:top w:val="none" w:sz="0" w:space="0" w:color="auto"/>
        <w:left w:val="none" w:sz="0" w:space="0" w:color="auto"/>
        <w:bottom w:val="none" w:sz="0" w:space="0" w:color="auto"/>
        <w:right w:val="none" w:sz="0" w:space="0" w:color="auto"/>
      </w:divBdr>
      <w:divsChild>
        <w:div w:id="1636788236">
          <w:marLeft w:val="0"/>
          <w:marRight w:val="0"/>
          <w:marTop w:val="0"/>
          <w:marBottom w:val="0"/>
          <w:divBdr>
            <w:top w:val="none" w:sz="0" w:space="0" w:color="auto"/>
            <w:left w:val="none" w:sz="0" w:space="0" w:color="auto"/>
            <w:bottom w:val="none" w:sz="0" w:space="0" w:color="auto"/>
            <w:right w:val="none" w:sz="0" w:space="0" w:color="auto"/>
          </w:divBdr>
          <w:divsChild>
            <w:div w:id="1157921219">
              <w:marLeft w:val="0"/>
              <w:marRight w:val="0"/>
              <w:marTop w:val="0"/>
              <w:marBottom w:val="0"/>
              <w:divBdr>
                <w:top w:val="none" w:sz="0" w:space="0" w:color="auto"/>
                <w:left w:val="none" w:sz="0" w:space="0" w:color="auto"/>
                <w:bottom w:val="none" w:sz="0" w:space="0" w:color="auto"/>
                <w:right w:val="none" w:sz="0" w:space="0" w:color="auto"/>
              </w:divBdr>
              <w:divsChild>
                <w:div w:id="677972834">
                  <w:marLeft w:val="0"/>
                  <w:marRight w:val="0"/>
                  <w:marTop w:val="0"/>
                  <w:marBottom w:val="0"/>
                  <w:divBdr>
                    <w:top w:val="none" w:sz="0" w:space="0" w:color="auto"/>
                    <w:left w:val="none" w:sz="0" w:space="0" w:color="auto"/>
                    <w:bottom w:val="none" w:sz="0" w:space="0" w:color="auto"/>
                    <w:right w:val="none" w:sz="0" w:space="0" w:color="auto"/>
                  </w:divBdr>
                  <w:divsChild>
                    <w:div w:id="1369531877">
                      <w:marLeft w:val="0"/>
                      <w:marRight w:val="0"/>
                      <w:marTop w:val="0"/>
                      <w:marBottom w:val="0"/>
                      <w:divBdr>
                        <w:top w:val="none" w:sz="0" w:space="0" w:color="auto"/>
                        <w:left w:val="none" w:sz="0" w:space="0" w:color="auto"/>
                        <w:bottom w:val="none" w:sz="0" w:space="0" w:color="auto"/>
                        <w:right w:val="none" w:sz="0" w:space="0" w:color="auto"/>
                      </w:divBdr>
                      <w:divsChild>
                        <w:div w:id="6315951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506532">
      <w:bodyDiv w:val="1"/>
      <w:marLeft w:val="0"/>
      <w:marRight w:val="0"/>
      <w:marTop w:val="0"/>
      <w:marBottom w:val="0"/>
      <w:divBdr>
        <w:top w:val="none" w:sz="0" w:space="0" w:color="auto"/>
        <w:left w:val="none" w:sz="0" w:space="0" w:color="auto"/>
        <w:bottom w:val="none" w:sz="0" w:space="0" w:color="auto"/>
        <w:right w:val="none" w:sz="0" w:space="0" w:color="auto"/>
      </w:divBdr>
      <w:divsChild>
        <w:div w:id="1126433614">
          <w:marLeft w:val="0"/>
          <w:marRight w:val="0"/>
          <w:marTop w:val="0"/>
          <w:marBottom w:val="0"/>
          <w:divBdr>
            <w:top w:val="none" w:sz="0" w:space="0" w:color="auto"/>
            <w:left w:val="none" w:sz="0" w:space="0" w:color="auto"/>
            <w:bottom w:val="none" w:sz="0" w:space="0" w:color="auto"/>
            <w:right w:val="none" w:sz="0" w:space="0" w:color="auto"/>
          </w:divBdr>
          <w:divsChild>
            <w:div w:id="180554671">
              <w:marLeft w:val="0"/>
              <w:marRight w:val="0"/>
              <w:marTop w:val="0"/>
              <w:marBottom w:val="0"/>
              <w:divBdr>
                <w:top w:val="none" w:sz="0" w:space="0" w:color="auto"/>
                <w:left w:val="none" w:sz="0" w:space="0" w:color="auto"/>
                <w:bottom w:val="none" w:sz="0" w:space="0" w:color="auto"/>
                <w:right w:val="none" w:sz="0" w:space="0" w:color="auto"/>
              </w:divBdr>
              <w:divsChild>
                <w:div w:id="412825180">
                  <w:marLeft w:val="0"/>
                  <w:marRight w:val="0"/>
                  <w:marTop w:val="0"/>
                  <w:marBottom w:val="0"/>
                  <w:divBdr>
                    <w:top w:val="none" w:sz="0" w:space="0" w:color="auto"/>
                    <w:left w:val="none" w:sz="0" w:space="0" w:color="auto"/>
                    <w:bottom w:val="none" w:sz="0" w:space="0" w:color="auto"/>
                    <w:right w:val="none" w:sz="0" w:space="0" w:color="auto"/>
                  </w:divBdr>
                  <w:divsChild>
                    <w:div w:id="1082676958">
                      <w:marLeft w:val="0"/>
                      <w:marRight w:val="0"/>
                      <w:marTop w:val="0"/>
                      <w:marBottom w:val="0"/>
                      <w:divBdr>
                        <w:top w:val="none" w:sz="0" w:space="0" w:color="auto"/>
                        <w:left w:val="none" w:sz="0" w:space="0" w:color="auto"/>
                        <w:bottom w:val="none" w:sz="0" w:space="0" w:color="auto"/>
                        <w:right w:val="none" w:sz="0" w:space="0" w:color="auto"/>
                      </w:divBdr>
                      <w:divsChild>
                        <w:div w:id="153727800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50165">
      <w:bodyDiv w:val="1"/>
      <w:marLeft w:val="0"/>
      <w:marRight w:val="0"/>
      <w:marTop w:val="0"/>
      <w:marBottom w:val="0"/>
      <w:divBdr>
        <w:top w:val="none" w:sz="0" w:space="0" w:color="auto"/>
        <w:left w:val="none" w:sz="0" w:space="0" w:color="auto"/>
        <w:bottom w:val="none" w:sz="0" w:space="0" w:color="auto"/>
        <w:right w:val="none" w:sz="0" w:space="0" w:color="auto"/>
      </w:divBdr>
      <w:divsChild>
        <w:div w:id="491142154">
          <w:marLeft w:val="0"/>
          <w:marRight w:val="0"/>
          <w:marTop w:val="0"/>
          <w:marBottom w:val="0"/>
          <w:divBdr>
            <w:top w:val="none" w:sz="0" w:space="0" w:color="auto"/>
            <w:left w:val="none" w:sz="0" w:space="0" w:color="auto"/>
            <w:bottom w:val="none" w:sz="0" w:space="0" w:color="auto"/>
            <w:right w:val="none" w:sz="0" w:space="0" w:color="auto"/>
          </w:divBdr>
          <w:divsChild>
            <w:div w:id="996416054">
              <w:marLeft w:val="0"/>
              <w:marRight w:val="0"/>
              <w:marTop w:val="0"/>
              <w:marBottom w:val="0"/>
              <w:divBdr>
                <w:top w:val="none" w:sz="0" w:space="0" w:color="auto"/>
                <w:left w:val="none" w:sz="0" w:space="0" w:color="auto"/>
                <w:bottom w:val="none" w:sz="0" w:space="0" w:color="auto"/>
                <w:right w:val="none" w:sz="0" w:space="0" w:color="auto"/>
              </w:divBdr>
              <w:divsChild>
                <w:div w:id="2064212807">
                  <w:marLeft w:val="0"/>
                  <w:marRight w:val="0"/>
                  <w:marTop w:val="0"/>
                  <w:marBottom w:val="0"/>
                  <w:divBdr>
                    <w:top w:val="none" w:sz="0" w:space="0" w:color="auto"/>
                    <w:left w:val="none" w:sz="0" w:space="0" w:color="auto"/>
                    <w:bottom w:val="none" w:sz="0" w:space="0" w:color="auto"/>
                    <w:right w:val="none" w:sz="0" w:space="0" w:color="auto"/>
                  </w:divBdr>
                  <w:divsChild>
                    <w:div w:id="1713385982">
                      <w:marLeft w:val="0"/>
                      <w:marRight w:val="0"/>
                      <w:marTop w:val="0"/>
                      <w:marBottom w:val="0"/>
                      <w:divBdr>
                        <w:top w:val="none" w:sz="0" w:space="0" w:color="auto"/>
                        <w:left w:val="none" w:sz="0" w:space="0" w:color="auto"/>
                        <w:bottom w:val="none" w:sz="0" w:space="0" w:color="auto"/>
                        <w:right w:val="none" w:sz="0" w:space="0" w:color="auto"/>
                      </w:divBdr>
                      <w:divsChild>
                        <w:div w:id="18813550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684190">
      <w:bodyDiv w:val="1"/>
      <w:marLeft w:val="0"/>
      <w:marRight w:val="0"/>
      <w:marTop w:val="0"/>
      <w:marBottom w:val="0"/>
      <w:divBdr>
        <w:top w:val="none" w:sz="0" w:space="0" w:color="auto"/>
        <w:left w:val="none" w:sz="0" w:space="0" w:color="auto"/>
        <w:bottom w:val="none" w:sz="0" w:space="0" w:color="auto"/>
        <w:right w:val="none" w:sz="0" w:space="0" w:color="auto"/>
      </w:divBdr>
      <w:divsChild>
        <w:div w:id="65034088">
          <w:marLeft w:val="0"/>
          <w:marRight w:val="0"/>
          <w:marTop w:val="0"/>
          <w:marBottom w:val="0"/>
          <w:divBdr>
            <w:top w:val="none" w:sz="0" w:space="0" w:color="auto"/>
            <w:left w:val="none" w:sz="0" w:space="0" w:color="auto"/>
            <w:bottom w:val="none" w:sz="0" w:space="0" w:color="auto"/>
            <w:right w:val="none" w:sz="0" w:space="0" w:color="auto"/>
          </w:divBdr>
          <w:divsChild>
            <w:div w:id="172695274">
              <w:marLeft w:val="0"/>
              <w:marRight w:val="0"/>
              <w:marTop w:val="0"/>
              <w:marBottom w:val="0"/>
              <w:divBdr>
                <w:top w:val="none" w:sz="0" w:space="0" w:color="auto"/>
                <w:left w:val="none" w:sz="0" w:space="0" w:color="auto"/>
                <w:bottom w:val="none" w:sz="0" w:space="0" w:color="auto"/>
                <w:right w:val="none" w:sz="0" w:space="0" w:color="auto"/>
              </w:divBdr>
              <w:divsChild>
                <w:div w:id="498809680">
                  <w:marLeft w:val="0"/>
                  <w:marRight w:val="0"/>
                  <w:marTop w:val="0"/>
                  <w:marBottom w:val="0"/>
                  <w:divBdr>
                    <w:top w:val="none" w:sz="0" w:space="0" w:color="auto"/>
                    <w:left w:val="none" w:sz="0" w:space="0" w:color="auto"/>
                    <w:bottom w:val="none" w:sz="0" w:space="0" w:color="auto"/>
                    <w:right w:val="none" w:sz="0" w:space="0" w:color="auto"/>
                  </w:divBdr>
                  <w:divsChild>
                    <w:div w:id="1195852992">
                      <w:marLeft w:val="0"/>
                      <w:marRight w:val="0"/>
                      <w:marTop w:val="0"/>
                      <w:marBottom w:val="0"/>
                      <w:divBdr>
                        <w:top w:val="none" w:sz="0" w:space="0" w:color="auto"/>
                        <w:left w:val="none" w:sz="0" w:space="0" w:color="auto"/>
                        <w:bottom w:val="none" w:sz="0" w:space="0" w:color="auto"/>
                        <w:right w:val="none" w:sz="0" w:space="0" w:color="auto"/>
                      </w:divBdr>
                      <w:divsChild>
                        <w:div w:id="45798867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5161">
      <w:bodyDiv w:val="1"/>
      <w:marLeft w:val="0"/>
      <w:marRight w:val="0"/>
      <w:marTop w:val="0"/>
      <w:marBottom w:val="0"/>
      <w:divBdr>
        <w:top w:val="none" w:sz="0" w:space="0" w:color="auto"/>
        <w:left w:val="none" w:sz="0" w:space="0" w:color="auto"/>
        <w:bottom w:val="none" w:sz="0" w:space="0" w:color="auto"/>
        <w:right w:val="none" w:sz="0" w:space="0" w:color="auto"/>
      </w:divBdr>
    </w:div>
    <w:div w:id="1395853488">
      <w:bodyDiv w:val="1"/>
      <w:marLeft w:val="0"/>
      <w:marRight w:val="0"/>
      <w:marTop w:val="0"/>
      <w:marBottom w:val="0"/>
      <w:divBdr>
        <w:top w:val="none" w:sz="0" w:space="0" w:color="auto"/>
        <w:left w:val="none" w:sz="0" w:space="0" w:color="auto"/>
        <w:bottom w:val="none" w:sz="0" w:space="0" w:color="auto"/>
        <w:right w:val="none" w:sz="0" w:space="0" w:color="auto"/>
      </w:divBdr>
      <w:divsChild>
        <w:div w:id="1958177535">
          <w:marLeft w:val="0"/>
          <w:marRight w:val="0"/>
          <w:marTop w:val="0"/>
          <w:marBottom w:val="0"/>
          <w:divBdr>
            <w:top w:val="none" w:sz="0" w:space="0" w:color="auto"/>
            <w:left w:val="none" w:sz="0" w:space="0" w:color="auto"/>
            <w:bottom w:val="none" w:sz="0" w:space="0" w:color="auto"/>
            <w:right w:val="none" w:sz="0" w:space="0" w:color="auto"/>
          </w:divBdr>
          <w:divsChild>
            <w:div w:id="402408426">
              <w:marLeft w:val="0"/>
              <w:marRight w:val="0"/>
              <w:marTop w:val="0"/>
              <w:marBottom w:val="0"/>
              <w:divBdr>
                <w:top w:val="none" w:sz="0" w:space="0" w:color="auto"/>
                <w:left w:val="none" w:sz="0" w:space="0" w:color="auto"/>
                <w:bottom w:val="none" w:sz="0" w:space="0" w:color="auto"/>
                <w:right w:val="none" w:sz="0" w:space="0" w:color="auto"/>
              </w:divBdr>
              <w:divsChild>
                <w:div w:id="58871837">
                  <w:marLeft w:val="0"/>
                  <w:marRight w:val="0"/>
                  <w:marTop w:val="0"/>
                  <w:marBottom w:val="0"/>
                  <w:divBdr>
                    <w:top w:val="none" w:sz="0" w:space="0" w:color="auto"/>
                    <w:left w:val="none" w:sz="0" w:space="0" w:color="auto"/>
                    <w:bottom w:val="none" w:sz="0" w:space="0" w:color="auto"/>
                    <w:right w:val="none" w:sz="0" w:space="0" w:color="auto"/>
                  </w:divBdr>
                  <w:divsChild>
                    <w:div w:id="928121926">
                      <w:marLeft w:val="0"/>
                      <w:marRight w:val="0"/>
                      <w:marTop w:val="0"/>
                      <w:marBottom w:val="0"/>
                      <w:divBdr>
                        <w:top w:val="none" w:sz="0" w:space="0" w:color="auto"/>
                        <w:left w:val="none" w:sz="0" w:space="0" w:color="auto"/>
                        <w:bottom w:val="none" w:sz="0" w:space="0" w:color="auto"/>
                        <w:right w:val="none" w:sz="0" w:space="0" w:color="auto"/>
                      </w:divBdr>
                      <w:divsChild>
                        <w:div w:id="3567804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873592">
      <w:bodyDiv w:val="1"/>
      <w:marLeft w:val="0"/>
      <w:marRight w:val="0"/>
      <w:marTop w:val="0"/>
      <w:marBottom w:val="0"/>
      <w:divBdr>
        <w:top w:val="none" w:sz="0" w:space="0" w:color="auto"/>
        <w:left w:val="none" w:sz="0" w:space="0" w:color="auto"/>
        <w:bottom w:val="none" w:sz="0" w:space="0" w:color="auto"/>
        <w:right w:val="none" w:sz="0" w:space="0" w:color="auto"/>
      </w:divBdr>
    </w:div>
    <w:div w:id="1540121398">
      <w:bodyDiv w:val="1"/>
      <w:marLeft w:val="0"/>
      <w:marRight w:val="0"/>
      <w:marTop w:val="0"/>
      <w:marBottom w:val="0"/>
      <w:divBdr>
        <w:top w:val="none" w:sz="0" w:space="0" w:color="auto"/>
        <w:left w:val="none" w:sz="0" w:space="0" w:color="auto"/>
        <w:bottom w:val="none" w:sz="0" w:space="0" w:color="auto"/>
        <w:right w:val="none" w:sz="0" w:space="0" w:color="auto"/>
      </w:divBdr>
      <w:divsChild>
        <w:div w:id="1747535772">
          <w:marLeft w:val="0"/>
          <w:marRight w:val="0"/>
          <w:marTop w:val="0"/>
          <w:marBottom w:val="0"/>
          <w:divBdr>
            <w:top w:val="none" w:sz="0" w:space="0" w:color="auto"/>
            <w:left w:val="none" w:sz="0" w:space="0" w:color="auto"/>
            <w:bottom w:val="none" w:sz="0" w:space="0" w:color="auto"/>
            <w:right w:val="none" w:sz="0" w:space="0" w:color="auto"/>
          </w:divBdr>
          <w:divsChild>
            <w:div w:id="70663402">
              <w:marLeft w:val="-225"/>
              <w:marRight w:val="-225"/>
              <w:marTop w:val="0"/>
              <w:marBottom w:val="0"/>
              <w:divBdr>
                <w:top w:val="none" w:sz="0" w:space="0" w:color="auto"/>
                <w:left w:val="none" w:sz="0" w:space="0" w:color="auto"/>
                <w:bottom w:val="none" w:sz="0" w:space="0" w:color="auto"/>
                <w:right w:val="none" w:sz="0" w:space="0" w:color="auto"/>
              </w:divBdr>
              <w:divsChild>
                <w:div w:id="3080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38008">
      <w:bodyDiv w:val="1"/>
      <w:marLeft w:val="0"/>
      <w:marRight w:val="0"/>
      <w:marTop w:val="0"/>
      <w:marBottom w:val="0"/>
      <w:divBdr>
        <w:top w:val="none" w:sz="0" w:space="0" w:color="auto"/>
        <w:left w:val="none" w:sz="0" w:space="0" w:color="auto"/>
        <w:bottom w:val="none" w:sz="0" w:space="0" w:color="auto"/>
        <w:right w:val="none" w:sz="0" w:space="0" w:color="auto"/>
      </w:divBdr>
    </w:div>
    <w:div w:id="1724677123">
      <w:bodyDiv w:val="1"/>
      <w:marLeft w:val="0"/>
      <w:marRight w:val="0"/>
      <w:marTop w:val="0"/>
      <w:marBottom w:val="0"/>
      <w:divBdr>
        <w:top w:val="none" w:sz="0" w:space="0" w:color="auto"/>
        <w:left w:val="none" w:sz="0" w:space="0" w:color="auto"/>
        <w:bottom w:val="none" w:sz="0" w:space="0" w:color="auto"/>
        <w:right w:val="none" w:sz="0" w:space="0" w:color="auto"/>
      </w:divBdr>
    </w:div>
    <w:div w:id="1883975654">
      <w:bodyDiv w:val="1"/>
      <w:marLeft w:val="0"/>
      <w:marRight w:val="0"/>
      <w:marTop w:val="0"/>
      <w:marBottom w:val="0"/>
      <w:divBdr>
        <w:top w:val="none" w:sz="0" w:space="0" w:color="auto"/>
        <w:left w:val="none" w:sz="0" w:space="0" w:color="auto"/>
        <w:bottom w:val="none" w:sz="0" w:space="0" w:color="auto"/>
        <w:right w:val="none" w:sz="0" w:space="0" w:color="auto"/>
      </w:divBdr>
      <w:divsChild>
        <w:div w:id="125777496">
          <w:marLeft w:val="0"/>
          <w:marRight w:val="0"/>
          <w:marTop w:val="0"/>
          <w:marBottom w:val="0"/>
          <w:divBdr>
            <w:top w:val="none" w:sz="0" w:space="0" w:color="auto"/>
            <w:left w:val="none" w:sz="0" w:space="0" w:color="auto"/>
            <w:bottom w:val="none" w:sz="0" w:space="0" w:color="auto"/>
            <w:right w:val="none" w:sz="0" w:space="0" w:color="auto"/>
          </w:divBdr>
          <w:divsChild>
            <w:div w:id="1879783378">
              <w:marLeft w:val="0"/>
              <w:marRight w:val="0"/>
              <w:marTop w:val="0"/>
              <w:marBottom w:val="0"/>
              <w:divBdr>
                <w:top w:val="none" w:sz="0" w:space="0" w:color="auto"/>
                <w:left w:val="none" w:sz="0" w:space="0" w:color="auto"/>
                <w:bottom w:val="none" w:sz="0" w:space="0" w:color="auto"/>
                <w:right w:val="none" w:sz="0" w:space="0" w:color="auto"/>
              </w:divBdr>
              <w:divsChild>
                <w:div w:id="1756434119">
                  <w:marLeft w:val="0"/>
                  <w:marRight w:val="0"/>
                  <w:marTop w:val="0"/>
                  <w:marBottom w:val="0"/>
                  <w:divBdr>
                    <w:top w:val="none" w:sz="0" w:space="0" w:color="auto"/>
                    <w:left w:val="none" w:sz="0" w:space="0" w:color="auto"/>
                    <w:bottom w:val="none" w:sz="0" w:space="0" w:color="auto"/>
                    <w:right w:val="none" w:sz="0" w:space="0" w:color="auto"/>
                  </w:divBdr>
                  <w:divsChild>
                    <w:div w:id="2077895092">
                      <w:marLeft w:val="0"/>
                      <w:marRight w:val="0"/>
                      <w:marTop w:val="0"/>
                      <w:marBottom w:val="0"/>
                      <w:divBdr>
                        <w:top w:val="none" w:sz="0" w:space="0" w:color="auto"/>
                        <w:left w:val="none" w:sz="0" w:space="0" w:color="auto"/>
                        <w:bottom w:val="none" w:sz="0" w:space="0" w:color="auto"/>
                        <w:right w:val="none" w:sz="0" w:space="0" w:color="auto"/>
                      </w:divBdr>
                      <w:divsChild>
                        <w:div w:id="11021448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7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8.jpeg"/><Relationship Id="rId39" Type="http://schemas.openxmlformats.org/officeDocument/2006/relationships/image" Target="media/image19.png"/><Relationship Id="rId21" Type="http://schemas.openxmlformats.org/officeDocument/2006/relationships/hyperlink" Target="http://www.neba.at"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chart" Target="charts/chart1.xml"/><Relationship Id="rId55" Type="http://schemas.openxmlformats.org/officeDocument/2006/relationships/footer" Target="footer11.xml"/><Relationship Id="rId63"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hyperlink" Target="https://www.betriebsservice.info/" TargetMode="External"/><Relationship Id="rId38" Type="http://schemas.openxmlformats.org/officeDocument/2006/relationships/image" Target="media/image18.png"/><Relationship Id="rId46" Type="http://schemas.openxmlformats.org/officeDocument/2006/relationships/hyperlink" Target="http://www.fit2work.at" TargetMode="External"/><Relationship Id="rId20" Type="http://schemas.openxmlformats.org/officeDocument/2006/relationships/image" Target="media/image3.jpeg"/><Relationship Id="rId41" Type="http://schemas.openxmlformats.org/officeDocument/2006/relationships/image" Target="media/image21.jpeg"/><Relationship Id="rId54" Type="http://schemas.openxmlformats.org/officeDocument/2006/relationships/footer" Target="footer10.xm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http://www.bundeskost.at" TargetMode="External"/><Relationship Id="rId49" Type="http://schemas.openxmlformats.org/officeDocument/2006/relationships/image" Target="media/image28.png"/><Relationship Id="rId57" Type="http://schemas.openxmlformats.org/officeDocument/2006/relationships/glossaryDocument" Target="glossary/document.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footer" Target="footer8.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n-lt"/>
                <a:ea typeface="Arial"/>
                <a:cs typeface="Arial"/>
              </a:defRPr>
            </a:pPr>
            <a:r>
              <a:rPr lang="de-AT">
                <a:latin typeface="+mn-lt"/>
              </a:rPr>
              <a:t>Sachverständigengutachten 2022 - Bundesländer</a:t>
            </a:r>
          </a:p>
        </c:rich>
      </c:tx>
      <c:layout>
        <c:manualLayout>
          <c:xMode val="edge"/>
          <c:yMode val="edge"/>
          <c:x val="0.17736518229338979"/>
          <c:y val="3.5461067366579176E-2"/>
        </c:manualLayout>
      </c:layout>
      <c:overlay val="0"/>
      <c:spPr>
        <a:noFill/>
        <a:ln w="25400">
          <a:noFill/>
        </a:ln>
      </c:spPr>
    </c:title>
    <c:autoTitleDeleted val="0"/>
    <c:view3D>
      <c:rotX val="15"/>
      <c:hPercent val="38"/>
      <c:rotY val="20"/>
      <c:depthPercent val="100"/>
      <c:rAngAx val="1"/>
    </c:view3D>
    <c:floor>
      <c:thickness val="0"/>
      <c:spPr>
        <a:solidFill>
          <a:srgbClr val="E8E9EA"/>
        </a:solidFill>
        <a:ln w="3175">
          <a:solidFill>
            <a:srgbClr val="000000"/>
          </a:solidFill>
          <a:prstDash val="solid"/>
        </a:ln>
      </c:spPr>
    </c:floor>
    <c:sideWall>
      <c:thickness val="0"/>
      <c:spPr>
        <a:solidFill>
          <a:srgbClr val="FDECE5"/>
        </a:solidFill>
        <a:ln w="12700">
          <a:solidFill>
            <a:srgbClr val="808080"/>
          </a:solidFill>
          <a:prstDash val="solid"/>
        </a:ln>
      </c:spPr>
    </c:sideWall>
    <c:backWall>
      <c:thickness val="0"/>
      <c:spPr>
        <a:solidFill>
          <a:srgbClr val="FDECE5"/>
        </a:solidFill>
        <a:ln w="12700">
          <a:solidFill>
            <a:srgbClr val="808080"/>
          </a:solidFill>
          <a:prstDash val="solid"/>
        </a:ln>
      </c:spPr>
    </c:backWall>
    <c:plotArea>
      <c:layout>
        <c:manualLayout>
          <c:layoutTarget val="inner"/>
          <c:xMode val="edge"/>
          <c:yMode val="edge"/>
          <c:x val="9.4594672616224645E-2"/>
          <c:y val="0.198582247971548"/>
          <c:w val="0.88175748402980825"/>
          <c:h val="0.65957675219121303"/>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Sachverständigengutachten!$C$4:$K$4</c:f>
              <c:strCache>
                <c:ptCount val="9"/>
                <c:pt idx="0">
                  <c:v>Bgld.</c:v>
                </c:pt>
                <c:pt idx="1">
                  <c:v>Kärnten</c:v>
                </c:pt>
                <c:pt idx="2">
                  <c:v>NÖ.</c:v>
                </c:pt>
                <c:pt idx="3">
                  <c:v>OÖ</c:v>
                </c:pt>
                <c:pt idx="4">
                  <c:v>Sbg.</c:v>
                </c:pt>
                <c:pt idx="5">
                  <c:v>Stmk.</c:v>
                </c:pt>
                <c:pt idx="6">
                  <c:v>Tirol</c:v>
                </c:pt>
                <c:pt idx="7">
                  <c:v>Vbg.</c:v>
                </c:pt>
                <c:pt idx="8">
                  <c:v>Wien</c:v>
                </c:pt>
              </c:strCache>
            </c:strRef>
          </c:cat>
          <c:val>
            <c:numRef>
              <c:f>Sachverständigengutachten!$C$5:$K$5</c:f>
              <c:numCache>
                <c:formatCode>General</c:formatCode>
                <c:ptCount val="9"/>
              </c:numCache>
            </c:numRef>
          </c:val>
          <c:extLst>
            <c:ext xmlns:c16="http://schemas.microsoft.com/office/drawing/2014/chart" uri="{C3380CC4-5D6E-409C-BE32-E72D297353CC}">
              <c16:uniqueId val="{00000000-EE76-4A6F-9463-38A4AD093EB4}"/>
            </c:ext>
          </c:extLst>
        </c:ser>
        <c:ser>
          <c:idx val="1"/>
          <c:order val="1"/>
          <c:spPr>
            <a:solidFill>
              <a:srgbClr val="993366"/>
            </a:solidFill>
            <a:ln w="12700">
              <a:solidFill>
                <a:srgbClr val="000000"/>
              </a:solidFill>
              <a:prstDash val="solid"/>
            </a:ln>
          </c:spPr>
          <c:invertIfNegative val="0"/>
          <c:dPt>
            <c:idx val="0"/>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2-EE76-4A6F-9463-38A4AD093EB4}"/>
              </c:ext>
            </c:extLst>
          </c:dPt>
          <c:dPt>
            <c:idx val="1"/>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4-EE76-4A6F-9463-38A4AD093EB4}"/>
              </c:ext>
            </c:extLst>
          </c:dPt>
          <c:dPt>
            <c:idx val="2"/>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6-EE76-4A6F-9463-38A4AD093EB4}"/>
              </c:ext>
            </c:extLst>
          </c:dPt>
          <c:dPt>
            <c:idx val="3"/>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8-EE76-4A6F-9463-38A4AD093EB4}"/>
              </c:ext>
            </c:extLst>
          </c:dPt>
          <c:dPt>
            <c:idx val="4"/>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A-EE76-4A6F-9463-38A4AD093EB4}"/>
              </c:ext>
            </c:extLst>
          </c:dPt>
          <c:dPt>
            <c:idx val="5"/>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C-EE76-4A6F-9463-38A4AD093EB4}"/>
              </c:ext>
            </c:extLst>
          </c:dPt>
          <c:dPt>
            <c:idx val="6"/>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E-EE76-4A6F-9463-38A4AD093EB4}"/>
              </c:ext>
            </c:extLst>
          </c:dPt>
          <c:dPt>
            <c:idx val="7"/>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10-EE76-4A6F-9463-38A4AD093EB4}"/>
              </c:ext>
            </c:extLst>
          </c:dPt>
          <c:dPt>
            <c:idx val="8"/>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12-EE76-4A6F-9463-38A4AD093EB4}"/>
              </c:ext>
            </c:extLst>
          </c:dPt>
          <c:cat>
            <c:strRef>
              <c:f>Sachverständigengutachten!$C$4:$K$4</c:f>
              <c:strCache>
                <c:ptCount val="9"/>
                <c:pt idx="0">
                  <c:v>Bgld.</c:v>
                </c:pt>
                <c:pt idx="1">
                  <c:v>Kärnten</c:v>
                </c:pt>
                <c:pt idx="2">
                  <c:v>NÖ.</c:v>
                </c:pt>
                <c:pt idx="3">
                  <c:v>OÖ</c:v>
                </c:pt>
                <c:pt idx="4">
                  <c:v>Sbg.</c:v>
                </c:pt>
                <c:pt idx="5">
                  <c:v>Stmk.</c:v>
                </c:pt>
                <c:pt idx="6">
                  <c:v>Tirol</c:v>
                </c:pt>
                <c:pt idx="7">
                  <c:v>Vbg.</c:v>
                </c:pt>
                <c:pt idx="8">
                  <c:v>Wien</c:v>
                </c:pt>
              </c:strCache>
            </c:strRef>
          </c:cat>
          <c:val>
            <c:numRef>
              <c:f>Sachverständigengutachten!$C$6:$K$6</c:f>
              <c:numCache>
                <c:formatCode>#,##0</c:formatCode>
                <c:ptCount val="9"/>
                <c:pt idx="0">
                  <c:v>3510</c:v>
                </c:pt>
                <c:pt idx="1">
                  <c:v>5920</c:v>
                </c:pt>
                <c:pt idx="2">
                  <c:v>9076</c:v>
                </c:pt>
                <c:pt idx="3">
                  <c:v>13385</c:v>
                </c:pt>
                <c:pt idx="4">
                  <c:v>4199</c:v>
                </c:pt>
                <c:pt idx="5">
                  <c:v>12410</c:v>
                </c:pt>
                <c:pt idx="6">
                  <c:v>6909</c:v>
                </c:pt>
                <c:pt idx="7">
                  <c:v>3521</c:v>
                </c:pt>
                <c:pt idx="8">
                  <c:v>25826</c:v>
                </c:pt>
              </c:numCache>
            </c:numRef>
          </c:val>
          <c:extLst>
            <c:ext xmlns:c16="http://schemas.microsoft.com/office/drawing/2014/chart" uri="{C3380CC4-5D6E-409C-BE32-E72D297353CC}">
              <c16:uniqueId val="{00000013-EE76-4A6F-9463-38A4AD093EB4}"/>
            </c:ext>
          </c:extLst>
        </c:ser>
        <c:dLbls>
          <c:showLegendKey val="0"/>
          <c:showVal val="0"/>
          <c:showCatName val="0"/>
          <c:showSerName val="0"/>
          <c:showPercent val="0"/>
          <c:showBubbleSize val="0"/>
        </c:dLbls>
        <c:gapWidth val="150"/>
        <c:shape val="box"/>
        <c:axId val="350697120"/>
        <c:axId val="1"/>
        <c:axId val="0"/>
      </c:bar3DChart>
      <c:catAx>
        <c:axId val="350697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crossAx val="35069712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Calibri" panose="020F0502020204030204" pitchFamily="34" charset="0"/>
                <a:ea typeface="Arial"/>
                <a:cs typeface="Calibri" panose="020F0502020204030204" pitchFamily="34" charset="0"/>
              </a:defRPr>
            </a:pPr>
            <a:r>
              <a:rPr lang="de-AT" sz="1150">
                <a:latin typeface="Calibri" panose="020F0502020204030204" pitchFamily="34" charset="0"/>
                <a:cs typeface="Calibri" panose="020F0502020204030204" pitchFamily="34" charset="0"/>
              </a:rPr>
              <a:t>Sachverständigengutachten 2022
 Fachbereiche</a:t>
            </a:r>
          </a:p>
        </c:rich>
      </c:tx>
      <c:layout>
        <c:manualLayout>
          <c:xMode val="edge"/>
          <c:yMode val="edge"/>
          <c:x val="0.12571442002585498"/>
          <c:y val="3.5608700508181157E-2"/>
        </c:manualLayout>
      </c:layout>
      <c:overlay val="0"/>
      <c:spPr>
        <a:noFill/>
        <a:ln w="25400">
          <a:noFill/>
        </a:ln>
      </c:spPr>
    </c:title>
    <c:autoTitleDeleted val="0"/>
    <c:view3D>
      <c:rotX val="15"/>
      <c:hPercent val="133"/>
      <c:rotY val="20"/>
      <c:depthPercent val="100"/>
      <c:rAngAx val="1"/>
    </c:view3D>
    <c:floor>
      <c:thickness val="0"/>
      <c:spPr>
        <a:solidFill>
          <a:srgbClr val="E8E9EA"/>
        </a:solidFill>
        <a:ln w="3175">
          <a:solidFill>
            <a:srgbClr val="000000"/>
          </a:solidFill>
          <a:prstDash val="solid"/>
        </a:ln>
      </c:spPr>
    </c:floor>
    <c:sideWall>
      <c:thickness val="0"/>
      <c:spPr>
        <a:solidFill>
          <a:srgbClr val="E8E9EA"/>
        </a:solidFill>
        <a:ln w="12700">
          <a:solidFill>
            <a:srgbClr val="808080"/>
          </a:solidFill>
          <a:prstDash val="solid"/>
        </a:ln>
      </c:spPr>
    </c:sideWall>
    <c:backWall>
      <c:thickness val="0"/>
      <c:spPr>
        <a:solidFill>
          <a:srgbClr val="E8E9EA"/>
        </a:solidFill>
        <a:ln w="12700">
          <a:solidFill>
            <a:srgbClr val="808080"/>
          </a:solidFill>
          <a:prstDash val="solid"/>
        </a:ln>
      </c:spPr>
    </c:backWall>
    <c:plotArea>
      <c:layout>
        <c:manualLayout>
          <c:layoutTarget val="inner"/>
          <c:xMode val="edge"/>
          <c:yMode val="edge"/>
          <c:x val="0.17714285714285713"/>
          <c:y val="0.17804180099250191"/>
          <c:w val="0.74285714285714288"/>
          <c:h val="0.65578730032238197"/>
        </c:manualLayout>
      </c:layout>
      <c:bar3DChart>
        <c:barDir val="bar"/>
        <c:grouping val="clustered"/>
        <c:varyColors val="0"/>
        <c:ser>
          <c:idx val="0"/>
          <c:order val="0"/>
          <c:spPr>
            <a:solidFill>
              <a:srgbClr val="E64135"/>
            </a:solidFill>
            <a:ln w="12700">
              <a:solidFill>
                <a:srgbClr val="000000"/>
              </a:solidFill>
              <a:prstDash val="solid"/>
            </a:ln>
          </c:spPr>
          <c:invertIfNegative val="0"/>
          <c:cat>
            <c:strRef>
              <c:f>Sachverständigengutachten!$B$7:$B$16</c:f>
              <c:strCache>
                <c:ptCount val="10"/>
                <c:pt idx="0">
                  <c:v> KOVG</c:v>
                </c:pt>
                <c:pt idx="1">
                  <c:v>HVG</c:v>
                </c:pt>
                <c:pt idx="2">
                  <c:v> BEinstG</c:v>
                </c:pt>
                <c:pt idx="3">
                  <c:v>VOG</c:v>
                </c:pt>
                <c:pt idx="4">
                  <c:v>ISG</c:v>
                </c:pt>
                <c:pt idx="5">
                  <c:v>BBG</c:v>
                </c:pt>
                <c:pt idx="6">
                  <c:v>FLAG</c:v>
                </c:pt>
                <c:pt idx="7">
                  <c:v>BPGG</c:v>
                </c:pt>
                <c:pt idx="8">
                  <c:v>OFG</c:v>
                </c:pt>
                <c:pt idx="9">
                  <c:v>Sonst.</c:v>
                </c:pt>
              </c:strCache>
            </c:strRef>
          </c:cat>
          <c:val>
            <c:numRef>
              <c:f>Sachverständigengutachten!$L$7:$L$16</c:f>
              <c:numCache>
                <c:formatCode>#,##0</c:formatCode>
                <c:ptCount val="10"/>
                <c:pt idx="0">
                  <c:v>16</c:v>
                </c:pt>
                <c:pt idx="1">
                  <c:v>3</c:v>
                </c:pt>
                <c:pt idx="2">
                  <c:v>13538</c:v>
                </c:pt>
                <c:pt idx="3">
                  <c:v>211</c:v>
                </c:pt>
                <c:pt idx="4">
                  <c:v>284</c:v>
                </c:pt>
                <c:pt idx="5">
                  <c:v>45157</c:v>
                </c:pt>
                <c:pt idx="6">
                  <c:v>25463</c:v>
                </c:pt>
                <c:pt idx="7">
                  <c:v>0</c:v>
                </c:pt>
                <c:pt idx="8">
                  <c:v>6</c:v>
                </c:pt>
                <c:pt idx="9">
                  <c:v>78</c:v>
                </c:pt>
              </c:numCache>
            </c:numRef>
          </c:val>
          <c:extLst>
            <c:ext xmlns:c16="http://schemas.microsoft.com/office/drawing/2014/chart" uri="{C3380CC4-5D6E-409C-BE32-E72D297353CC}">
              <c16:uniqueId val="{00000000-EA88-434D-8F11-59D3B97F67A4}"/>
            </c:ext>
          </c:extLst>
        </c:ser>
        <c:dLbls>
          <c:showLegendKey val="0"/>
          <c:showVal val="0"/>
          <c:showCatName val="0"/>
          <c:showSerName val="0"/>
          <c:showPercent val="0"/>
          <c:showBubbleSize val="0"/>
        </c:dLbls>
        <c:gapWidth val="150"/>
        <c:shape val="box"/>
        <c:axId val="350698784"/>
        <c:axId val="1"/>
        <c:axId val="0"/>
      </c:bar3DChart>
      <c:catAx>
        <c:axId val="350698784"/>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crossAx val="35069878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6C23AF7BE43A0A7CD21A13C2945F1"/>
        <w:category>
          <w:name w:val="Allgemein"/>
          <w:gallery w:val="placeholder"/>
        </w:category>
        <w:types>
          <w:type w:val="bbPlcHdr"/>
        </w:types>
        <w:behaviors>
          <w:behavior w:val="content"/>
        </w:behaviors>
        <w:guid w:val="{481D51CF-8B67-475E-9732-04E17CBFD53E}"/>
      </w:docPartPr>
      <w:docPartBody>
        <w:p w:rsidR="00A147C7" w:rsidRDefault="00A147C7">
          <w:pPr>
            <w:pStyle w:val="2D16C23AF7BE43A0A7CD21A13C2945F1"/>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7C7"/>
    <w:rsid w:val="00010D12"/>
    <w:rsid w:val="00023FCF"/>
    <w:rsid w:val="000351F4"/>
    <w:rsid w:val="000773C5"/>
    <w:rsid w:val="00096360"/>
    <w:rsid w:val="000E420A"/>
    <w:rsid w:val="00121333"/>
    <w:rsid w:val="00187130"/>
    <w:rsid w:val="001A1203"/>
    <w:rsid w:val="001C5AFF"/>
    <w:rsid w:val="001E075A"/>
    <w:rsid w:val="0027095C"/>
    <w:rsid w:val="003C2C0F"/>
    <w:rsid w:val="003F55A2"/>
    <w:rsid w:val="00416EC1"/>
    <w:rsid w:val="004243FF"/>
    <w:rsid w:val="00451EF9"/>
    <w:rsid w:val="00462BEE"/>
    <w:rsid w:val="004A1E65"/>
    <w:rsid w:val="00512206"/>
    <w:rsid w:val="005123BD"/>
    <w:rsid w:val="00586687"/>
    <w:rsid w:val="005F218D"/>
    <w:rsid w:val="005F3F98"/>
    <w:rsid w:val="006257BE"/>
    <w:rsid w:val="00652240"/>
    <w:rsid w:val="0066082A"/>
    <w:rsid w:val="0068320A"/>
    <w:rsid w:val="00696FCF"/>
    <w:rsid w:val="006977C9"/>
    <w:rsid w:val="00735435"/>
    <w:rsid w:val="00790B20"/>
    <w:rsid w:val="007A7C29"/>
    <w:rsid w:val="007E32A5"/>
    <w:rsid w:val="007E33A3"/>
    <w:rsid w:val="00817400"/>
    <w:rsid w:val="008D18BE"/>
    <w:rsid w:val="00947336"/>
    <w:rsid w:val="009504DE"/>
    <w:rsid w:val="009A533B"/>
    <w:rsid w:val="009C5826"/>
    <w:rsid w:val="009F4BDA"/>
    <w:rsid w:val="00A02872"/>
    <w:rsid w:val="00A147C7"/>
    <w:rsid w:val="00A1797B"/>
    <w:rsid w:val="00A67D9B"/>
    <w:rsid w:val="00AC3A65"/>
    <w:rsid w:val="00AE3B9B"/>
    <w:rsid w:val="00AF58D9"/>
    <w:rsid w:val="00B26D9A"/>
    <w:rsid w:val="00B919B1"/>
    <w:rsid w:val="00BA21CD"/>
    <w:rsid w:val="00C04620"/>
    <w:rsid w:val="00C20F02"/>
    <w:rsid w:val="00C3349E"/>
    <w:rsid w:val="00CE0AA4"/>
    <w:rsid w:val="00D4074A"/>
    <w:rsid w:val="00D704F7"/>
    <w:rsid w:val="00DA1B91"/>
    <w:rsid w:val="00E41DCE"/>
    <w:rsid w:val="00E6357F"/>
    <w:rsid w:val="00EB2541"/>
    <w:rsid w:val="00ED4233"/>
    <w:rsid w:val="00ED729F"/>
    <w:rsid w:val="00F237B9"/>
    <w:rsid w:val="00F75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2D16C23AF7BE43A0A7CD21A13C2945F1">
    <w:name w:val="2D16C23AF7BE43A0A7CD21A13C2945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2020">
      <a:dk1>
        <a:srgbClr val="000000"/>
      </a:dk1>
      <a:lt1>
        <a:srgbClr val="E6EFF3"/>
      </a:lt1>
      <a:dk2>
        <a:srgbClr val="E1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id="Zitat-klein">
      <c:property id="RoleID" type="string">ParagraphBlockQuote</c:property>
    </c:group>
    <c:group id="Gliederung Listenfortsetzung 1.1.1;GL F 1.1.1">
      <c:property id="RoleID" type="string">ParagraphListContinue</c:property>
      <c:property id="Level" type="integer">3</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id="9853c353-f5e9-4e16-b4d3-0b99eca9a3f6">
      <c:property id="RoleID" type="string">TableTable</c:property>
    </c:group>
    <c:group id="397c1895-f2b8-47ad-b163-307827de129b">
      <c:property id="RoleID" type="string">TableDefinitionList</c:property>
    </c:group>
    <c:group id="712adab5-499c-4e1a-8c67-43aea6ef6a0c">
      <c:property id="RoleID" type="string">FigureArtifact</c:property>
    </c:group>
    <c:group id="ee0389a2-cd81-46d1-80e9-bc3eb89219ef">
      <c:property id="RoleID" type="string">FigureArtifact</c:property>
    </c:group>
    <c:group id="8b81a970-9288-4e7d-9506-0d94ce7bb89b">
      <c:property id="RoleID" type="string">FigureArtifact</c:property>
    </c:group>
    <c:group id="f415e39b-8dba-4669-8d4c-8267ce0aa6c6">
      <c:property id="RoleID" type="string">FigureArtifact</c:property>
    </c:group>
    <c:group id="ca8213cf-6ae0-426c-a541-56f77bc2d495">
      <c:property id="RoleID" type="string">FigureArtifact</c:property>
    </c:group>
    <c:group id="a82881b4-85f1-4af9-9dcf-cb7479ed7f91">
      <c:property id="RoleID" type="string">FigureArtifact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86549-FC3C-43CA-B7E6-3D9EF923E72F}">
  <ds:schemaRefs>
    <ds:schemaRef ds:uri="http://ns.axespdf.com/word/configuration"/>
  </ds:schemaRefs>
</ds:datastoreItem>
</file>

<file path=customXml/itemProps2.xml><?xml version="1.0" encoding="utf-8"?>
<ds:datastoreItem xmlns:ds="http://schemas.openxmlformats.org/officeDocument/2006/customXml" ds:itemID="{22D399BD-D4B1-4C79-9C91-5030290D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9250</Words>
  <Characters>71300</Characters>
  <Application>Microsoft Office Word</Application>
  <DocSecurity>0</DocSecurity>
  <Lines>594</Lines>
  <Paragraphs>160</Paragraphs>
  <ScaleCrop>false</ScaleCrop>
  <HeadingPairs>
    <vt:vector size="2" baseType="variant">
      <vt:variant>
        <vt:lpstr>Titel</vt:lpstr>
      </vt:variant>
      <vt:variant>
        <vt:i4>1</vt:i4>
      </vt:variant>
    </vt:vector>
  </HeadingPairs>
  <TitlesOfParts>
    <vt:vector size="1" baseType="lpstr">
      <vt:lpstr>Geschäftsbericht 2022</vt:lpstr>
    </vt:vector>
  </TitlesOfParts>
  <Company>Bundeskanzleramt</Company>
  <LinksUpToDate>false</LinksUpToDate>
  <CharactersWithSpaces>80390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Geschäftsbericht 2022</dc:title>
  <dc:creator>Holzer, Michael</dc:creator>
  <cp:lastModifiedBy>Weiner, Peter</cp:lastModifiedBy>
  <cp:revision>8</cp:revision>
  <cp:lastPrinted>2023-10-06T17:34:00Z</cp:lastPrinted>
  <dcterms:created xsi:type="dcterms:W3CDTF">2023-12-21T13:11:00Z</dcterms:created>
  <dcterms:modified xsi:type="dcterms:W3CDTF">2023-12-21T13:27:00Z</dcterms:modified>
</cp:coreProperties>
</file>